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6339"/>
        <w:gridCol w:w="3441"/>
      </w:tblGrid>
      <w:tr w:rsidR="005C3BF9" w:rsidRPr="00F5072D" w:rsidTr="00C35665">
        <w:tc>
          <w:tcPr>
            <w:tcW w:w="3241" w:type="pct"/>
            <w:shd w:val="clear" w:color="auto" w:fill="auto"/>
          </w:tcPr>
          <w:p w:rsidR="005C3BF9" w:rsidRDefault="005C3BF9" w:rsidP="001B69FD">
            <w:pPr>
              <w:pStyle w:val="rvps14"/>
              <w:spacing w:before="129" w:beforeAutospacing="0" w:after="129" w:afterAutospacing="0" w:line="211" w:lineRule="auto"/>
            </w:pPr>
            <w:r>
              <w:rPr>
                <w:b/>
                <w:bCs/>
                <w:color w:val="000000"/>
              </w:rPr>
              <w:br/>
            </w:r>
          </w:p>
        </w:tc>
        <w:tc>
          <w:tcPr>
            <w:tcW w:w="1759" w:type="pct"/>
            <w:shd w:val="clear" w:color="auto" w:fill="auto"/>
          </w:tcPr>
          <w:p w:rsidR="005C3BF9" w:rsidRPr="00A730FD" w:rsidRDefault="005C3BF9" w:rsidP="00D91385">
            <w:pPr>
              <w:pStyle w:val="aa"/>
            </w:pPr>
            <w:r w:rsidRPr="00E96E87">
              <w:rPr>
                <w:rStyle w:val="rvts9"/>
                <w:bCs/>
                <w:color w:val="000000"/>
                <w:sz w:val="28"/>
                <w:szCs w:val="28"/>
              </w:rPr>
              <w:t xml:space="preserve">ЗАТВЕРДЖЕНО                                  </w:t>
            </w:r>
            <w:r w:rsidRPr="00E96E87">
              <w:rPr>
                <w:rStyle w:val="apple-converted-space"/>
                <w:sz w:val="28"/>
                <w:szCs w:val="28"/>
              </w:rPr>
              <w:t> </w:t>
            </w:r>
            <w:r w:rsidRPr="00E96E87">
              <w:rPr>
                <w:sz w:val="28"/>
                <w:szCs w:val="28"/>
              </w:rPr>
              <w:br/>
            </w:r>
            <w:r w:rsidR="00F318E6" w:rsidRPr="00E96E87">
              <w:rPr>
                <w:rStyle w:val="rvts9"/>
                <w:bCs/>
                <w:color w:val="000000"/>
                <w:sz w:val="28"/>
                <w:szCs w:val="28"/>
              </w:rPr>
              <w:t>Н</w:t>
            </w:r>
            <w:r w:rsidRPr="00E96E87">
              <w:rPr>
                <w:rStyle w:val="rvts9"/>
                <w:bCs/>
                <w:color w:val="000000"/>
                <w:sz w:val="28"/>
                <w:szCs w:val="28"/>
              </w:rPr>
              <w:t>аказ</w:t>
            </w:r>
            <w:r w:rsidRPr="00E96E87">
              <w:rPr>
                <w:rStyle w:val="apple-converted-space"/>
                <w:sz w:val="28"/>
                <w:szCs w:val="28"/>
              </w:rPr>
              <w:t> </w:t>
            </w:r>
            <w:r w:rsidRPr="00E96E87">
              <w:rPr>
                <w:sz w:val="28"/>
                <w:szCs w:val="28"/>
              </w:rPr>
              <w:t>Г</w:t>
            </w:r>
            <w:r w:rsidR="00F318E6" w:rsidRPr="00E96E87">
              <w:rPr>
                <w:sz w:val="28"/>
                <w:szCs w:val="28"/>
              </w:rPr>
              <w:t>оловного управління</w:t>
            </w:r>
            <w:r w:rsidRPr="00E96E87">
              <w:rPr>
                <w:sz w:val="28"/>
                <w:szCs w:val="28"/>
              </w:rPr>
              <w:t xml:space="preserve"> ДПС у Дніпропетровській області </w:t>
            </w:r>
            <w:r w:rsidRPr="00E96E87">
              <w:rPr>
                <w:sz w:val="28"/>
                <w:szCs w:val="28"/>
              </w:rPr>
              <w:br/>
            </w:r>
            <w:r w:rsidR="00D91385">
              <w:rPr>
                <w:rStyle w:val="rvts9"/>
                <w:bCs/>
                <w:sz w:val="28"/>
                <w:szCs w:val="28"/>
              </w:rPr>
              <w:t>02</w:t>
            </w:r>
            <w:r w:rsidR="00D169D5" w:rsidRPr="00E96E87">
              <w:rPr>
                <w:rStyle w:val="rvts9"/>
                <w:bCs/>
                <w:sz w:val="28"/>
                <w:szCs w:val="28"/>
              </w:rPr>
              <w:t>.1</w:t>
            </w:r>
            <w:r w:rsidR="00E96E87">
              <w:rPr>
                <w:rStyle w:val="rvts9"/>
                <w:bCs/>
                <w:sz w:val="28"/>
                <w:szCs w:val="28"/>
              </w:rPr>
              <w:t>2</w:t>
            </w:r>
            <w:r w:rsidR="00D169D5" w:rsidRPr="00E96E87">
              <w:rPr>
                <w:rStyle w:val="rvts9"/>
                <w:bCs/>
                <w:sz w:val="28"/>
                <w:szCs w:val="28"/>
              </w:rPr>
              <w:t>.2021 р. №</w:t>
            </w:r>
            <w:r w:rsidR="00F318E6" w:rsidRPr="00E96E87">
              <w:rPr>
                <w:rStyle w:val="rvts9"/>
                <w:bCs/>
                <w:sz w:val="28"/>
                <w:szCs w:val="28"/>
              </w:rPr>
              <w:t xml:space="preserve"> </w:t>
            </w:r>
            <w:r w:rsidR="00D91385">
              <w:rPr>
                <w:rStyle w:val="rvts9"/>
                <w:bCs/>
                <w:sz w:val="28"/>
                <w:szCs w:val="28"/>
              </w:rPr>
              <w:t>1131</w:t>
            </w:r>
            <w:r w:rsidR="00D169D5" w:rsidRPr="00E96E87">
              <w:rPr>
                <w:rStyle w:val="rvts9"/>
                <w:bCs/>
                <w:sz w:val="28"/>
                <w:szCs w:val="28"/>
              </w:rPr>
              <w:t xml:space="preserve"> - о</w:t>
            </w:r>
            <w:r w:rsidR="00D169D5">
              <w:rPr>
                <w:rStyle w:val="rvts9"/>
                <w:bCs/>
                <w:color w:val="000000"/>
              </w:rPr>
              <w:t xml:space="preserve">      </w:t>
            </w:r>
            <w:r w:rsidR="008B7067" w:rsidRPr="008B7067">
              <w:rPr>
                <w:rStyle w:val="rvts9"/>
                <w:bCs/>
                <w:color w:val="FFFFFF" w:themeColor="background1"/>
              </w:rPr>
              <w:t>9</w:t>
            </w:r>
            <w:r w:rsidRPr="008B7067">
              <w:rPr>
                <w:rStyle w:val="rvts9"/>
                <w:bCs/>
                <w:color w:val="FFFFFF" w:themeColor="background1"/>
              </w:rPr>
              <w:t xml:space="preserve">. </w:t>
            </w:r>
          </w:p>
        </w:tc>
      </w:tr>
    </w:tbl>
    <w:p w:rsidR="00F318E6" w:rsidRDefault="00F318E6" w:rsidP="001B69FD">
      <w:pPr>
        <w:pStyle w:val="rvps7"/>
        <w:spacing w:before="0" w:beforeAutospacing="0" w:after="0" w:afterAutospacing="0" w:line="211" w:lineRule="auto"/>
        <w:ind w:left="450" w:right="450"/>
        <w:jc w:val="center"/>
        <w:textAlignment w:val="baseline"/>
        <w:rPr>
          <w:rStyle w:val="rvts15"/>
          <w:b/>
          <w:bCs/>
          <w:color w:val="000000"/>
          <w:sz w:val="26"/>
          <w:szCs w:val="26"/>
          <w:bdr w:val="none" w:sz="0" w:space="0" w:color="auto" w:frame="1"/>
        </w:rPr>
      </w:pPr>
    </w:p>
    <w:p w:rsidR="005C3BF9" w:rsidRPr="00DD7990" w:rsidRDefault="005C3BF9" w:rsidP="00DD7990">
      <w:pPr>
        <w:pStyle w:val="aa"/>
        <w:jc w:val="center"/>
        <w:rPr>
          <w:rStyle w:val="rvts15"/>
          <w:b/>
          <w:bCs/>
          <w:color w:val="000000"/>
          <w:sz w:val="28"/>
          <w:szCs w:val="28"/>
          <w:bdr w:val="none" w:sz="0" w:space="0" w:color="auto" w:frame="1"/>
        </w:rPr>
      </w:pPr>
      <w:r w:rsidRPr="00D04BE4">
        <w:rPr>
          <w:rStyle w:val="rvts15"/>
          <w:b/>
          <w:bCs/>
          <w:color w:val="000000"/>
          <w:sz w:val="26"/>
          <w:szCs w:val="26"/>
          <w:bdr w:val="none" w:sz="0" w:space="0" w:color="auto" w:frame="1"/>
        </w:rPr>
        <w:t>УМОВИ</w:t>
      </w:r>
      <w:r w:rsidRPr="00D04BE4">
        <w:rPr>
          <w:rStyle w:val="apple-converted-space"/>
          <w:b/>
          <w:bCs/>
          <w:color w:val="000000"/>
          <w:sz w:val="26"/>
          <w:szCs w:val="26"/>
          <w:bdr w:val="none" w:sz="0" w:space="0" w:color="auto" w:frame="1"/>
        </w:rPr>
        <w:t> </w:t>
      </w:r>
      <w:r w:rsidRPr="00D04BE4">
        <w:rPr>
          <w:bdr w:val="none" w:sz="0" w:space="0" w:color="auto" w:frame="1"/>
        </w:rPr>
        <w:br/>
      </w:r>
      <w:r w:rsidRPr="00DD7990">
        <w:rPr>
          <w:rStyle w:val="rvts15"/>
          <w:b/>
          <w:bCs/>
          <w:color w:val="000000"/>
          <w:sz w:val="28"/>
          <w:szCs w:val="28"/>
          <w:bdr w:val="none" w:sz="0" w:space="0" w:color="auto" w:frame="1"/>
        </w:rPr>
        <w:t>проведення конкурсу на зайняття посади</w:t>
      </w:r>
    </w:p>
    <w:p w:rsidR="00371CC5" w:rsidRPr="00DD7990" w:rsidRDefault="005C3BF9" w:rsidP="00DD7990">
      <w:pPr>
        <w:pStyle w:val="aa"/>
        <w:jc w:val="center"/>
        <w:rPr>
          <w:b/>
          <w:sz w:val="28"/>
          <w:szCs w:val="28"/>
          <w:bdr w:val="none" w:sz="0" w:space="0" w:color="auto" w:frame="1"/>
        </w:rPr>
      </w:pPr>
      <w:r w:rsidRPr="00DD7990">
        <w:rPr>
          <w:rStyle w:val="rvts15"/>
          <w:b/>
          <w:bCs/>
          <w:color w:val="000000"/>
          <w:sz w:val="28"/>
          <w:szCs w:val="28"/>
          <w:bdr w:val="none" w:sz="0" w:space="0" w:color="auto" w:frame="1"/>
        </w:rPr>
        <w:t xml:space="preserve">державної служби категорії «В» - </w:t>
      </w:r>
      <w:r w:rsidR="003740B3" w:rsidRPr="00DD7990">
        <w:rPr>
          <w:b/>
          <w:sz w:val="28"/>
          <w:szCs w:val="28"/>
          <w:bdr w:val="none" w:sz="0" w:space="0" w:color="auto" w:frame="1"/>
        </w:rPr>
        <w:t>головн</w:t>
      </w:r>
      <w:r w:rsidR="009C412C" w:rsidRPr="00DD7990">
        <w:rPr>
          <w:b/>
          <w:sz w:val="28"/>
          <w:szCs w:val="28"/>
          <w:bdr w:val="none" w:sz="0" w:space="0" w:color="auto" w:frame="1"/>
        </w:rPr>
        <w:t>ий</w:t>
      </w:r>
      <w:r w:rsidR="003740B3" w:rsidRPr="00DD7990">
        <w:rPr>
          <w:b/>
          <w:sz w:val="28"/>
          <w:szCs w:val="28"/>
          <w:bdr w:val="none" w:sz="0" w:space="0" w:color="auto" w:frame="1"/>
        </w:rPr>
        <w:t xml:space="preserve"> державн</w:t>
      </w:r>
      <w:r w:rsidR="009C412C" w:rsidRPr="00DD7990">
        <w:rPr>
          <w:b/>
          <w:sz w:val="28"/>
          <w:szCs w:val="28"/>
          <w:bdr w:val="none" w:sz="0" w:space="0" w:color="auto" w:frame="1"/>
        </w:rPr>
        <w:t>ий</w:t>
      </w:r>
    </w:p>
    <w:p w:rsidR="005C3BF9" w:rsidRPr="00DD7990" w:rsidRDefault="003740B3" w:rsidP="00DD7990">
      <w:pPr>
        <w:pStyle w:val="aa"/>
        <w:jc w:val="center"/>
        <w:rPr>
          <w:rStyle w:val="rvts15"/>
          <w:b/>
          <w:sz w:val="28"/>
          <w:szCs w:val="28"/>
        </w:rPr>
      </w:pPr>
      <w:r w:rsidRPr="00DD7990">
        <w:rPr>
          <w:b/>
          <w:sz w:val="28"/>
          <w:szCs w:val="28"/>
          <w:bdr w:val="none" w:sz="0" w:space="0" w:color="auto" w:frame="1"/>
        </w:rPr>
        <w:t xml:space="preserve">інспектор </w:t>
      </w:r>
      <w:r w:rsidR="009C412C" w:rsidRPr="00DD7990">
        <w:rPr>
          <w:b/>
          <w:sz w:val="28"/>
          <w:szCs w:val="28"/>
          <w:bdr w:val="none" w:sz="0" w:space="0" w:color="auto" w:frame="1"/>
        </w:rPr>
        <w:t xml:space="preserve">відділу організації та планування роботи організаційно-розпорядчого управління </w:t>
      </w:r>
      <w:r w:rsidR="00D169D5" w:rsidRPr="00DD7990">
        <w:rPr>
          <w:b/>
          <w:sz w:val="28"/>
          <w:szCs w:val="28"/>
        </w:rPr>
        <w:t>Головного управління ДПС</w:t>
      </w:r>
      <w:r w:rsidR="00371CC5" w:rsidRPr="00DD7990">
        <w:rPr>
          <w:b/>
          <w:sz w:val="28"/>
          <w:szCs w:val="28"/>
        </w:rPr>
        <w:t xml:space="preserve"> </w:t>
      </w:r>
      <w:r w:rsidR="00D169D5" w:rsidRPr="00DD7990">
        <w:rPr>
          <w:b/>
          <w:sz w:val="28"/>
          <w:szCs w:val="28"/>
        </w:rPr>
        <w:t>у Дніпропетровській області</w:t>
      </w:r>
      <w:r w:rsidR="009C412C" w:rsidRPr="00DD7990">
        <w:rPr>
          <w:b/>
          <w:sz w:val="28"/>
          <w:szCs w:val="28"/>
        </w:rPr>
        <w:t>,</w:t>
      </w:r>
      <w:r w:rsidR="00DD7990">
        <w:rPr>
          <w:b/>
          <w:sz w:val="28"/>
          <w:szCs w:val="28"/>
        </w:rPr>
        <w:t xml:space="preserve"> </w:t>
      </w:r>
      <w:r w:rsidR="009C412C" w:rsidRPr="00DD7990">
        <w:rPr>
          <w:b/>
          <w:sz w:val="28"/>
          <w:szCs w:val="28"/>
        </w:rPr>
        <w:t>строковий трудовий договір</w:t>
      </w:r>
    </w:p>
    <w:p w:rsidR="005C3BF9" w:rsidRPr="00DC3096" w:rsidRDefault="005C3BF9" w:rsidP="001B69FD">
      <w:pPr>
        <w:pStyle w:val="rvps7"/>
        <w:spacing w:before="0" w:beforeAutospacing="0" w:after="0" w:afterAutospacing="0" w:line="211" w:lineRule="auto"/>
        <w:ind w:left="450" w:right="450"/>
        <w:jc w:val="center"/>
        <w:textAlignment w:val="baseline"/>
        <w:rPr>
          <w:spacing w:val="-8"/>
        </w:rPr>
      </w:pPr>
      <w:r w:rsidRPr="00DC3096">
        <w:rPr>
          <w:spacing w:val="-8"/>
        </w:rPr>
        <w:t>(</w:t>
      </w:r>
      <w:r w:rsidRPr="00DC3096">
        <w:t>1 посада</w:t>
      </w:r>
      <w:r w:rsidRPr="00DC3096">
        <w:rPr>
          <w:spacing w:val="-8"/>
        </w:rPr>
        <w:t>)</w:t>
      </w:r>
    </w:p>
    <w:p w:rsidR="005C3BF9" w:rsidRPr="00B861F8" w:rsidRDefault="005C3BF9" w:rsidP="001B69FD">
      <w:pPr>
        <w:pStyle w:val="a3"/>
        <w:spacing w:line="211" w:lineRule="auto"/>
        <w:rPr>
          <w:rStyle w:val="rvts15"/>
          <w:bCs/>
          <w:color w:val="000000"/>
          <w:szCs w:val="24"/>
          <w:bdr w:val="none" w:sz="0" w:space="0" w:color="auto" w:frame="1"/>
          <w:lang w:val="uk-UA"/>
        </w:rPr>
      </w:pPr>
      <w:r w:rsidRPr="00B861F8">
        <w:rPr>
          <w:rFonts w:ascii="Times New Roman" w:hAnsi="Times New Roman"/>
          <w:szCs w:val="24"/>
          <w:lang w:val="uk-UA"/>
        </w:rPr>
        <w:t xml:space="preserve">(розташування робочого місця: </w:t>
      </w:r>
      <w:r w:rsidRPr="006C3CE0">
        <w:rPr>
          <w:rFonts w:ascii="Times New Roman" w:hAnsi="Times New Roman"/>
          <w:szCs w:val="24"/>
          <w:lang w:val="uk-UA"/>
        </w:rPr>
        <w:t xml:space="preserve">м. Дніпро, </w:t>
      </w:r>
      <w:r w:rsidR="00F753F3">
        <w:rPr>
          <w:rFonts w:ascii="Times New Roman" w:hAnsi="Times New Roman"/>
          <w:szCs w:val="24"/>
          <w:lang w:val="uk-UA"/>
        </w:rPr>
        <w:t xml:space="preserve">вул. Сімферопольська, </w:t>
      </w:r>
      <w:r w:rsidR="001D746E">
        <w:rPr>
          <w:rFonts w:ascii="Times New Roman" w:hAnsi="Times New Roman"/>
          <w:szCs w:val="24"/>
          <w:lang w:val="uk-UA"/>
        </w:rPr>
        <w:t>17</w:t>
      </w:r>
      <w:r w:rsidR="00F318E6">
        <w:rPr>
          <w:rFonts w:ascii="Times New Roman" w:hAnsi="Times New Roman"/>
          <w:szCs w:val="24"/>
          <w:lang w:val="uk-UA"/>
        </w:rPr>
        <w:t xml:space="preserve"> а</w:t>
      </w:r>
      <w:r w:rsidRPr="00B861F8">
        <w:rPr>
          <w:rFonts w:ascii="Times New Roman" w:hAnsi="Times New Roman"/>
          <w:szCs w:val="24"/>
          <w:lang w:val="uk-UA"/>
        </w:rPr>
        <w:t>)</w:t>
      </w:r>
    </w:p>
    <w:p w:rsidR="005C3BF9" w:rsidRPr="00F318E6" w:rsidRDefault="005C3BF9" w:rsidP="001B69FD">
      <w:pPr>
        <w:pStyle w:val="a3"/>
        <w:spacing w:line="211" w:lineRule="auto"/>
        <w:rPr>
          <w:rStyle w:val="rvts15"/>
          <w:bCs/>
          <w:color w:val="000000"/>
          <w:sz w:val="8"/>
          <w:szCs w:val="8"/>
          <w:bdr w:val="none" w:sz="0" w:space="0" w:color="auto" w:frame="1"/>
          <w:lang w:val="uk-UA"/>
        </w:rPr>
      </w:pPr>
    </w:p>
    <w:tbl>
      <w:tblPr>
        <w:tblW w:w="5096" w:type="pct"/>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537"/>
        <w:gridCol w:w="15"/>
        <w:gridCol w:w="3049"/>
        <w:gridCol w:w="6377"/>
      </w:tblGrid>
      <w:tr w:rsidR="005C3BF9" w:rsidRPr="00752707" w:rsidTr="00F753F3">
        <w:tc>
          <w:tcPr>
            <w:tcW w:w="9978" w:type="dxa"/>
            <w:gridSpan w:val="4"/>
            <w:tcBorders>
              <w:top w:val="single" w:sz="4" w:space="0" w:color="auto"/>
              <w:left w:val="single" w:sz="4" w:space="0" w:color="auto"/>
              <w:bottom w:val="single" w:sz="4" w:space="0" w:color="auto"/>
              <w:right w:val="single" w:sz="4" w:space="0" w:color="auto"/>
            </w:tcBorders>
          </w:tcPr>
          <w:p w:rsidR="005C3BF9" w:rsidRPr="00EC7499" w:rsidRDefault="005C3BF9" w:rsidP="001B69FD">
            <w:pPr>
              <w:pStyle w:val="rvps12"/>
              <w:spacing w:before="150" w:beforeAutospacing="0" w:after="150" w:afterAutospacing="0" w:line="211" w:lineRule="auto"/>
              <w:jc w:val="center"/>
              <w:textAlignment w:val="baseline"/>
              <w:rPr>
                <w:b/>
              </w:rPr>
            </w:pPr>
            <w:bookmarkStart w:id="0" w:name="_GoBack"/>
            <w:r w:rsidRPr="00EC7499">
              <w:rPr>
                <w:b/>
              </w:rPr>
              <w:t>Загальні умови</w:t>
            </w:r>
            <w:bookmarkEnd w:id="0"/>
          </w:p>
        </w:tc>
      </w:tr>
      <w:tr w:rsidR="005C3BF9" w:rsidRPr="00752707" w:rsidTr="00AB0851">
        <w:trPr>
          <w:trHeight w:val="983"/>
        </w:trPr>
        <w:tc>
          <w:tcPr>
            <w:tcW w:w="3601" w:type="dxa"/>
            <w:gridSpan w:val="3"/>
            <w:tcBorders>
              <w:top w:val="single" w:sz="4" w:space="0" w:color="auto"/>
              <w:left w:val="single" w:sz="4" w:space="0" w:color="auto"/>
              <w:bottom w:val="single" w:sz="4" w:space="0" w:color="auto"/>
              <w:right w:val="single" w:sz="4" w:space="0" w:color="auto"/>
            </w:tcBorders>
          </w:tcPr>
          <w:p w:rsidR="005C3BF9" w:rsidRPr="00482D05" w:rsidRDefault="005C3BF9" w:rsidP="00AB0851">
            <w:pPr>
              <w:pStyle w:val="rvps14"/>
              <w:spacing w:before="0" w:beforeAutospacing="0" w:after="0" w:afterAutospacing="0" w:line="211" w:lineRule="auto"/>
              <w:ind w:left="142" w:right="-232"/>
              <w:textAlignment w:val="baseline"/>
              <w:rPr>
                <w:b/>
              </w:rPr>
            </w:pPr>
            <w:r w:rsidRPr="00482D05">
              <w:rPr>
                <w:b/>
              </w:rPr>
              <w:t>Посадові обов’язки</w:t>
            </w:r>
            <w:r w:rsidRPr="00D169D5">
              <w:rPr>
                <w:b/>
              </w:rPr>
              <w:t xml:space="preserve"> </w:t>
            </w:r>
            <w:r w:rsidRPr="00482D05">
              <w:rPr>
                <w:b/>
              </w:rPr>
              <w:t xml:space="preserve"> </w:t>
            </w:r>
          </w:p>
          <w:p w:rsidR="005C3BF9" w:rsidRPr="002C2640" w:rsidRDefault="005C3BF9" w:rsidP="00AB0851">
            <w:pPr>
              <w:pStyle w:val="rvps14"/>
              <w:spacing w:before="0" w:beforeAutospacing="0" w:after="0" w:afterAutospacing="0" w:line="211" w:lineRule="auto"/>
              <w:ind w:right="-232"/>
              <w:textAlignment w:val="baseline"/>
            </w:pPr>
          </w:p>
        </w:tc>
        <w:tc>
          <w:tcPr>
            <w:tcW w:w="6377" w:type="dxa"/>
            <w:tcBorders>
              <w:top w:val="single" w:sz="4" w:space="0" w:color="auto"/>
              <w:left w:val="single" w:sz="4" w:space="0" w:color="auto"/>
              <w:bottom w:val="single" w:sz="4" w:space="0" w:color="auto"/>
              <w:right w:val="single" w:sz="4" w:space="0" w:color="auto"/>
            </w:tcBorders>
          </w:tcPr>
          <w:p w:rsidR="009C412C" w:rsidRDefault="009C412C" w:rsidP="00DD7990">
            <w:pPr>
              <w:pStyle w:val="aa"/>
              <w:ind w:left="90" w:right="192"/>
              <w:jc w:val="both"/>
            </w:pPr>
            <w:r w:rsidRPr="0095009B">
              <w:t>Розробка організаційної структури ГУ ДПС та переліків змін до неї, забезпечення їх затвердження в установленому порядку. Опрацювання пропозицій самостійних структурних підрозділів ГУ ДПС щодо удосконалення організаційної структури ГУ ДПС. Ведення переліку індексів структурних підрозділів ГУ ДПС</w:t>
            </w:r>
            <w:r>
              <w:t>.</w:t>
            </w:r>
          </w:p>
          <w:p w:rsidR="009C412C" w:rsidRDefault="009C412C" w:rsidP="00DD7990">
            <w:pPr>
              <w:pStyle w:val="aa"/>
              <w:ind w:left="90" w:right="192"/>
              <w:jc w:val="both"/>
            </w:pPr>
            <w:r w:rsidRPr="0095009B">
              <w:t>Звірка штатного розпису ГУ ДПС (переліків змін до нього) на відповідність затвердженій організаційній структурі (змінам до неї)</w:t>
            </w:r>
            <w:r>
              <w:t>.</w:t>
            </w:r>
          </w:p>
          <w:p w:rsidR="009C412C" w:rsidRDefault="009C412C" w:rsidP="00DD7990">
            <w:pPr>
              <w:pStyle w:val="aa"/>
              <w:ind w:left="90" w:right="192"/>
              <w:jc w:val="both"/>
            </w:pPr>
            <w:r w:rsidRPr="0095009B">
              <w:t xml:space="preserve">Підготовка матеріалів стосовно організаційної структури ГУ ДПС для розміщення на </w:t>
            </w:r>
            <w:proofErr w:type="spellStart"/>
            <w:r w:rsidRPr="0095009B">
              <w:t>cубсайті</w:t>
            </w:r>
            <w:proofErr w:type="spellEnd"/>
            <w:r w:rsidRPr="0095009B">
              <w:t xml:space="preserve"> ГУ ДПС, забез</w:t>
            </w:r>
            <w:r>
              <w:t>печення постійного їх оновлення</w:t>
            </w:r>
            <w:r w:rsidRPr="0095009B">
              <w:t xml:space="preserve"> </w:t>
            </w:r>
            <w:r>
              <w:t>та</w:t>
            </w:r>
            <w:r w:rsidRPr="0095009B">
              <w:t xml:space="preserve"> прове</w:t>
            </w:r>
            <w:r>
              <w:t xml:space="preserve">дення інвентаризації інформації, розміщеної на </w:t>
            </w:r>
            <w:proofErr w:type="spellStart"/>
            <w:r>
              <w:t>субсайті</w:t>
            </w:r>
            <w:proofErr w:type="spellEnd"/>
            <w:r>
              <w:t xml:space="preserve"> в межах компетенції.</w:t>
            </w:r>
          </w:p>
          <w:p w:rsidR="009C412C" w:rsidRDefault="009C412C" w:rsidP="00DD7990">
            <w:pPr>
              <w:pStyle w:val="aa"/>
              <w:ind w:left="90" w:right="192"/>
              <w:jc w:val="both"/>
            </w:pPr>
            <w:r w:rsidRPr="0095009B">
              <w:t>Внесення інформації до інформаційно-телекомунікаційної системи «Податковий блок» щодо затвердженої організаційної структури ГУ ДПС, переліків змін до неї</w:t>
            </w:r>
            <w:r>
              <w:t>.</w:t>
            </w:r>
          </w:p>
          <w:p w:rsidR="009C412C" w:rsidRDefault="009C412C" w:rsidP="00DD7990">
            <w:pPr>
              <w:pStyle w:val="aa"/>
              <w:ind w:left="90" w:right="192"/>
              <w:jc w:val="both"/>
            </w:pPr>
            <w:r w:rsidRPr="0095009B">
              <w:t xml:space="preserve">Організація розробки та затвердження в установленому порядку Регламенту ГУ ДПС (на основі примірного регламенту ГУ ДПС, який затверджується ДПС), забезпечення його моніторингу </w:t>
            </w:r>
            <w:r>
              <w:t>та внесення необхідних змін.</w:t>
            </w:r>
          </w:p>
          <w:p w:rsidR="009C412C" w:rsidRDefault="009C412C" w:rsidP="00DD7990">
            <w:pPr>
              <w:pStyle w:val="aa"/>
              <w:ind w:left="90" w:right="192"/>
              <w:jc w:val="both"/>
            </w:pPr>
            <w:r w:rsidRPr="0095009B">
              <w:t xml:space="preserve">Розгляд та погодження положень про самостійні структурні підрозділи ГУ ДПС </w:t>
            </w:r>
            <w:r>
              <w:t xml:space="preserve">перевірка їх </w:t>
            </w:r>
            <w:r w:rsidRPr="0095009B">
              <w:t>на відповідність Регламенту ГУ ДПС та встановленим вимогам щодо функціональних повноважень органів ДПС</w:t>
            </w:r>
            <w:r>
              <w:t>.</w:t>
            </w:r>
          </w:p>
          <w:p w:rsidR="009C412C" w:rsidRDefault="009C412C" w:rsidP="00DD7990">
            <w:pPr>
              <w:pStyle w:val="aa"/>
              <w:ind w:left="90" w:right="192"/>
              <w:jc w:val="both"/>
            </w:pPr>
            <w:r w:rsidRPr="0095009B">
              <w:t xml:space="preserve">Організаційне забезпечення проведення апаратних нарад ДПС України у режимі </w:t>
            </w:r>
            <w:proofErr w:type="spellStart"/>
            <w:r w:rsidRPr="0095009B">
              <w:t>відеоконференцзв’язку</w:t>
            </w:r>
            <w:proofErr w:type="spellEnd"/>
            <w:r w:rsidRPr="0095009B">
              <w:t>, апаратних нарад ГУ ДПС, нарад за участі начальника ГУ ДПС, інших нарад (за дорученням керівництва ГУ ДПС) та заслуховувань, підготовки відповідних матеріалів для їх проведення (порядку денного, списку учасників, тощо), ведення та оформлення у встановленому порядку протоколу</w:t>
            </w:r>
            <w:r>
              <w:t>.</w:t>
            </w:r>
          </w:p>
          <w:p w:rsidR="009C412C" w:rsidRDefault="009C412C" w:rsidP="00DD7990">
            <w:pPr>
              <w:pStyle w:val="aa"/>
              <w:ind w:left="90" w:right="192"/>
              <w:jc w:val="both"/>
            </w:pPr>
            <w:r w:rsidRPr="0095009B">
              <w:t xml:space="preserve">Виконання завдань та доручень керівництва ГУ ДПС, </w:t>
            </w:r>
            <w:r w:rsidRPr="0095009B">
              <w:lastRenderedPageBreak/>
              <w:t>начальника управління та</w:t>
            </w:r>
            <w:r>
              <w:t xml:space="preserve"> начальника</w:t>
            </w:r>
            <w:r w:rsidRPr="0095009B">
              <w:t xml:space="preserve"> відділу з питань, що належать до компетенції відділу</w:t>
            </w:r>
            <w:r>
              <w:t>.</w:t>
            </w:r>
          </w:p>
          <w:p w:rsidR="009C412C" w:rsidRDefault="009C412C" w:rsidP="00DD7990">
            <w:pPr>
              <w:pStyle w:val="aa"/>
              <w:ind w:left="90" w:right="192"/>
              <w:jc w:val="both"/>
              <w:rPr>
                <w:lang w:eastAsia="ru-RU"/>
              </w:rPr>
            </w:pPr>
            <w:r w:rsidRPr="0072009B">
              <w:rPr>
                <w:lang w:eastAsia="ru-RU"/>
              </w:rPr>
              <w:t>Надання інформації про діяльність ГУ ДПС за запитами на отримання публічної інформації</w:t>
            </w:r>
            <w:r>
              <w:rPr>
                <w:lang w:eastAsia="ru-RU"/>
              </w:rPr>
              <w:t>.</w:t>
            </w:r>
          </w:p>
          <w:p w:rsidR="00FD76AF" w:rsidRDefault="009C412C" w:rsidP="00DD7990">
            <w:pPr>
              <w:pStyle w:val="aa"/>
              <w:ind w:left="90" w:right="192"/>
              <w:jc w:val="both"/>
              <w:rPr>
                <w:lang w:eastAsia="ru-RU"/>
              </w:rPr>
            </w:pPr>
            <w:r w:rsidRPr="0095009B">
              <w:rPr>
                <w:lang w:eastAsia="ru-RU"/>
              </w:rPr>
              <w:t>Виконання обов’язків іншого працівника відділу організації та планування роботи організаційно – розпорядчого управління ГУ ДПС на період його відсутності (щорічна відпустка, лікарняний лист, відрядження тощо)</w:t>
            </w:r>
            <w:r>
              <w:rPr>
                <w:lang w:eastAsia="ru-RU"/>
              </w:rPr>
              <w:t>.</w:t>
            </w:r>
          </w:p>
          <w:p w:rsidR="00885E81" w:rsidRPr="00885E81" w:rsidRDefault="00885E81" w:rsidP="00DD7990">
            <w:pPr>
              <w:pStyle w:val="aa"/>
              <w:ind w:left="90" w:right="192"/>
              <w:jc w:val="both"/>
              <w:rPr>
                <w:sz w:val="16"/>
                <w:szCs w:val="16"/>
              </w:rPr>
            </w:pPr>
          </w:p>
        </w:tc>
      </w:tr>
      <w:tr w:rsidR="00FD76AF" w:rsidTr="00F753F3">
        <w:trPr>
          <w:trHeight w:val="135"/>
        </w:trPr>
        <w:tc>
          <w:tcPr>
            <w:tcW w:w="3601" w:type="dxa"/>
            <w:gridSpan w:val="3"/>
            <w:tcBorders>
              <w:top w:val="single" w:sz="4" w:space="0" w:color="auto"/>
              <w:left w:val="single" w:sz="4" w:space="0" w:color="auto"/>
              <w:bottom w:val="single" w:sz="4" w:space="0" w:color="auto"/>
              <w:right w:val="single" w:sz="4" w:space="0" w:color="auto"/>
            </w:tcBorders>
          </w:tcPr>
          <w:p w:rsidR="00FD76AF" w:rsidRPr="009F0DA6" w:rsidRDefault="00FD76AF" w:rsidP="001B69FD">
            <w:pPr>
              <w:pStyle w:val="rvps14"/>
              <w:spacing w:before="0" w:beforeAutospacing="0" w:after="0" w:afterAutospacing="0" w:line="211" w:lineRule="auto"/>
              <w:ind w:left="142"/>
              <w:textAlignment w:val="baseline"/>
              <w:rPr>
                <w:b/>
              </w:rPr>
            </w:pPr>
            <w:r w:rsidRPr="009F0DA6">
              <w:rPr>
                <w:b/>
              </w:rPr>
              <w:lastRenderedPageBreak/>
              <w:t>Умови оплати праці</w:t>
            </w:r>
          </w:p>
        </w:tc>
        <w:tc>
          <w:tcPr>
            <w:tcW w:w="6377" w:type="dxa"/>
            <w:tcBorders>
              <w:top w:val="single" w:sz="4" w:space="0" w:color="auto"/>
              <w:left w:val="single" w:sz="4" w:space="0" w:color="auto"/>
              <w:bottom w:val="single" w:sz="4" w:space="0" w:color="auto"/>
              <w:right w:val="single" w:sz="4" w:space="0" w:color="auto"/>
            </w:tcBorders>
          </w:tcPr>
          <w:p w:rsidR="00D169D5" w:rsidRDefault="00D169D5" w:rsidP="00AB0851">
            <w:pPr>
              <w:pStyle w:val="aa"/>
              <w:ind w:left="90" w:right="192"/>
            </w:pPr>
            <w:r>
              <w:t xml:space="preserve">посадовий оклад – 8200,00 </w:t>
            </w:r>
            <w:proofErr w:type="spellStart"/>
            <w:r>
              <w:t>грн</w:t>
            </w:r>
            <w:proofErr w:type="spellEnd"/>
            <w:r>
              <w:t xml:space="preserve">; </w:t>
            </w:r>
          </w:p>
          <w:p w:rsidR="00D169D5" w:rsidRDefault="00D169D5" w:rsidP="00AB0851">
            <w:pPr>
              <w:pStyle w:val="aa"/>
              <w:ind w:left="90" w:right="192"/>
              <w:rPr>
                <w:sz w:val="16"/>
                <w:szCs w:val="16"/>
              </w:rPr>
            </w:pPr>
          </w:p>
          <w:p w:rsidR="00D169D5" w:rsidRDefault="00D169D5" w:rsidP="00AB0851">
            <w:pPr>
              <w:pStyle w:val="aa"/>
              <w:ind w:left="90" w:right="192"/>
            </w:pPr>
            <w:r>
              <w:t>надбавки, доплати, премії та компенсації відповідно до статті 52 Закону України «Про державну службу»;</w:t>
            </w:r>
          </w:p>
          <w:p w:rsidR="00D169D5" w:rsidRDefault="00D169D5" w:rsidP="00AB0851">
            <w:pPr>
              <w:pStyle w:val="aa"/>
              <w:ind w:left="90" w:right="192"/>
              <w:rPr>
                <w:sz w:val="16"/>
                <w:szCs w:val="16"/>
              </w:rPr>
            </w:pPr>
          </w:p>
          <w:p w:rsidR="00D169D5" w:rsidRDefault="00D169D5" w:rsidP="00AB0851">
            <w:pPr>
              <w:pStyle w:val="aa"/>
              <w:ind w:left="90" w:right="192"/>
            </w:pPr>
            <w: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(зі змінами);</w:t>
            </w:r>
          </w:p>
          <w:p w:rsidR="00D169D5" w:rsidRDefault="00D169D5" w:rsidP="00AB0851">
            <w:pPr>
              <w:pStyle w:val="aa"/>
              <w:ind w:left="90" w:right="192"/>
              <w:rPr>
                <w:sz w:val="16"/>
                <w:szCs w:val="16"/>
              </w:rPr>
            </w:pPr>
          </w:p>
          <w:p w:rsidR="00D169D5" w:rsidRDefault="00D169D5" w:rsidP="00AB0851">
            <w:pPr>
              <w:pStyle w:val="aa"/>
              <w:ind w:left="90" w:right="192"/>
            </w:pPr>
            <w:r>
              <w:t>у разі присвоєння спеціального звання відповідно до пункту 343.1 статті 343 Податкового кодексу України надбавка за ранг державного службовця не виплачується;</w:t>
            </w:r>
          </w:p>
          <w:p w:rsidR="00D169D5" w:rsidRDefault="00D169D5" w:rsidP="00AB0851">
            <w:pPr>
              <w:pStyle w:val="aa"/>
              <w:ind w:left="90" w:right="192"/>
              <w:rPr>
                <w:sz w:val="16"/>
                <w:szCs w:val="16"/>
              </w:rPr>
            </w:pPr>
          </w:p>
          <w:p w:rsidR="00FD76AF" w:rsidRDefault="00D169D5" w:rsidP="00AB0851">
            <w:pPr>
              <w:pStyle w:val="aa"/>
              <w:ind w:left="90" w:right="192"/>
            </w:pPr>
            <w:r>
              <w:t xml:space="preserve">надбавки за інтенсивність праці, за виконання особливо важливої роботи, за персональну кваліфікацію та за виконання особистих ключових показників ефективності встановлюються відповідно до Порядку, затвердженого пунктом 1 постанови Кабінету Міністрів України </w:t>
            </w:r>
            <w:r>
              <w:br/>
              <w:t>від 28 грудня 2020 року № 1346 «Деякі питання оплати праці державних службовців податкових органів»</w:t>
            </w:r>
          </w:p>
          <w:p w:rsidR="00DD7990" w:rsidRPr="009F0DA6" w:rsidRDefault="00DD7990" w:rsidP="00AB0851">
            <w:pPr>
              <w:pStyle w:val="aa"/>
              <w:ind w:left="90" w:right="192"/>
            </w:pPr>
          </w:p>
        </w:tc>
      </w:tr>
      <w:tr w:rsidR="005C3BF9" w:rsidTr="001B69FD">
        <w:trPr>
          <w:trHeight w:val="754"/>
        </w:trPr>
        <w:tc>
          <w:tcPr>
            <w:tcW w:w="3601" w:type="dxa"/>
            <w:gridSpan w:val="3"/>
            <w:tcBorders>
              <w:top w:val="single" w:sz="4" w:space="0" w:color="auto"/>
              <w:left w:val="single" w:sz="4" w:space="0" w:color="auto"/>
              <w:bottom w:val="single" w:sz="4" w:space="0" w:color="auto"/>
              <w:right w:val="single" w:sz="4" w:space="0" w:color="auto"/>
            </w:tcBorders>
          </w:tcPr>
          <w:p w:rsidR="005C3BF9" w:rsidRPr="00482D05" w:rsidRDefault="005C3BF9" w:rsidP="001B69FD">
            <w:pPr>
              <w:pStyle w:val="rvps14"/>
              <w:spacing w:before="0" w:beforeAutospacing="0" w:after="0" w:afterAutospacing="0" w:line="211" w:lineRule="auto"/>
              <w:ind w:left="142"/>
              <w:textAlignment w:val="baseline"/>
              <w:rPr>
                <w:b/>
              </w:rPr>
            </w:pPr>
            <w:r w:rsidRPr="00482D05">
              <w:rPr>
                <w:b/>
              </w:rPr>
              <w:t>Інформація про строковість чи безстроковість призначення на посаду</w:t>
            </w:r>
          </w:p>
        </w:tc>
        <w:tc>
          <w:tcPr>
            <w:tcW w:w="6377" w:type="dxa"/>
            <w:tcBorders>
              <w:top w:val="single" w:sz="4" w:space="0" w:color="auto"/>
              <w:left w:val="single" w:sz="4" w:space="0" w:color="auto"/>
              <w:bottom w:val="single" w:sz="4" w:space="0" w:color="auto"/>
              <w:right w:val="single" w:sz="4" w:space="0" w:color="auto"/>
            </w:tcBorders>
          </w:tcPr>
          <w:p w:rsidR="00371CC5" w:rsidRDefault="00AB0851" w:rsidP="00AB0851">
            <w:pPr>
              <w:pStyle w:val="aa"/>
              <w:ind w:left="90" w:right="192"/>
            </w:pPr>
            <w:proofErr w:type="spellStart"/>
            <w:r>
              <w:t>С</w:t>
            </w:r>
            <w:r w:rsidR="00371CC5">
              <w:t>тро</w:t>
            </w:r>
            <w:r w:rsidR="00371CC5" w:rsidRPr="00C5505B">
              <w:t>ково</w:t>
            </w:r>
            <w:proofErr w:type="spellEnd"/>
            <w:r>
              <w:t>, на період 2 роки</w:t>
            </w:r>
            <w:r w:rsidR="00371CC5">
              <w:t xml:space="preserve"> </w:t>
            </w:r>
          </w:p>
          <w:p w:rsidR="00DD7990" w:rsidRPr="00DD7990" w:rsidRDefault="00DD7990" w:rsidP="00AB0851">
            <w:pPr>
              <w:pStyle w:val="aa"/>
              <w:ind w:left="90" w:right="192"/>
              <w:rPr>
                <w:sz w:val="16"/>
                <w:szCs w:val="16"/>
              </w:rPr>
            </w:pPr>
          </w:p>
          <w:p w:rsidR="005C3BF9" w:rsidRDefault="00371CC5" w:rsidP="00AB0851">
            <w:pPr>
              <w:pStyle w:val="aa"/>
              <w:ind w:left="90" w:right="192"/>
            </w:pPr>
            <w:r w:rsidRPr="00C5505B">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DD7990" w:rsidRPr="00DD7990" w:rsidRDefault="00DD7990" w:rsidP="00AB0851">
            <w:pPr>
              <w:pStyle w:val="aa"/>
              <w:ind w:left="90" w:right="192"/>
              <w:rPr>
                <w:sz w:val="16"/>
                <w:szCs w:val="16"/>
              </w:rPr>
            </w:pPr>
          </w:p>
        </w:tc>
      </w:tr>
      <w:tr w:rsidR="00D13727" w:rsidTr="00F753F3">
        <w:tc>
          <w:tcPr>
            <w:tcW w:w="3601" w:type="dxa"/>
            <w:gridSpan w:val="3"/>
            <w:tcBorders>
              <w:top w:val="single" w:sz="4" w:space="0" w:color="auto"/>
              <w:left w:val="single" w:sz="4" w:space="0" w:color="auto"/>
              <w:bottom w:val="single" w:sz="4" w:space="0" w:color="auto"/>
              <w:right w:val="single" w:sz="4" w:space="0" w:color="auto"/>
            </w:tcBorders>
          </w:tcPr>
          <w:p w:rsidR="00D13727" w:rsidRPr="00C25B11" w:rsidRDefault="00D13727" w:rsidP="001B69FD">
            <w:pPr>
              <w:pStyle w:val="rvps14"/>
              <w:spacing w:before="150" w:beforeAutospacing="0" w:after="150" w:afterAutospacing="0" w:line="211" w:lineRule="auto"/>
              <w:ind w:left="142"/>
              <w:textAlignment w:val="baseline"/>
              <w:rPr>
                <w:b/>
              </w:rPr>
            </w:pPr>
            <w:r w:rsidRPr="00C25B11">
              <w:rPr>
                <w:b/>
                <w:szCs w:val="26"/>
              </w:rPr>
              <w:t>Перелік інформації, необхідної для участі в конкурсі, та строк її подання</w:t>
            </w:r>
          </w:p>
        </w:tc>
        <w:tc>
          <w:tcPr>
            <w:tcW w:w="6377" w:type="dxa"/>
            <w:tcBorders>
              <w:top w:val="single" w:sz="4" w:space="0" w:color="auto"/>
              <w:left w:val="single" w:sz="4" w:space="0" w:color="auto"/>
              <w:bottom w:val="single" w:sz="4" w:space="0" w:color="auto"/>
              <w:right w:val="single" w:sz="4" w:space="0" w:color="auto"/>
            </w:tcBorders>
          </w:tcPr>
          <w:p w:rsidR="00D13727" w:rsidRDefault="00D13727" w:rsidP="00D13727">
            <w:pPr>
              <w:pStyle w:val="aa"/>
              <w:ind w:left="90" w:right="192"/>
            </w:pPr>
            <w:r>
              <w:t xml:space="preserve">Згідно з Порядком проведення конкурсу на зайняття посад державної служби, затвердженим постановою Кабінету Міністрів України від 25.03.2016 № 246 </w:t>
            </w:r>
            <w:r>
              <w:br/>
              <w:t xml:space="preserve">(зі змінами) (далі – Порядок), особа, яка бажає взяти участь у конкурсі, подає конкурсній комісії через Єдиний портал вакансій державної служби </w:t>
            </w:r>
            <w:proofErr w:type="spellStart"/>
            <w:r>
              <w:t>НАДС</w:t>
            </w:r>
            <w:proofErr w:type="spellEnd"/>
            <w:r>
              <w:t xml:space="preserve"> таку інформацію:</w:t>
            </w:r>
            <w:r>
              <w:br/>
              <w:t>1) заяву про участь у конкурсі із зазначенням основних мотивів щодо зайняття посади за формою згідно з додатком 2 Порядку;</w:t>
            </w:r>
            <w:r>
              <w:br/>
              <w:t>2) резюме за формою згідно з додатком 2</w:t>
            </w:r>
            <w:r>
              <w:rPr>
                <w:vertAlign w:val="superscript"/>
              </w:rPr>
              <w:t>1</w:t>
            </w:r>
            <w:r>
              <w:t xml:space="preserve"> Порядку, в якому обов'язково зазначається така інформація:</w:t>
            </w:r>
            <w:r>
              <w:br/>
              <w:t>прізвище, ім'я, по батькові кандидата;</w:t>
            </w:r>
            <w:r>
              <w:br/>
              <w:t>реквізити документа, що посвідчує особу та підтверджує громадянство України;</w:t>
            </w:r>
            <w:r>
              <w:br/>
              <w:t>підтвердження наявності відповідного ступеня вищої освіти;</w:t>
            </w:r>
            <w:r>
              <w:br/>
              <w:t xml:space="preserve">відомості про стаж роботи, стаж державної служби (за </w:t>
            </w:r>
            <w:r>
              <w:lastRenderedPageBreak/>
              <w:t>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D13727" w:rsidRDefault="00D13727" w:rsidP="00D13727">
            <w:pPr>
              <w:pStyle w:val="aa"/>
              <w:ind w:left="90" w:right="192"/>
            </w:pPr>
            <w: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D13727" w:rsidRDefault="00D13727" w:rsidP="00D13727">
            <w:pPr>
              <w:pStyle w:val="aa"/>
              <w:ind w:left="90" w:right="192"/>
            </w:pPr>
            <w:r>
              <w:t>3</w:t>
            </w:r>
            <w:r>
              <w:rPr>
                <w:vertAlign w:val="superscript"/>
              </w:rPr>
              <w:t>1</w:t>
            </w:r>
            <w: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br/>
              <w:t>Подача додатків до заяви не є обов’язковою.</w:t>
            </w:r>
          </w:p>
          <w:p w:rsidR="00D13727" w:rsidRDefault="00D13727" w:rsidP="00D13727">
            <w:pPr>
              <w:pStyle w:val="aa"/>
              <w:ind w:left="90" w:right="192"/>
            </w:pPr>
          </w:p>
          <w:p w:rsidR="00D13727" w:rsidRDefault="00D13727" w:rsidP="00D13727">
            <w:pPr>
              <w:pStyle w:val="aa"/>
              <w:ind w:left="90" w:right="192"/>
            </w:pPr>
            <w:r>
              <w:t xml:space="preserve">Документи приймаються до 17 год. 00 хв. </w:t>
            </w:r>
          </w:p>
          <w:p w:rsidR="00D13727" w:rsidRPr="00D13727" w:rsidRDefault="00D13727" w:rsidP="00EB2268">
            <w:pPr>
              <w:pStyle w:val="aa"/>
              <w:ind w:left="90" w:right="192"/>
              <w:rPr>
                <w:rFonts w:eastAsiaTheme="minorHAnsi"/>
                <w:szCs w:val="20"/>
              </w:rPr>
            </w:pPr>
            <w:r>
              <w:rPr>
                <w:lang w:val="ru-RU"/>
              </w:rPr>
              <w:t xml:space="preserve">15 </w:t>
            </w:r>
            <w:proofErr w:type="spellStart"/>
            <w:r>
              <w:rPr>
                <w:lang w:val="ru-RU"/>
              </w:rPr>
              <w:t>грудня</w:t>
            </w:r>
            <w:proofErr w:type="spellEnd"/>
            <w:r>
              <w:rPr>
                <w:lang w:val="ru-RU"/>
              </w:rPr>
              <w:t xml:space="preserve"> </w:t>
            </w:r>
            <w:r>
              <w:t>2021 року.</w:t>
            </w:r>
          </w:p>
        </w:tc>
      </w:tr>
      <w:tr w:rsidR="00D13727" w:rsidTr="00F753F3">
        <w:tc>
          <w:tcPr>
            <w:tcW w:w="3601" w:type="dxa"/>
            <w:gridSpan w:val="3"/>
            <w:tcBorders>
              <w:top w:val="single" w:sz="4" w:space="0" w:color="auto"/>
              <w:left w:val="single" w:sz="4" w:space="0" w:color="auto"/>
              <w:bottom w:val="single" w:sz="4" w:space="0" w:color="auto"/>
              <w:right w:val="single" w:sz="4" w:space="0" w:color="auto"/>
            </w:tcBorders>
          </w:tcPr>
          <w:p w:rsidR="00D13727" w:rsidRPr="009C412C" w:rsidRDefault="00D13727" w:rsidP="009C412C">
            <w:pPr>
              <w:pStyle w:val="aa"/>
              <w:ind w:left="147" w:right="52"/>
              <w:rPr>
                <w:b/>
              </w:rPr>
            </w:pPr>
            <w:r w:rsidRPr="009C412C">
              <w:rPr>
                <w:b/>
              </w:rPr>
              <w:lastRenderedPageBreak/>
              <w:t xml:space="preserve">Додаткові (необов’язкові) </w:t>
            </w:r>
            <w:r w:rsidRPr="009C412C">
              <w:rPr>
                <w:b/>
              </w:rPr>
              <w:br/>
              <w:t>документи</w:t>
            </w:r>
          </w:p>
        </w:tc>
        <w:tc>
          <w:tcPr>
            <w:tcW w:w="6377" w:type="dxa"/>
            <w:tcBorders>
              <w:top w:val="single" w:sz="4" w:space="0" w:color="auto"/>
              <w:left w:val="single" w:sz="4" w:space="0" w:color="auto"/>
              <w:bottom w:val="single" w:sz="4" w:space="0" w:color="auto"/>
              <w:right w:val="single" w:sz="4" w:space="0" w:color="auto"/>
            </w:tcBorders>
          </w:tcPr>
          <w:p w:rsidR="00D13727" w:rsidRPr="00D13727" w:rsidRDefault="00D13727" w:rsidP="00D13727">
            <w:pPr>
              <w:pStyle w:val="aa"/>
              <w:ind w:left="90" w:right="50"/>
              <w:jc w:val="both"/>
              <w:rPr>
                <w:rFonts w:eastAsiaTheme="minorEastAsia"/>
                <w:szCs w:val="22"/>
              </w:rPr>
            </w:pPr>
            <w:r w:rsidRPr="00D13727">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D13727" w:rsidRPr="00D13727" w:rsidRDefault="00D13727" w:rsidP="00D13727">
            <w:pPr>
              <w:pStyle w:val="aa"/>
              <w:ind w:left="90" w:right="50"/>
              <w:jc w:val="both"/>
              <w:rPr>
                <w:rFonts w:eastAsiaTheme="minorHAnsi"/>
                <w:szCs w:val="20"/>
              </w:rPr>
            </w:pPr>
          </w:p>
        </w:tc>
      </w:tr>
      <w:tr w:rsidR="00D13727" w:rsidTr="001B69FD">
        <w:trPr>
          <w:trHeight w:val="270"/>
        </w:trPr>
        <w:tc>
          <w:tcPr>
            <w:tcW w:w="3601" w:type="dxa"/>
            <w:gridSpan w:val="3"/>
            <w:tcBorders>
              <w:top w:val="single" w:sz="4" w:space="0" w:color="auto"/>
              <w:left w:val="single" w:sz="4" w:space="0" w:color="auto"/>
              <w:bottom w:val="single" w:sz="4" w:space="0" w:color="auto"/>
              <w:right w:val="single" w:sz="4" w:space="0" w:color="auto"/>
            </w:tcBorders>
          </w:tcPr>
          <w:p w:rsidR="00D13727" w:rsidRDefault="00D13727" w:rsidP="009C412C">
            <w:pPr>
              <w:pStyle w:val="aa"/>
              <w:ind w:left="147" w:right="52"/>
              <w:rPr>
                <w:b/>
              </w:rPr>
            </w:pPr>
            <w:r w:rsidRPr="009C412C">
              <w:rPr>
                <w:b/>
              </w:rPr>
              <w:t>Дата і час початку проведення тестування кандидатів.                        Місце або спосіб проведення тестування.</w:t>
            </w:r>
          </w:p>
          <w:p w:rsidR="00D13727" w:rsidRPr="009C412C" w:rsidRDefault="00D13727" w:rsidP="009C412C">
            <w:pPr>
              <w:pStyle w:val="aa"/>
              <w:ind w:left="147" w:right="52"/>
              <w:rPr>
                <w:b/>
              </w:rPr>
            </w:pPr>
            <w:r w:rsidRPr="009C412C">
              <w:rPr>
                <w:b/>
              </w:rPr>
              <w:t xml:space="preserve">                                  </w:t>
            </w:r>
          </w:p>
          <w:p w:rsidR="00D13727" w:rsidRPr="009C412C" w:rsidRDefault="00D13727" w:rsidP="009C412C">
            <w:pPr>
              <w:pStyle w:val="aa"/>
              <w:ind w:left="147" w:right="52"/>
              <w:rPr>
                <w:b/>
              </w:rPr>
            </w:pPr>
            <w:r w:rsidRPr="009C412C">
              <w:rPr>
                <w:b/>
              </w:rPr>
              <w:t>Місце або спосіб проведення співбесіди (із зазначенням електронної платформи для комунікації дистанційно)</w:t>
            </w:r>
          </w:p>
          <w:p w:rsidR="00D13727" w:rsidRDefault="00D13727" w:rsidP="009C412C">
            <w:pPr>
              <w:pStyle w:val="aa"/>
              <w:ind w:left="147" w:right="52"/>
              <w:rPr>
                <w:b/>
              </w:rPr>
            </w:pPr>
            <w:r w:rsidRPr="009C412C">
              <w:rPr>
                <w:b/>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p w:rsidR="00D13727" w:rsidRPr="00885E81" w:rsidRDefault="00D13727" w:rsidP="009C412C">
            <w:pPr>
              <w:pStyle w:val="aa"/>
              <w:ind w:left="147" w:right="52"/>
              <w:rPr>
                <w:b/>
                <w:sz w:val="16"/>
                <w:szCs w:val="16"/>
              </w:rPr>
            </w:pPr>
          </w:p>
        </w:tc>
        <w:tc>
          <w:tcPr>
            <w:tcW w:w="6377" w:type="dxa"/>
            <w:tcBorders>
              <w:top w:val="single" w:sz="4" w:space="0" w:color="auto"/>
              <w:left w:val="single" w:sz="4" w:space="0" w:color="auto"/>
              <w:bottom w:val="single" w:sz="4" w:space="0" w:color="auto"/>
              <w:right w:val="single" w:sz="4" w:space="0" w:color="auto"/>
            </w:tcBorders>
          </w:tcPr>
          <w:p w:rsidR="00D13727" w:rsidRPr="00D13727" w:rsidRDefault="00D13727" w:rsidP="00EB2268">
            <w:pPr>
              <w:pStyle w:val="aa"/>
              <w:ind w:left="90" w:right="50"/>
              <w:rPr>
                <w:rFonts w:eastAsiaTheme="minorEastAsia"/>
                <w:szCs w:val="22"/>
              </w:rPr>
            </w:pPr>
            <w:r w:rsidRPr="00D13727">
              <w:t>17 грудня 2021 року 10 год. 00 хв.</w:t>
            </w:r>
            <w:r w:rsidRPr="00D13727">
              <w:rPr>
                <w:szCs w:val="16"/>
              </w:rPr>
              <w:br/>
            </w:r>
            <w:r w:rsidRPr="00D13727">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D13727" w:rsidRPr="00D13727" w:rsidRDefault="00D13727" w:rsidP="00EB2268">
            <w:pPr>
              <w:pStyle w:val="aa"/>
              <w:ind w:left="90" w:right="50"/>
            </w:pPr>
            <w:r w:rsidRPr="00D13727">
              <w:t xml:space="preserve">20-21 грудня 2021 року </w:t>
            </w:r>
          </w:p>
          <w:p w:rsidR="00D13727" w:rsidRPr="00D13727" w:rsidRDefault="00D13727" w:rsidP="00EB2268">
            <w:pPr>
              <w:pStyle w:val="aa"/>
              <w:ind w:left="90" w:right="50"/>
            </w:pPr>
            <w:r w:rsidRPr="00D13727">
              <w:t>м. Дніпро,  вул. Сімферопольська, 17 а (проведення співбесіди за фізичної присутності кандидатів)</w:t>
            </w:r>
          </w:p>
          <w:p w:rsidR="00D13727" w:rsidRPr="00D13727" w:rsidRDefault="00D13727" w:rsidP="00EB2268">
            <w:pPr>
              <w:pStyle w:val="aa"/>
              <w:ind w:left="90" w:right="50"/>
              <w:rPr>
                <w:szCs w:val="16"/>
              </w:rPr>
            </w:pPr>
          </w:p>
          <w:p w:rsidR="00D13727" w:rsidRPr="00D13727" w:rsidRDefault="00D13727" w:rsidP="00EB2268">
            <w:pPr>
              <w:pStyle w:val="aa"/>
              <w:ind w:left="90" w:right="50"/>
              <w:rPr>
                <w:rFonts w:eastAsiaTheme="minorHAnsi"/>
                <w:szCs w:val="20"/>
              </w:rPr>
            </w:pPr>
            <w:r w:rsidRPr="00D13727">
              <w:t>Проведення співбесіди дистанційно (</w:t>
            </w:r>
            <w:proofErr w:type="spellStart"/>
            <w:r w:rsidRPr="00D13727">
              <w:t>відеозв’язок</w:t>
            </w:r>
            <w:proofErr w:type="spellEnd"/>
            <w:r w:rsidRPr="00D13727">
              <w:t xml:space="preserve"> за допомогою </w:t>
            </w:r>
            <w:proofErr w:type="spellStart"/>
            <w:r w:rsidRPr="00D13727">
              <w:t>додатка-мессенджера</w:t>
            </w:r>
            <w:proofErr w:type="spellEnd"/>
            <w:r w:rsidRPr="00D13727">
              <w:t xml:space="preserve"> </w:t>
            </w:r>
            <w:proofErr w:type="spellStart"/>
            <w:r w:rsidRPr="00D13727">
              <w:t>Viber</w:t>
            </w:r>
            <w:proofErr w:type="spellEnd"/>
            <w:r w:rsidRPr="00D13727">
              <w:t>)</w:t>
            </w:r>
          </w:p>
        </w:tc>
      </w:tr>
      <w:tr w:rsidR="00D13727" w:rsidTr="00F753F3">
        <w:trPr>
          <w:trHeight w:val="274"/>
        </w:trPr>
        <w:tc>
          <w:tcPr>
            <w:tcW w:w="3601" w:type="dxa"/>
            <w:gridSpan w:val="3"/>
            <w:tcBorders>
              <w:top w:val="single" w:sz="4" w:space="0" w:color="auto"/>
              <w:left w:val="single" w:sz="4" w:space="0" w:color="auto"/>
              <w:bottom w:val="single" w:sz="4" w:space="0" w:color="auto"/>
              <w:right w:val="single" w:sz="4" w:space="0" w:color="auto"/>
            </w:tcBorders>
          </w:tcPr>
          <w:p w:rsidR="00D13727" w:rsidRDefault="00D13727" w:rsidP="009C412C">
            <w:pPr>
              <w:pStyle w:val="aa"/>
              <w:ind w:left="147" w:right="52"/>
              <w:rPr>
                <w:b/>
              </w:rPr>
            </w:pPr>
            <w:r w:rsidRPr="009C412C">
              <w:rPr>
                <w:b/>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D13727" w:rsidRPr="00885E81" w:rsidRDefault="00D13727" w:rsidP="009C412C">
            <w:pPr>
              <w:pStyle w:val="aa"/>
              <w:ind w:left="147" w:right="52"/>
              <w:rPr>
                <w:b/>
                <w:sz w:val="16"/>
                <w:szCs w:val="16"/>
              </w:rPr>
            </w:pPr>
          </w:p>
        </w:tc>
        <w:tc>
          <w:tcPr>
            <w:tcW w:w="6377" w:type="dxa"/>
            <w:tcBorders>
              <w:top w:val="single" w:sz="4" w:space="0" w:color="auto"/>
              <w:left w:val="single" w:sz="4" w:space="0" w:color="auto"/>
              <w:bottom w:val="single" w:sz="4" w:space="0" w:color="auto"/>
              <w:right w:val="single" w:sz="4" w:space="0" w:color="auto"/>
            </w:tcBorders>
          </w:tcPr>
          <w:p w:rsidR="00D13727" w:rsidRPr="00D13727" w:rsidRDefault="00D13727" w:rsidP="00EB2268">
            <w:pPr>
              <w:pStyle w:val="aa"/>
              <w:ind w:left="90" w:right="50"/>
              <w:rPr>
                <w:rFonts w:eastAsiaTheme="minorEastAsia"/>
                <w:szCs w:val="22"/>
              </w:rPr>
            </w:pPr>
            <w:r w:rsidRPr="00D13727">
              <w:t xml:space="preserve">Рощина Тетяна Вікторівна, Валах </w:t>
            </w:r>
            <w:proofErr w:type="spellStart"/>
            <w:r w:rsidRPr="00D13727">
              <w:t>Альона</w:t>
            </w:r>
            <w:proofErr w:type="spellEnd"/>
            <w:r w:rsidRPr="00D13727">
              <w:t xml:space="preserve"> Ігорівна,</w:t>
            </w:r>
          </w:p>
          <w:p w:rsidR="00D13727" w:rsidRPr="00D13727" w:rsidRDefault="00D13727" w:rsidP="00EB2268">
            <w:pPr>
              <w:pStyle w:val="aa"/>
              <w:ind w:left="90" w:right="50"/>
              <w:rPr>
                <w:rFonts w:eastAsiaTheme="minorHAnsi"/>
                <w:szCs w:val="20"/>
              </w:rPr>
            </w:pPr>
            <w:r w:rsidRPr="00D13727">
              <w:t>тел. (056) 374-31-51, dp.personal@tax.gov.ua</w:t>
            </w:r>
          </w:p>
        </w:tc>
      </w:tr>
      <w:tr w:rsidR="005C3BF9" w:rsidTr="00885E81">
        <w:trPr>
          <w:trHeight w:val="476"/>
        </w:trPr>
        <w:tc>
          <w:tcPr>
            <w:tcW w:w="9978" w:type="dxa"/>
            <w:gridSpan w:val="4"/>
            <w:tcBorders>
              <w:top w:val="single" w:sz="4" w:space="0" w:color="auto"/>
              <w:left w:val="single" w:sz="4" w:space="0" w:color="auto"/>
              <w:bottom w:val="single" w:sz="4" w:space="0" w:color="auto"/>
              <w:right w:val="single" w:sz="4" w:space="0" w:color="auto"/>
            </w:tcBorders>
          </w:tcPr>
          <w:p w:rsidR="00885E81" w:rsidRPr="00885E81" w:rsidRDefault="00885E81" w:rsidP="00AB0851">
            <w:pPr>
              <w:pStyle w:val="aa"/>
              <w:ind w:right="-232"/>
              <w:jc w:val="center"/>
              <w:rPr>
                <w:b/>
                <w:sz w:val="16"/>
                <w:szCs w:val="16"/>
              </w:rPr>
            </w:pPr>
          </w:p>
          <w:p w:rsidR="005C3BF9" w:rsidRDefault="005C3BF9" w:rsidP="00AB0851">
            <w:pPr>
              <w:pStyle w:val="aa"/>
              <w:ind w:right="-232"/>
              <w:jc w:val="center"/>
              <w:rPr>
                <w:b/>
              </w:rPr>
            </w:pPr>
            <w:r>
              <w:rPr>
                <w:b/>
              </w:rPr>
              <w:t>Кваліфікаційні вимоги</w:t>
            </w:r>
          </w:p>
          <w:p w:rsidR="00885E81" w:rsidRPr="00885E81" w:rsidRDefault="00885E81" w:rsidP="00AB0851">
            <w:pPr>
              <w:pStyle w:val="aa"/>
              <w:ind w:right="-232"/>
              <w:jc w:val="center"/>
              <w:rPr>
                <w:sz w:val="16"/>
                <w:szCs w:val="16"/>
              </w:rPr>
            </w:pPr>
          </w:p>
        </w:tc>
      </w:tr>
      <w:tr w:rsidR="005C3BF9" w:rsidTr="00635645">
        <w:trPr>
          <w:trHeight w:val="626"/>
        </w:trPr>
        <w:tc>
          <w:tcPr>
            <w:tcW w:w="552" w:type="dxa"/>
            <w:gridSpan w:val="2"/>
            <w:tcBorders>
              <w:top w:val="single" w:sz="4" w:space="0" w:color="auto"/>
              <w:left w:val="single" w:sz="4" w:space="0" w:color="auto"/>
              <w:bottom w:val="single" w:sz="4" w:space="0" w:color="auto"/>
              <w:right w:val="single" w:sz="4" w:space="0" w:color="auto"/>
            </w:tcBorders>
            <w:vAlign w:val="center"/>
          </w:tcPr>
          <w:p w:rsidR="005C3BF9" w:rsidRPr="00271154" w:rsidRDefault="005C3BF9" w:rsidP="001B69FD">
            <w:pPr>
              <w:pStyle w:val="rvps12"/>
              <w:spacing w:before="0" w:beforeAutospacing="0" w:after="0" w:afterAutospacing="0" w:line="211" w:lineRule="auto"/>
              <w:jc w:val="center"/>
              <w:textAlignment w:val="baseline"/>
              <w:rPr>
                <w:b/>
              </w:rPr>
            </w:pPr>
            <w:r w:rsidRPr="00271154">
              <w:rPr>
                <w:b/>
              </w:rPr>
              <w:t>1</w:t>
            </w:r>
          </w:p>
        </w:tc>
        <w:tc>
          <w:tcPr>
            <w:tcW w:w="3049" w:type="dxa"/>
            <w:tcBorders>
              <w:top w:val="single" w:sz="4" w:space="0" w:color="auto"/>
              <w:left w:val="single" w:sz="4" w:space="0" w:color="auto"/>
              <w:bottom w:val="single" w:sz="4" w:space="0" w:color="auto"/>
              <w:right w:val="single" w:sz="4" w:space="0" w:color="auto"/>
            </w:tcBorders>
            <w:vAlign w:val="center"/>
          </w:tcPr>
          <w:p w:rsidR="005C3BF9" w:rsidRPr="00BB637D" w:rsidRDefault="005C3BF9" w:rsidP="001B69FD">
            <w:pPr>
              <w:pStyle w:val="rvps14"/>
              <w:spacing w:before="0" w:beforeAutospacing="0" w:after="0" w:afterAutospacing="0" w:line="211" w:lineRule="auto"/>
              <w:ind w:left="175"/>
              <w:textAlignment w:val="baseline"/>
              <w:rPr>
                <w:b/>
              </w:rPr>
            </w:pPr>
            <w:r w:rsidRPr="00BB637D">
              <w:rPr>
                <w:b/>
              </w:rPr>
              <w:t>Освіта</w:t>
            </w:r>
          </w:p>
        </w:tc>
        <w:tc>
          <w:tcPr>
            <w:tcW w:w="6377" w:type="dxa"/>
            <w:tcBorders>
              <w:top w:val="single" w:sz="4" w:space="0" w:color="auto"/>
              <w:left w:val="single" w:sz="4" w:space="0" w:color="auto"/>
              <w:bottom w:val="single" w:sz="4" w:space="0" w:color="auto"/>
              <w:right w:val="single" w:sz="4" w:space="0" w:color="auto"/>
            </w:tcBorders>
            <w:vAlign w:val="center"/>
          </w:tcPr>
          <w:p w:rsidR="005C3BF9" w:rsidRPr="00BB637D" w:rsidRDefault="005C3BF9" w:rsidP="00DD7990">
            <w:pPr>
              <w:pStyle w:val="aa"/>
              <w:ind w:left="90" w:right="192"/>
            </w:pPr>
            <w:r w:rsidRPr="00BB637D">
              <w:t xml:space="preserve">вища освіта за освітнім ступенем не нижче бакалавра, молодшого бакалавра </w:t>
            </w:r>
          </w:p>
        </w:tc>
      </w:tr>
      <w:tr w:rsidR="005C3BF9" w:rsidTr="00F613BA">
        <w:trPr>
          <w:trHeight w:val="381"/>
        </w:trPr>
        <w:tc>
          <w:tcPr>
            <w:tcW w:w="552" w:type="dxa"/>
            <w:gridSpan w:val="2"/>
            <w:tcBorders>
              <w:top w:val="single" w:sz="4" w:space="0" w:color="auto"/>
              <w:left w:val="single" w:sz="4" w:space="0" w:color="auto"/>
              <w:bottom w:val="single" w:sz="4" w:space="0" w:color="auto"/>
              <w:right w:val="single" w:sz="4" w:space="0" w:color="auto"/>
            </w:tcBorders>
            <w:vAlign w:val="center"/>
          </w:tcPr>
          <w:p w:rsidR="005C3BF9" w:rsidRPr="00271154" w:rsidRDefault="005C3BF9" w:rsidP="001B69FD">
            <w:pPr>
              <w:pStyle w:val="rvps12"/>
              <w:spacing w:before="0" w:beforeAutospacing="0" w:after="0" w:afterAutospacing="0" w:line="211" w:lineRule="auto"/>
              <w:jc w:val="center"/>
              <w:textAlignment w:val="baseline"/>
              <w:rPr>
                <w:b/>
              </w:rPr>
            </w:pPr>
            <w:r w:rsidRPr="00271154">
              <w:rPr>
                <w:b/>
              </w:rPr>
              <w:t>2</w:t>
            </w:r>
          </w:p>
        </w:tc>
        <w:tc>
          <w:tcPr>
            <w:tcW w:w="3049" w:type="dxa"/>
            <w:tcBorders>
              <w:top w:val="single" w:sz="4" w:space="0" w:color="auto"/>
              <w:left w:val="single" w:sz="4" w:space="0" w:color="auto"/>
              <w:bottom w:val="single" w:sz="4" w:space="0" w:color="auto"/>
              <w:right w:val="single" w:sz="4" w:space="0" w:color="auto"/>
            </w:tcBorders>
            <w:vAlign w:val="center"/>
          </w:tcPr>
          <w:p w:rsidR="005C3BF9" w:rsidRPr="00605933" w:rsidRDefault="005C3BF9" w:rsidP="001B69FD">
            <w:pPr>
              <w:pStyle w:val="rvps14"/>
              <w:spacing w:before="0" w:beforeAutospacing="0" w:after="0" w:afterAutospacing="0" w:line="211" w:lineRule="auto"/>
              <w:ind w:left="175"/>
              <w:textAlignment w:val="baseline"/>
              <w:rPr>
                <w:b/>
              </w:rPr>
            </w:pPr>
            <w:r w:rsidRPr="00605933">
              <w:rPr>
                <w:b/>
              </w:rPr>
              <w:t>Досвід роботи</w:t>
            </w:r>
          </w:p>
        </w:tc>
        <w:tc>
          <w:tcPr>
            <w:tcW w:w="6377" w:type="dxa"/>
            <w:tcBorders>
              <w:top w:val="single" w:sz="4" w:space="0" w:color="auto"/>
              <w:left w:val="single" w:sz="4" w:space="0" w:color="auto"/>
              <w:bottom w:val="single" w:sz="4" w:space="0" w:color="auto"/>
              <w:right w:val="single" w:sz="4" w:space="0" w:color="auto"/>
            </w:tcBorders>
            <w:vAlign w:val="center"/>
          </w:tcPr>
          <w:p w:rsidR="005C3BF9" w:rsidRPr="006102D8" w:rsidRDefault="005C3BF9" w:rsidP="00AB0851">
            <w:pPr>
              <w:pStyle w:val="aa"/>
              <w:ind w:left="90" w:right="192"/>
              <w:rPr>
                <w:sz w:val="8"/>
                <w:szCs w:val="8"/>
              </w:rPr>
            </w:pPr>
            <w:r>
              <w:t>н</w:t>
            </w:r>
            <w:r w:rsidRPr="007463FD">
              <w:t>е потребує</w:t>
            </w:r>
            <w:r w:rsidRPr="006102D8">
              <w:rPr>
                <w:sz w:val="8"/>
                <w:szCs w:val="8"/>
              </w:rPr>
              <w:t xml:space="preserve"> </w:t>
            </w:r>
          </w:p>
        </w:tc>
      </w:tr>
      <w:tr w:rsidR="005C3BF9" w:rsidTr="00D169D5">
        <w:trPr>
          <w:trHeight w:val="557"/>
        </w:trPr>
        <w:tc>
          <w:tcPr>
            <w:tcW w:w="552" w:type="dxa"/>
            <w:gridSpan w:val="2"/>
            <w:tcBorders>
              <w:top w:val="single" w:sz="4" w:space="0" w:color="auto"/>
              <w:left w:val="single" w:sz="4" w:space="0" w:color="auto"/>
              <w:bottom w:val="single" w:sz="4" w:space="0" w:color="auto"/>
              <w:right w:val="single" w:sz="4" w:space="0" w:color="auto"/>
            </w:tcBorders>
            <w:vAlign w:val="center"/>
          </w:tcPr>
          <w:p w:rsidR="005C3BF9" w:rsidRPr="00271154" w:rsidRDefault="005C3BF9" w:rsidP="001B69FD">
            <w:pPr>
              <w:pStyle w:val="rvps12"/>
              <w:spacing w:before="0" w:beforeAutospacing="0" w:after="0" w:afterAutospacing="0" w:line="211" w:lineRule="auto"/>
              <w:jc w:val="center"/>
              <w:textAlignment w:val="baseline"/>
              <w:rPr>
                <w:b/>
              </w:rPr>
            </w:pPr>
            <w:r w:rsidRPr="00271154">
              <w:rPr>
                <w:b/>
              </w:rPr>
              <w:t>3</w:t>
            </w:r>
          </w:p>
        </w:tc>
        <w:tc>
          <w:tcPr>
            <w:tcW w:w="3049" w:type="dxa"/>
            <w:tcBorders>
              <w:top w:val="single" w:sz="4" w:space="0" w:color="auto"/>
              <w:left w:val="single" w:sz="4" w:space="0" w:color="auto"/>
              <w:bottom w:val="single" w:sz="4" w:space="0" w:color="auto"/>
              <w:right w:val="single" w:sz="4" w:space="0" w:color="auto"/>
            </w:tcBorders>
            <w:vAlign w:val="center"/>
          </w:tcPr>
          <w:p w:rsidR="005C3BF9" w:rsidRPr="00605933" w:rsidRDefault="005C3BF9" w:rsidP="001B69FD">
            <w:pPr>
              <w:pStyle w:val="rvps14"/>
              <w:spacing w:before="0" w:beforeAutospacing="0" w:after="0" w:afterAutospacing="0" w:line="211" w:lineRule="auto"/>
              <w:ind w:left="175"/>
              <w:textAlignment w:val="baseline"/>
              <w:rPr>
                <w:b/>
              </w:rPr>
            </w:pPr>
            <w:r w:rsidRPr="00605933">
              <w:rPr>
                <w:b/>
              </w:rPr>
              <w:t>Володіння державною мовою</w:t>
            </w:r>
          </w:p>
        </w:tc>
        <w:tc>
          <w:tcPr>
            <w:tcW w:w="6377" w:type="dxa"/>
            <w:tcBorders>
              <w:top w:val="single" w:sz="4" w:space="0" w:color="auto"/>
              <w:left w:val="single" w:sz="4" w:space="0" w:color="auto"/>
              <w:bottom w:val="single" w:sz="4" w:space="0" w:color="auto"/>
              <w:right w:val="single" w:sz="4" w:space="0" w:color="auto"/>
            </w:tcBorders>
            <w:vAlign w:val="center"/>
          </w:tcPr>
          <w:p w:rsidR="005C3BF9" w:rsidRPr="00632292" w:rsidRDefault="005C3BF9" w:rsidP="00AB0851">
            <w:pPr>
              <w:pStyle w:val="aa"/>
              <w:ind w:left="90" w:right="192"/>
            </w:pPr>
            <w:r>
              <w:t>в</w:t>
            </w:r>
            <w:r w:rsidRPr="00632292">
              <w:t xml:space="preserve">ільне володіння державною мовою </w:t>
            </w:r>
          </w:p>
        </w:tc>
      </w:tr>
      <w:tr w:rsidR="005C3BF9" w:rsidTr="00F753F3">
        <w:trPr>
          <w:trHeight w:val="384"/>
        </w:trPr>
        <w:tc>
          <w:tcPr>
            <w:tcW w:w="9978" w:type="dxa"/>
            <w:gridSpan w:val="4"/>
            <w:tcBorders>
              <w:top w:val="single" w:sz="4" w:space="0" w:color="auto"/>
              <w:left w:val="single" w:sz="4" w:space="0" w:color="auto"/>
              <w:bottom w:val="single" w:sz="4" w:space="0" w:color="auto"/>
              <w:right w:val="single" w:sz="4" w:space="0" w:color="auto"/>
            </w:tcBorders>
          </w:tcPr>
          <w:p w:rsidR="008B5776" w:rsidRPr="008B5776" w:rsidRDefault="008B5776" w:rsidP="00885E81">
            <w:pPr>
              <w:pStyle w:val="aa"/>
              <w:ind w:right="-232"/>
              <w:jc w:val="center"/>
              <w:rPr>
                <w:b/>
                <w:sz w:val="16"/>
                <w:szCs w:val="16"/>
              </w:rPr>
            </w:pPr>
          </w:p>
          <w:p w:rsidR="005C3BF9" w:rsidRDefault="005C3BF9" w:rsidP="00885E81">
            <w:pPr>
              <w:pStyle w:val="aa"/>
              <w:ind w:right="-232"/>
              <w:jc w:val="center"/>
              <w:rPr>
                <w:b/>
              </w:rPr>
            </w:pPr>
            <w:r>
              <w:rPr>
                <w:b/>
              </w:rPr>
              <w:t>Вимоги до компетентності</w:t>
            </w:r>
          </w:p>
          <w:p w:rsidR="008B5776" w:rsidRPr="008B5776" w:rsidRDefault="008B5776" w:rsidP="00885E81">
            <w:pPr>
              <w:pStyle w:val="aa"/>
              <w:ind w:right="-232"/>
              <w:jc w:val="center"/>
              <w:rPr>
                <w:sz w:val="16"/>
                <w:szCs w:val="16"/>
              </w:rPr>
            </w:pPr>
          </w:p>
        </w:tc>
      </w:tr>
      <w:tr w:rsidR="005C3BF9" w:rsidTr="00F753F3">
        <w:tc>
          <w:tcPr>
            <w:tcW w:w="3601" w:type="dxa"/>
            <w:gridSpan w:val="3"/>
            <w:tcBorders>
              <w:top w:val="single" w:sz="4" w:space="0" w:color="auto"/>
              <w:left w:val="single" w:sz="4" w:space="0" w:color="auto"/>
              <w:bottom w:val="single" w:sz="4" w:space="0" w:color="auto"/>
              <w:right w:val="single" w:sz="4" w:space="0" w:color="auto"/>
            </w:tcBorders>
          </w:tcPr>
          <w:p w:rsidR="005C3BF9" w:rsidRPr="008A7B2D" w:rsidRDefault="005C3BF9" w:rsidP="001B69FD">
            <w:pPr>
              <w:pStyle w:val="rvps14"/>
              <w:spacing w:before="150" w:beforeAutospacing="0" w:after="150" w:afterAutospacing="0" w:line="211" w:lineRule="auto"/>
              <w:ind w:left="175"/>
              <w:jc w:val="center"/>
              <w:textAlignment w:val="baseline"/>
              <w:rPr>
                <w:b/>
                <w:bCs/>
              </w:rPr>
            </w:pPr>
            <w:r>
              <w:rPr>
                <w:b/>
                <w:bCs/>
              </w:rPr>
              <w:t>Вимога</w:t>
            </w:r>
          </w:p>
        </w:tc>
        <w:tc>
          <w:tcPr>
            <w:tcW w:w="6377" w:type="dxa"/>
            <w:tcBorders>
              <w:top w:val="single" w:sz="4" w:space="0" w:color="auto"/>
              <w:left w:val="single" w:sz="4" w:space="0" w:color="auto"/>
              <w:bottom w:val="single" w:sz="4" w:space="0" w:color="auto"/>
              <w:right w:val="single" w:sz="4" w:space="0" w:color="auto"/>
            </w:tcBorders>
            <w:vAlign w:val="center"/>
          </w:tcPr>
          <w:p w:rsidR="005C3BF9" w:rsidRPr="002139A8" w:rsidRDefault="005C3BF9" w:rsidP="00AB0851">
            <w:pPr>
              <w:pStyle w:val="aa"/>
              <w:ind w:right="-232"/>
              <w:jc w:val="center"/>
              <w:rPr>
                <w:b/>
              </w:rPr>
            </w:pPr>
            <w:r w:rsidRPr="002139A8">
              <w:rPr>
                <w:b/>
              </w:rPr>
              <w:t>Компоненти вимоги</w:t>
            </w:r>
          </w:p>
        </w:tc>
      </w:tr>
      <w:tr w:rsidR="00AB0851" w:rsidRPr="00E22F48" w:rsidTr="00F753F3">
        <w:trPr>
          <w:trHeight w:val="560"/>
        </w:trPr>
        <w:tc>
          <w:tcPr>
            <w:tcW w:w="537" w:type="dxa"/>
            <w:tcBorders>
              <w:top w:val="single" w:sz="4" w:space="0" w:color="auto"/>
              <w:left w:val="single" w:sz="4" w:space="0" w:color="auto"/>
              <w:bottom w:val="single" w:sz="4" w:space="0" w:color="auto"/>
              <w:right w:val="single" w:sz="4" w:space="0" w:color="auto"/>
            </w:tcBorders>
          </w:tcPr>
          <w:p w:rsidR="00AB0851" w:rsidRDefault="00AB0851" w:rsidP="001B69FD">
            <w:pPr>
              <w:pStyle w:val="1"/>
              <w:spacing w:before="150" w:after="150" w:line="211" w:lineRule="auto"/>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3064" w:type="dxa"/>
            <w:gridSpan w:val="2"/>
            <w:tcBorders>
              <w:top w:val="single" w:sz="4" w:space="0" w:color="auto"/>
              <w:left w:val="single" w:sz="4" w:space="0" w:color="auto"/>
              <w:bottom w:val="single" w:sz="4" w:space="0" w:color="auto"/>
              <w:right w:val="single" w:sz="4" w:space="0" w:color="auto"/>
            </w:tcBorders>
          </w:tcPr>
          <w:p w:rsidR="00AB0851" w:rsidRPr="00BF16E2" w:rsidRDefault="00AB0851" w:rsidP="001B69FD">
            <w:pPr>
              <w:pStyle w:val="rvps14"/>
              <w:spacing w:before="150" w:beforeAutospacing="0" w:after="150" w:afterAutospacing="0" w:line="211" w:lineRule="auto"/>
              <w:ind w:left="175"/>
              <w:textAlignment w:val="baseline"/>
              <w:rPr>
                <w:b/>
                <w:bCs/>
              </w:rPr>
            </w:pPr>
            <w:r w:rsidRPr="0015147C">
              <w:rPr>
                <w:b/>
              </w:rPr>
              <w:t>Цифрова грамотність</w:t>
            </w:r>
          </w:p>
        </w:tc>
        <w:tc>
          <w:tcPr>
            <w:tcW w:w="6377" w:type="dxa"/>
            <w:tcBorders>
              <w:top w:val="single" w:sz="4" w:space="0" w:color="auto"/>
              <w:left w:val="single" w:sz="4" w:space="0" w:color="auto"/>
              <w:bottom w:val="single" w:sz="4" w:space="0" w:color="auto"/>
              <w:right w:val="single" w:sz="4" w:space="0" w:color="auto"/>
            </w:tcBorders>
          </w:tcPr>
          <w:p w:rsidR="00AB0851" w:rsidRPr="00843E02" w:rsidRDefault="00AB0851" w:rsidP="00AB0851">
            <w:pPr>
              <w:widowControl w:val="0"/>
              <w:numPr>
                <w:ilvl w:val="0"/>
                <w:numId w:val="2"/>
              </w:numPr>
              <w:tabs>
                <w:tab w:val="left" w:pos="421"/>
              </w:tabs>
              <w:ind w:left="178" w:right="272" w:firstLine="1"/>
              <w:jc w:val="both"/>
              <w:rPr>
                <w:color w:val="000000"/>
              </w:rPr>
            </w:pPr>
            <w:r>
              <w:t xml:space="preserve"> </w:t>
            </w:r>
            <w:r w:rsidRPr="00613FBC">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AB0851" w:rsidRPr="00613FBC" w:rsidRDefault="00AB0851" w:rsidP="00AB0851">
            <w:pPr>
              <w:widowControl w:val="0"/>
              <w:numPr>
                <w:ilvl w:val="0"/>
                <w:numId w:val="2"/>
              </w:numPr>
              <w:tabs>
                <w:tab w:val="left" w:pos="421"/>
              </w:tabs>
              <w:ind w:left="178" w:right="272" w:firstLine="1"/>
              <w:jc w:val="both"/>
              <w:rPr>
                <w:color w:val="000000"/>
              </w:rPr>
            </w:pPr>
            <w: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AB0851" w:rsidRDefault="00AB0851" w:rsidP="00AB0851">
            <w:pPr>
              <w:widowControl w:val="0"/>
              <w:numPr>
                <w:ilvl w:val="0"/>
                <w:numId w:val="2"/>
              </w:numPr>
              <w:tabs>
                <w:tab w:val="left" w:pos="421"/>
              </w:tabs>
              <w:ind w:left="178" w:right="272" w:firstLine="1"/>
              <w:jc w:val="both"/>
            </w:pPr>
            <w:r w:rsidRPr="00613FBC">
              <w:t>здатність використовувати відкриті цифрові ресурси для власного професійного розвитку</w:t>
            </w:r>
          </w:p>
          <w:p w:rsidR="00AB0851" w:rsidRPr="00A62693" w:rsidRDefault="00AB0851" w:rsidP="00163196">
            <w:pPr>
              <w:ind w:left="212" w:right="148"/>
              <w:jc w:val="both"/>
            </w:pPr>
          </w:p>
        </w:tc>
      </w:tr>
      <w:tr w:rsidR="00AB0851" w:rsidTr="00F753F3">
        <w:trPr>
          <w:trHeight w:val="560"/>
        </w:trPr>
        <w:tc>
          <w:tcPr>
            <w:tcW w:w="537" w:type="dxa"/>
            <w:tcBorders>
              <w:top w:val="single" w:sz="4" w:space="0" w:color="auto"/>
              <w:left w:val="single" w:sz="4" w:space="0" w:color="auto"/>
              <w:bottom w:val="single" w:sz="4" w:space="0" w:color="auto"/>
              <w:right w:val="single" w:sz="4" w:space="0" w:color="auto"/>
            </w:tcBorders>
          </w:tcPr>
          <w:p w:rsidR="00AB0851" w:rsidRDefault="00AB0851" w:rsidP="001B69FD">
            <w:pPr>
              <w:pStyle w:val="1"/>
              <w:spacing w:before="150" w:after="150" w:line="211" w:lineRule="auto"/>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3064" w:type="dxa"/>
            <w:gridSpan w:val="2"/>
            <w:tcBorders>
              <w:top w:val="single" w:sz="4" w:space="0" w:color="auto"/>
              <w:left w:val="single" w:sz="4" w:space="0" w:color="auto"/>
              <w:bottom w:val="single" w:sz="4" w:space="0" w:color="auto"/>
              <w:right w:val="single" w:sz="4" w:space="0" w:color="auto"/>
            </w:tcBorders>
          </w:tcPr>
          <w:p w:rsidR="00AB0851" w:rsidRDefault="00AB0851" w:rsidP="001B69FD">
            <w:pPr>
              <w:pStyle w:val="rvps14"/>
              <w:spacing w:before="150" w:beforeAutospacing="0" w:after="150" w:afterAutospacing="0" w:line="211" w:lineRule="auto"/>
              <w:ind w:left="175"/>
              <w:textAlignment w:val="baseline"/>
              <w:rPr>
                <w:b/>
                <w:bCs/>
              </w:rPr>
            </w:pPr>
            <w:r>
              <w:rPr>
                <w:b/>
                <w:bCs/>
              </w:rPr>
              <w:t>Відповідальність</w:t>
            </w:r>
          </w:p>
        </w:tc>
        <w:tc>
          <w:tcPr>
            <w:tcW w:w="6377" w:type="dxa"/>
            <w:tcBorders>
              <w:top w:val="single" w:sz="4" w:space="0" w:color="auto"/>
              <w:left w:val="single" w:sz="4" w:space="0" w:color="auto"/>
              <w:bottom w:val="single" w:sz="4" w:space="0" w:color="auto"/>
              <w:right w:val="single" w:sz="4" w:space="0" w:color="auto"/>
            </w:tcBorders>
          </w:tcPr>
          <w:p w:rsidR="00AB0851" w:rsidRPr="000E1373" w:rsidRDefault="00AB0851" w:rsidP="00AB0851">
            <w:pPr>
              <w:widowControl w:val="0"/>
              <w:numPr>
                <w:ilvl w:val="0"/>
                <w:numId w:val="2"/>
              </w:numPr>
              <w:tabs>
                <w:tab w:val="left" w:pos="421"/>
              </w:tabs>
              <w:ind w:left="178" w:right="272" w:firstLine="1"/>
              <w:jc w:val="both"/>
              <w:rPr>
                <w:color w:val="000000"/>
              </w:rPr>
            </w:pPr>
            <w:r>
              <w:t>усвідомлення важливості якісного виконання своїх посадових обов’язків з дотриманням строків та встановлених процедур</w:t>
            </w:r>
            <w:r w:rsidRPr="00613FBC">
              <w:t>;</w:t>
            </w:r>
          </w:p>
          <w:p w:rsidR="00AB0851" w:rsidRPr="00613FBC" w:rsidRDefault="00AB0851" w:rsidP="00AB0851">
            <w:pPr>
              <w:widowControl w:val="0"/>
              <w:numPr>
                <w:ilvl w:val="0"/>
                <w:numId w:val="2"/>
              </w:numPr>
              <w:tabs>
                <w:tab w:val="left" w:pos="421"/>
              </w:tabs>
              <w:ind w:left="178" w:right="272" w:firstLine="1"/>
              <w:jc w:val="both"/>
              <w:rPr>
                <w:color w:val="000000"/>
              </w:rPr>
            </w:pPr>
            <w:r>
              <w:t>здатність брати на себе зобов’язання, чітко їх дотримуватись і виконувати;</w:t>
            </w:r>
          </w:p>
          <w:p w:rsidR="00AB0851" w:rsidRDefault="00AB0851" w:rsidP="00163196">
            <w:pPr>
              <w:ind w:left="186" w:right="146"/>
              <w:jc w:val="both"/>
            </w:pPr>
            <w:r>
              <w:t xml:space="preserve">- </w:t>
            </w:r>
            <w:r w:rsidRPr="00613FBC">
              <w:t>здатність використовувати відкриті цифрові ресурси для власного професійного розвитку</w:t>
            </w:r>
          </w:p>
          <w:p w:rsidR="00AB0851" w:rsidRPr="00A62693" w:rsidRDefault="00AB0851" w:rsidP="00163196">
            <w:pPr>
              <w:ind w:left="186" w:right="146"/>
              <w:jc w:val="both"/>
            </w:pPr>
          </w:p>
        </w:tc>
      </w:tr>
      <w:tr w:rsidR="00AB0851" w:rsidTr="00F753F3">
        <w:trPr>
          <w:trHeight w:val="560"/>
        </w:trPr>
        <w:tc>
          <w:tcPr>
            <w:tcW w:w="537" w:type="dxa"/>
            <w:tcBorders>
              <w:top w:val="single" w:sz="4" w:space="0" w:color="auto"/>
              <w:left w:val="single" w:sz="4" w:space="0" w:color="auto"/>
              <w:bottom w:val="single" w:sz="4" w:space="0" w:color="auto"/>
              <w:right w:val="single" w:sz="4" w:space="0" w:color="auto"/>
            </w:tcBorders>
          </w:tcPr>
          <w:p w:rsidR="00AB0851" w:rsidRPr="00684DC3" w:rsidRDefault="00AB0851" w:rsidP="001B69FD">
            <w:pPr>
              <w:pStyle w:val="1"/>
              <w:spacing w:before="150" w:after="150" w:line="211" w:lineRule="auto"/>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3</w:t>
            </w:r>
          </w:p>
        </w:tc>
        <w:tc>
          <w:tcPr>
            <w:tcW w:w="3064" w:type="dxa"/>
            <w:gridSpan w:val="2"/>
            <w:tcBorders>
              <w:top w:val="single" w:sz="4" w:space="0" w:color="auto"/>
              <w:left w:val="single" w:sz="4" w:space="0" w:color="auto"/>
              <w:bottom w:val="single" w:sz="4" w:space="0" w:color="auto"/>
              <w:right w:val="single" w:sz="4" w:space="0" w:color="auto"/>
            </w:tcBorders>
          </w:tcPr>
          <w:p w:rsidR="00AB0851" w:rsidRPr="008A7B2D" w:rsidRDefault="00AB0851" w:rsidP="001B69FD">
            <w:pPr>
              <w:pStyle w:val="rvps14"/>
              <w:spacing w:before="150" w:beforeAutospacing="0" w:after="150" w:afterAutospacing="0" w:line="211" w:lineRule="auto"/>
              <w:ind w:left="175"/>
              <w:textAlignment w:val="baseline"/>
              <w:rPr>
                <w:b/>
                <w:bCs/>
              </w:rPr>
            </w:pPr>
            <w:proofErr w:type="spellStart"/>
            <w:r>
              <w:rPr>
                <w:b/>
                <w:bCs/>
              </w:rPr>
              <w:t>Стресостійкість</w:t>
            </w:r>
            <w:proofErr w:type="spellEnd"/>
          </w:p>
        </w:tc>
        <w:tc>
          <w:tcPr>
            <w:tcW w:w="6377" w:type="dxa"/>
            <w:tcBorders>
              <w:top w:val="single" w:sz="4" w:space="0" w:color="auto"/>
              <w:left w:val="single" w:sz="4" w:space="0" w:color="auto"/>
              <w:bottom w:val="single" w:sz="4" w:space="0" w:color="auto"/>
              <w:right w:val="single" w:sz="4" w:space="0" w:color="auto"/>
            </w:tcBorders>
          </w:tcPr>
          <w:p w:rsidR="00AB0851" w:rsidRDefault="00AB0851" w:rsidP="00AB0851">
            <w:pPr>
              <w:widowControl w:val="0"/>
              <w:numPr>
                <w:ilvl w:val="0"/>
                <w:numId w:val="2"/>
              </w:numPr>
              <w:tabs>
                <w:tab w:val="left" w:pos="384"/>
              </w:tabs>
              <w:ind w:left="178" w:right="272" w:firstLine="1"/>
              <w:jc w:val="both"/>
              <w:rPr>
                <w:color w:val="000000"/>
              </w:rPr>
            </w:pPr>
            <w:r>
              <w:rPr>
                <w:color w:val="000000"/>
              </w:rPr>
              <w:t>уміння розуміти та управляти своїми емоціями;</w:t>
            </w:r>
          </w:p>
          <w:p w:rsidR="00AB0851" w:rsidRDefault="00AB0851" w:rsidP="00AB0851">
            <w:pPr>
              <w:widowControl w:val="0"/>
              <w:numPr>
                <w:ilvl w:val="0"/>
                <w:numId w:val="2"/>
              </w:numPr>
              <w:tabs>
                <w:tab w:val="left" w:pos="384"/>
              </w:tabs>
              <w:ind w:left="178" w:right="272" w:firstLine="1"/>
              <w:jc w:val="both"/>
              <w:rPr>
                <w:color w:val="000000"/>
              </w:rPr>
            </w:pPr>
            <w:r>
              <w:rPr>
                <w:color w:val="000000"/>
              </w:rPr>
              <w:t>здатність до самоконтролю</w:t>
            </w:r>
          </w:p>
          <w:p w:rsidR="00AB0851" w:rsidRDefault="00AB0851" w:rsidP="00AB0851">
            <w:pPr>
              <w:widowControl w:val="0"/>
              <w:numPr>
                <w:ilvl w:val="0"/>
                <w:numId w:val="2"/>
              </w:numPr>
              <w:tabs>
                <w:tab w:val="left" w:pos="384"/>
              </w:tabs>
              <w:ind w:left="178" w:right="272" w:firstLine="1"/>
              <w:jc w:val="both"/>
              <w:rPr>
                <w:color w:val="000000"/>
              </w:rPr>
            </w:pPr>
            <w:r>
              <w:rPr>
                <w:color w:val="000000"/>
              </w:rPr>
              <w:t>здатність помічати окремі елементи та акцентувати увагу на деталях у своїй роботі;</w:t>
            </w:r>
          </w:p>
          <w:p w:rsidR="00AB0851" w:rsidRDefault="00AB0851" w:rsidP="00AB0851">
            <w:pPr>
              <w:widowControl w:val="0"/>
              <w:numPr>
                <w:ilvl w:val="0"/>
                <w:numId w:val="2"/>
              </w:numPr>
              <w:tabs>
                <w:tab w:val="left" w:pos="384"/>
              </w:tabs>
              <w:ind w:left="178" w:right="272" w:firstLine="1"/>
              <w:jc w:val="both"/>
              <w:rPr>
                <w:color w:val="000000"/>
              </w:rPr>
            </w:pPr>
            <w:r>
              <w:rPr>
                <w:color w:val="000000"/>
              </w:rPr>
              <w:t>здатність переконувати інших за допомогою аргументів та послідовної комунікації</w:t>
            </w:r>
          </w:p>
          <w:p w:rsidR="00AB0851" w:rsidRPr="00A62693" w:rsidRDefault="00AB0851" w:rsidP="00163196">
            <w:pPr>
              <w:ind w:left="186" w:right="146"/>
              <w:jc w:val="both"/>
            </w:pPr>
          </w:p>
        </w:tc>
      </w:tr>
      <w:tr w:rsidR="003740B3" w:rsidTr="00885E81">
        <w:trPr>
          <w:trHeight w:val="587"/>
        </w:trPr>
        <w:tc>
          <w:tcPr>
            <w:tcW w:w="9978" w:type="dxa"/>
            <w:gridSpan w:val="4"/>
            <w:tcBorders>
              <w:top w:val="single" w:sz="4" w:space="0" w:color="auto"/>
              <w:left w:val="single" w:sz="4" w:space="0" w:color="auto"/>
              <w:bottom w:val="single" w:sz="4" w:space="0" w:color="auto"/>
              <w:right w:val="single" w:sz="4" w:space="0" w:color="auto"/>
            </w:tcBorders>
          </w:tcPr>
          <w:p w:rsidR="003740B3" w:rsidRPr="00B7499C" w:rsidRDefault="003740B3" w:rsidP="00AB0851">
            <w:pPr>
              <w:pStyle w:val="aa"/>
              <w:ind w:right="-232"/>
              <w:rPr>
                <w:sz w:val="8"/>
                <w:szCs w:val="8"/>
              </w:rPr>
            </w:pPr>
            <w:r>
              <w:tab/>
            </w:r>
          </w:p>
          <w:p w:rsidR="00885E81" w:rsidRPr="00885E81" w:rsidRDefault="00885E81" w:rsidP="00885E81">
            <w:pPr>
              <w:pStyle w:val="aa"/>
              <w:ind w:right="-232"/>
              <w:jc w:val="center"/>
              <w:rPr>
                <w:b/>
                <w:sz w:val="8"/>
                <w:szCs w:val="8"/>
              </w:rPr>
            </w:pPr>
          </w:p>
          <w:p w:rsidR="003740B3" w:rsidRDefault="003740B3" w:rsidP="00885E81">
            <w:pPr>
              <w:pStyle w:val="aa"/>
              <w:ind w:right="-232"/>
              <w:jc w:val="center"/>
              <w:rPr>
                <w:b/>
              </w:rPr>
            </w:pPr>
            <w:r>
              <w:rPr>
                <w:b/>
              </w:rPr>
              <w:t>Професійні знання</w:t>
            </w:r>
          </w:p>
          <w:p w:rsidR="00885E81" w:rsidRPr="00885E81" w:rsidRDefault="00885E81" w:rsidP="00885E81">
            <w:pPr>
              <w:pStyle w:val="aa"/>
              <w:ind w:right="-232"/>
              <w:jc w:val="center"/>
              <w:rPr>
                <w:b/>
                <w:sz w:val="8"/>
                <w:szCs w:val="8"/>
              </w:rPr>
            </w:pPr>
          </w:p>
          <w:p w:rsidR="003740B3" w:rsidRPr="00B7499C" w:rsidRDefault="003740B3" w:rsidP="00AB0851">
            <w:pPr>
              <w:pStyle w:val="aa"/>
              <w:ind w:right="-232"/>
              <w:rPr>
                <w:sz w:val="8"/>
                <w:szCs w:val="8"/>
              </w:rPr>
            </w:pPr>
          </w:p>
        </w:tc>
      </w:tr>
      <w:tr w:rsidR="003740B3" w:rsidTr="00F753F3">
        <w:tc>
          <w:tcPr>
            <w:tcW w:w="3601" w:type="dxa"/>
            <w:gridSpan w:val="3"/>
            <w:tcBorders>
              <w:top w:val="single" w:sz="4" w:space="0" w:color="auto"/>
              <w:left w:val="single" w:sz="4" w:space="0" w:color="auto"/>
              <w:bottom w:val="single" w:sz="4" w:space="0" w:color="auto"/>
              <w:right w:val="single" w:sz="4" w:space="0" w:color="auto"/>
            </w:tcBorders>
          </w:tcPr>
          <w:p w:rsidR="003740B3" w:rsidRPr="008A7B2D" w:rsidRDefault="003740B3" w:rsidP="001B69FD">
            <w:pPr>
              <w:pStyle w:val="rvps14"/>
              <w:spacing w:before="150" w:beforeAutospacing="0" w:after="150" w:afterAutospacing="0" w:line="211" w:lineRule="auto"/>
              <w:ind w:left="175"/>
              <w:jc w:val="center"/>
              <w:textAlignment w:val="baseline"/>
              <w:rPr>
                <w:b/>
                <w:bCs/>
              </w:rPr>
            </w:pPr>
            <w:r>
              <w:rPr>
                <w:b/>
                <w:bCs/>
              </w:rPr>
              <w:t>Вимога</w:t>
            </w:r>
          </w:p>
        </w:tc>
        <w:tc>
          <w:tcPr>
            <w:tcW w:w="6377" w:type="dxa"/>
            <w:tcBorders>
              <w:top w:val="single" w:sz="4" w:space="0" w:color="auto"/>
              <w:left w:val="single" w:sz="4" w:space="0" w:color="auto"/>
              <w:bottom w:val="single" w:sz="4" w:space="0" w:color="auto"/>
              <w:right w:val="single" w:sz="4" w:space="0" w:color="auto"/>
            </w:tcBorders>
            <w:vAlign w:val="center"/>
          </w:tcPr>
          <w:p w:rsidR="003740B3" w:rsidRPr="002139A8" w:rsidRDefault="003740B3" w:rsidP="00AB0851">
            <w:pPr>
              <w:pStyle w:val="aa"/>
              <w:ind w:right="-232"/>
              <w:jc w:val="center"/>
              <w:rPr>
                <w:b/>
              </w:rPr>
            </w:pPr>
            <w:r w:rsidRPr="002139A8">
              <w:rPr>
                <w:b/>
              </w:rPr>
              <w:t>Компоненти вимоги</w:t>
            </w:r>
          </w:p>
        </w:tc>
      </w:tr>
      <w:tr w:rsidR="003740B3" w:rsidTr="00F753F3">
        <w:tc>
          <w:tcPr>
            <w:tcW w:w="552" w:type="dxa"/>
            <w:gridSpan w:val="2"/>
            <w:tcBorders>
              <w:top w:val="single" w:sz="4" w:space="0" w:color="auto"/>
              <w:left w:val="single" w:sz="4" w:space="0" w:color="auto"/>
              <w:bottom w:val="single" w:sz="4" w:space="0" w:color="auto"/>
              <w:right w:val="single" w:sz="4" w:space="0" w:color="auto"/>
            </w:tcBorders>
          </w:tcPr>
          <w:p w:rsidR="003740B3" w:rsidRPr="0055440E" w:rsidRDefault="003740B3" w:rsidP="001B69FD">
            <w:pPr>
              <w:pStyle w:val="rvps12"/>
              <w:spacing w:before="0" w:beforeAutospacing="0" w:after="0" w:afterAutospacing="0" w:line="211" w:lineRule="auto"/>
              <w:jc w:val="center"/>
              <w:textAlignment w:val="baseline"/>
              <w:rPr>
                <w:b/>
                <w:lang w:val="ru-RU"/>
              </w:rPr>
            </w:pPr>
            <w:r w:rsidRPr="0055440E">
              <w:rPr>
                <w:b/>
                <w:lang w:val="ru-RU"/>
              </w:rPr>
              <w:t>1</w:t>
            </w:r>
          </w:p>
        </w:tc>
        <w:tc>
          <w:tcPr>
            <w:tcW w:w="3049" w:type="dxa"/>
            <w:tcBorders>
              <w:top w:val="single" w:sz="4" w:space="0" w:color="auto"/>
              <w:left w:val="single" w:sz="4" w:space="0" w:color="auto"/>
              <w:bottom w:val="single" w:sz="4" w:space="0" w:color="auto"/>
              <w:right w:val="single" w:sz="4" w:space="0" w:color="auto"/>
            </w:tcBorders>
          </w:tcPr>
          <w:p w:rsidR="003740B3" w:rsidRPr="00905E50" w:rsidRDefault="003740B3" w:rsidP="001B69FD">
            <w:pPr>
              <w:pStyle w:val="rvps14"/>
              <w:spacing w:before="0" w:beforeAutospacing="0" w:after="0" w:afterAutospacing="0" w:line="211" w:lineRule="auto"/>
              <w:ind w:left="180"/>
              <w:textAlignment w:val="baseline"/>
              <w:rPr>
                <w:b/>
              </w:rPr>
            </w:pPr>
            <w:r w:rsidRPr="00905E50">
              <w:rPr>
                <w:b/>
              </w:rPr>
              <w:t>Знання законодавства</w:t>
            </w:r>
          </w:p>
        </w:tc>
        <w:tc>
          <w:tcPr>
            <w:tcW w:w="6377" w:type="dxa"/>
            <w:tcBorders>
              <w:top w:val="single" w:sz="4" w:space="0" w:color="auto"/>
              <w:left w:val="single" w:sz="4" w:space="0" w:color="auto"/>
              <w:bottom w:val="single" w:sz="4" w:space="0" w:color="auto"/>
              <w:right w:val="single" w:sz="4" w:space="0" w:color="auto"/>
            </w:tcBorders>
          </w:tcPr>
          <w:p w:rsidR="003740B3" w:rsidRPr="000677C5" w:rsidRDefault="003740B3" w:rsidP="00AB0851">
            <w:pPr>
              <w:pStyle w:val="aa"/>
              <w:ind w:left="232" w:right="192"/>
              <w:rPr>
                <w:sz w:val="4"/>
                <w:szCs w:val="4"/>
              </w:rPr>
            </w:pPr>
          </w:p>
          <w:p w:rsidR="003740B3" w:rsidRDefault="003740B3" w:rsidP="00AB0851">
            <w:pPr>
              <w:pStyle w:val="aa"/>
              <w:ind w:left="232" w:right="192"/>
            </w:pPr>
            <w:r>
              <w:t>Знання:</w:t>
            </w:r>
          </w:p>
          <w:p w:rsidR="003740B3" w:rsidRPr="000677C5" w:rsidRDefault="003740B3" w:rsidP="00AB0851">
            <w:pPr>
              <w:pStyle w:val="aa"/>
              <w:ind w:left="232" w:right="192"/>
            </w:pPr>
            <w:r w:rsidRPr="000677C5">
              <w:t>Конституці</w:t>
            </w:r>
            <w:r>
              <w:t>ї</w:t>
            </w:r>
            <w:r w:rsidRPr="000677C5">
              <w:t xml:space="preserve"> України;</w:t>
            </w:r>
          </w:p>
          <w:p w:rsidR="003740B3" w:rsidRPr="000677C5" w:rsidRDefault="003740B3" w:rsidP="00AB0851">
            <w:pPr>
              <w:pStyle w:val="aa"/>
              <w:ind w:left="232" w:right="192"/>
            </w:pPr>
            <w:r w:rsidRPr="000677C5">
              <w:t>Закон</w:t>
            </w:r>
            <w:r>
              <w:t>у</w:t>
            </w:r>
            <w:r w:rsidRPr="000677C5">
              <w:t xml:space="preserve"> України «Про державну службу»;</w:t>
            </w:r>
          </w:p>
          <w:p w:rsidR="003740B3" w:rsidRDefault="003740B3" w:rsidP="00AB0851">
            <w:pPr>
              <w:pStyle w:val="aa"/>
              <w:ind w:left="232" w:right="192"/>
            </w:pPr>
            <w:r w:rsidRPr="000677C5">
              <w:t>Закон</w:t>
            </w:r>
            <w:r>
              <w:t>у</w:t>
            </w:r>
            <w:r w:rsidRPr="000677C5">
              <w:t xml:space="preserve"> України «Про запобігання корупції»</w:t>
            </w:r>
          </w:p>
          <w:p w:rsidR="003740B3" w:rsidRDefault="003740B3" w:rsidP="00AB0851">
            <w:pPr>
              <w:pStyle w:val="aa"/>
              <w:ind w:left="232" w:right="192"/>
            </w:pPr>
            <w:r>
              <w:t>та іншого законодавства.</w:t>
            </w:r>
          </w:p>
          <w:p w:rsidR="00DD7990" w:rsidRPr="00885E81" w:rsidRDefault="00DD7990" w:rsidP="00AB0851">
            <w:pPr>
              <w:pStyle w:val="aa"/>
              <w:ind w:left="232" w:right="192"/>
              <w:rPr>
                <w:sz w:val="16"/>
                <w:szCs w:val="16"/>
              </w:rPr>
            </w:pPr>
          </w:p>
        </w:tc>
      </w:tr>
      <w:tr w:rsidR="003740B3" w:rsidRPr="000821B0" w:rsidTr="00F753F3">
        <w:tc>
          <w:tcPr>
            <w:tcW w:w="552" w:type="dxa"/>
            <w:gridSpan w:val="2"/>
            <w:tcBorders>
              <w:top w:val="single" w:sz="4" w:space="0" w:color="auto"/>
              <w:left w:val="single" w:sz="4" w:space="0" w:color="auto"/>
              <w:bottom w:val="single" w:sz="4" w:space="0" w:color="auto"/>
              <w:right w:val="single" w:sz="4" w:space="0" w:color="auto"/>
            </w:tcBorders>
          </w:tcPr>
          <w:p w:rsidR="00DD7990" w:rsidRDefault="00DD7990" w:rsidP="001B69FD">
            <w:pPr>
              <w:pStyle w:val="rvps12"/>
              <w:spacing w:before="0" w:beforeAutospacing="0" w:after="0" w:afterAutospacing="0" w:line="211" w:lineRule="auto"/>
              <w:jc w:val="center"/>
              <w:textAlignment w:val="baseline"/>
              <w:rPr>
                <w:b/>
                <w:color w:val="000000"/>
                <w:lang w:val="ru-RU"/>
              </w:rPr>
            </w:pPr>
          </w:p>
          <w:p w:rsidR="00DD7990" w:rsidRDefault="00DD7990" w:rsidP="001B69FD">
            <w:pPr>
              <w:pStyle w:val="rvps12"/>
              <w:spacing w:before="0" w:beforeAutospacing="0" w:after="0" w:afterAutospacing="0" w:line="211" w:lineRule="auto"/>
              <w:jc w:val="center"/>
              <w:textAlignment w:val="baseline"/>
              <w:rPr>
                <w:b/>
                <w:color w:val="000000"/>
                <w:lang w:val="ru-RU"/>
              </w:rPr>
            </w:pPr>
          </w:p>
          <w:p w:rsidR="00DD7990" w:rsidRDefault="00DD7990" w:rsidP="001B69FD">
            <w:pPr>
              <w:pStyle w:val="rvps12"/>
              <w:spacing w:before="0" w:beforeAutospacing="0" w:after="0" w:afterAutospacing="0" w:line="211" w:lineRule="auto"/>
              <w:jc w:val="center"/>
              <w:textAlignment w:val="baseline"/>
              <w:rPr>
                <w:b/>
                <w:color w:val="000000"/>
                <w:lang w:val="ru-RU"/>
              </w:rPr>
            </w:pPr>
          </w:p>
          <w:p w:rsidR="00DD7990" w:rsidRDefault="00DD7990" w:rsidP="001B69FD">
            <w:pPr>
              <w:pStyle w:val="rvps12"/>
              <w:spacing w:before="0" w:beforeAutospacing="0" w:after="0" w:afterAutospacing="0" w:line="211" w:lineRule="auto"/>
              <w:jc w:val="center"/>
              <w:textAlignment w:val="baseline"/>
              <w:rPr>
                <w:b/>
                <w:color w:val="000000"/>
                <w:lang w:val="ru-RU"/>
              </w:rPr>
            </w:pPr>
          </w:p>
          <w:p w:rsidR="003740B3" w:rsidRPr="007A4C64" w:rsidRDefault="003740B3" w:rsidP="001B69FD">
            <w:pPr>
              <w:pStyle w:val="rvps12"/>
              <w:spacing w:before="0" w:beforeAutospacing="0" w:after="0" w:afterAutospacing="0" w:line="211" w:lineRule="auto"/>
              <w:jc w:val="center"/>
              <w:textAlignment w:val="baseline"/>
              <w:rPr>
                <w:b/>
                <w:color w:val="000000"/>
                <w:lang w:val="ru-RU"/>
              </w:rPr>
            </w:pPr>
            <w:r w:rsidRPr="007A4C64">
              <w:rPr>
                <w:b/>
                <w:color w:val="000000"/>
                <w:lang w:val="ru-RU"/>
              </w:rPr>
              <w:t>2</w:t>
            </w:r>
          </w:p>
        </w:tc>
        <w:tc>
          <w:tcPr>
            <w:tcW w:w="3049" w:type="dxa"/>
            <w:tcBorders>
              <w:top w:val="single" w:sz="4" w:space="0" w:color="auto"/>
              <w:left w:val="single" w:sz="4" w:space="0" w:color="auto"/>
              <w:bottom w:val="single" w:sz="4" w:space="0" w:color="auto"/>
              <w:right w:val="single" w:sz="4" w:space="0" w:color="auto"/>
            </w:tcBorders>
            <w:vAlign w:val="center"/>
          </w:tcPr>
          <w:p w:rsidR="003740B3" w:rsidRPr="00684DC3" w:rsidRDefault="003740B3" w:rsidP="001B69FD">
            <w:pPr>
              <w:spacing w:line="211" w:lineRule="auto"/>
              <w:ind w:left="169"/>
              <w:rPr>
                <w:b/>
              </w:rPr>
            </w:pPr>
            <w:r w:rsidRPr="00684DC3">
              <w:rPr>
                <w:b/>
              </w:rPr>
              <w:t>Знання законодавства</w:t>
            </w:r>
          </w:p>
          <w:p w:rsidR="003740B3" w:rsidRPr="00684DC3" w:rsidRDefault="003740B3" w:rsidP="001B69FD">
            <w:pPr>
              <w:spacing w:line="211" w:lineRule="auto"/>
              <w:ind w:left="169"/>
              <w:rPr>
                <w:b/>
              </w:rPr>
            </w:pPr>
            <w:r w:rsidRPr="00684DC3">
              <w:rPr>
                <w:b/>
              </w:rPr>
              <w:t>у сфері</w:t>
            </w:r>
          </w:p>
          <w:p w:rsidR="003740B3" w:rsidRPr="00684DC3" w:rsidRDefault="003740B3" w:rsidP="001B69FD">
            <w:pPr>
              <w:spacing w:line="211" w:lineRule="auto"/>
              <w:ind w:left="169"/>
            </w:pPr>
          </w:p>
        </w:tc>
        <w:tc>
          <w:tcPr>
            <w:tcW w:w="6377" w:type="dxa"/>
            <w:tcBorders>
              <w:top w:val="single" w:sz="4" w:space="0" w:color="auto"/>
              <w:left w:val="single" w:sz="4" w:space="0" w:color="auto"/>
              <w:bottom w:val="single" w:sz="4" w:space="0" w:color="auto"/>
              <w:right w:val="single" w:sz="4" w:space="0" w:color="auto"/>
            </w:tcBorders>
          </w:tcPr>
          <w:p w:rsidR="00AB0851" w:rsidRDefault="00AB0851" w:rsidP="00AB0851">
            <w:pPr>
              <w:ind w:left="240" w:right="146"/>
              <w:jc w:val="both"/>
            </w:pPr>
            <w:r>
              <w:t>Знання:</w:t>
            </w:r>
          </w:p>
          <w:p w:rsidR="00AB0851" w:rsidRPr="00A521CD" w:rsidRDefault="00AB0851" w:rsidP="00AB0851">
            <w:pPr>
              <w:ind w:left="240" w:right="146"/>
              <w:jc w:val="both"/>
            </w:pPr>
            <w:r w:rsidRPr="00A521CD">
              <w:t>Закон</w:t>
            </w:r>
            <w:r>
              <w:t>у</w:t>
            </w:r>
            <w:r w:rsidRPr="00A521CD">
              <w:t xml:space="preserve"> України «Про інформацію»;</w:t>
            </w:r>
          </w:p>
          <w:p w:rsidR="00AB0851" w:rsidRDefault="00AB0851" w:rsidP="00AB0851">
            <w:pPr>
              <w:ind w:left="240" w:right="146"/>
              <w:jc w:val="both"/>
            </w:pPr>
            <w:r w:rsidRPr="00A521CD">
              <w:t>Закон</w:t>
            </w:r>
            <w:r>
              <w:t>у</w:t>
            </w:r>
            <w:r w:rsidRPr="00A521CD">
              <w:t xml:space="preserve"> України «Про захист персональних даних»;</w:t>
            </w:r>
          </w:p>
          <w:p w:rsidR="00AB0851" w:rsidRPr="00A521CD" w:rsidRDefault="00AB0851" w:rsidP="00AB0851">
            <w:pPr>
              <w:ind w:left="240" w:right="146"/>
              <w:jc w:val="both"/>
            </w:pPr>
            <w:r w:rsidRPr="00A521CD">
              <w:t>Закон</w:t>
            </w:r>
            <w:r>
              <w:t>у</w:t>
            </w:r>
            <w:r w:rsidRPr="00A521CD">
              <w:t xml:space="preserve"> України </w:t>
            </w:r>
            <w:r>
              <w:t>«Про електронні документи та електронний документообіг»</w:t>
            </w:r>
            <w:r w:rsidRPr="00A521CD">
              <w:t>;</w:t>
            </w:r>
          </w:p>
          <w:p w:rsidR="003740B3" w:rsidRDefault="00AB0851" w:rsidP="00AB0851">
            <w:pPr>
              <w:pStyle w:val="aa"/>
              <w:ind w:left="232" w:right="192"/>
            </w:pPr>
            <w:r w:rsidRPr="00A521CD">
              <w:t>Постанов</w:t>
            </w:r>
            <w:r>
              <w:t>и</w:t>
            </w:r>
            <w:r w:rsidRPr="00A521CD">
              <w:t xml:space="preserve"> </w:t>
            </w:r>
            <w:r>
              <w:t xml:space="preserve">Кабінету Міністрів </w:t>
            </w:r>
            <w:r w:rsidRPr="00A521CD">
              <w:t>У</w:t>
            </w:r>
            <w:r>
              <w:t>країни від 17 січня 2018 року № 55 «Деякі питання документування управлінської діяльності»</w:t>
            </w:r>
          </w:p>
          <w:p w:rsidR="00BC4053" w:rsidRPr="00684DC3" w:rsidRDefault="00BC4053" w:rsidP="00AB0851">
            <w:pPr>
              <w:pStyle w:val="aa"/>
              <w:ind w:left="232" w:right="192"/>
              <w:rPr>
                <w:sz w:val="4"/>
                <w:szCs w:val="4"/>
              </w:rPr>
            </w:pPr>
          </w:p>
        </w:tc>
      </w:tr>
    </w:tbl>
    <w:p w:rsidR="00F613BA" w:rsidRPr="00F613BA" w:rsidRDefault="00F613BA" w:rsidP="00F17CCB">
      <w:pPr>
        <w:spacing w:line="211" w:lineRule="auto"/>
        <w:rPr>
          <w:b/>
          <w:sz w:val="32"/>
          <w:szCs w:val="28"/>
        </w:rPr>
      </w:pPr>
    </w:p>
    <w:sectPr w:rsidR="00F613BA" w:rsidRPr="00F613BA" w:rsidSect="00885E81">
      <w:headerReference w:type="default" r:id="rId7"/>
      <w:headerReference w:type="first" r:id="rId8"/>
      <w:type w:val="continuous"/>
      <w:pgSz w:w="11906" w:h="16838"/>
      <w:pgMar w:top="568" w:right="567" w:bottom="1134" w:left="1559"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EFC" w:rsidRDefault="00CF3EFC" w:rsidP="00885E81">
      <w:r>
        <w:separator/>
      </w:r>
    </w:p>
  </w:endnote>
  <w:endnote w:type="continuationSeparator" w:id="0">
    <w:p w:rsidR="00CF3EFC" w:rsidRDefault="00CF3EFC" w:rsidP="00885E8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EFC" w:rsidRDefault="00CF3EFC" w:rsidP="00885E81">
      <w:r>
        <w:separator/>
      </w:r>
    </w:p>
  </w:footnote>
  <w:footnote w:type="continuationSeparator" w:id="0">
    <w:p w:rsidR="00CF3EFC" w:rsidRDefault="00CF3EFC" w:rsidP="00885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4035"/>
      <w:docPartObj>
        <w:docPartGallery w:val="Page Numbers (Top of Page)"/>
        <w:docPartUnique/>
      </w:docPartObj>
    </w:sdtPr>
    <w:sdtContent>
      <w:p w:rsidR="00885E81" w:rsidRDefault="00686903">
        <w:pPr>
          <w:pStyle w:val="ab"/>
          <w:jc w:val="center"/>
        </w:pPr>
        <w:fldSimple w:instr=" PAGE   \* MERGEFORMAT ">
          <w:r w:rsidR="00EB2268">
            <w:rPr>
              <w:noProof/>
            </w:rPr>
            <w:t>4</w:t>
          </w:r>
        </w:fldSimple>
      </w:p>
    </w:sdtContent>
  </w:sdt>
  <w:p w:rsidR="00885E81" w:rsidRDefault="00885E8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4032"/>
      <w:docPartObj>
        <w:docPartGallery w:val="Page Numbers (Top of Page)"/>
        <w:docPartUnique/>
      </w:docPartObj>
    </w:sdtPr>
    <w:sdtContent>
      <w:p w:rsidR="00885E81" w:rsidRDefault="00686903">
        <w:pPr>
          <w:pStyle w:val="ab"/>
          <w:jc w:val="center"/>
        </w:pPr>
      </w:p>
    </w:sdtContent>
  </w:sdt>
  <w:p w:rsidR="00885E81" w:rsidRDefault="00885E8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91F6357"/>
    <w:multiLevelType w:val="hybridMultilevel"/>
    <w:tmpl w:val="4F7CC170"/>
    <w:lvl w:ilvl="0" w:tplc="9CA04FF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C3BF9"/>
    <w:rsid w:val="0003704B"/>
    <w:rsid w:val="00080A2F"/>
    <w:rsid w:val="000C70D8"/>
    <w:rsid w:val="00117D1C"/>
    <w:rsid w:val="001236D6"/>
    <w:rsid w:val="001331ED"/>
    <w:rsid w:val="00133BFE"/>
    <w:rsid w:val="0017166F"/>
    <w:rsid w:val="00183A37"/>
    <w:rsid w:val="00195CB2"/>
    <w:rsid w:val="001A5D25"/>
    <w:rsid w:val="001B3B31"/>
    <w:rsid w:val="001B69FD"/>
    <w:rsid w:val="001C6ED9"/>
    <w:rsid w:val="001D746E"/>
    <w:rsid w:val="001F60A8"/>
    <w:rsid w:val="0022180E"/>
    <w:rsid w:val="00224DFE"/>
    <w:rsid w:val="002454F1"/>
    <w:rsid w:val="00253D73"/>
    <w:rsid w:val="00254920"/>
    <w:rsid w:val="00263B14"/>
    <w:rsid w:val="002B1D00"/>
    <w:rsid w:val="002C2EEE"/>
    <w:rsid w:val="002C6772"/>
    <w:rsid w:val="002E462C"/>
    <w:rsid w:val="00331C22"/>
    <w:rsid w:val="0033305B"/>
    <w:rsid w:val="00367E13"/>
    <w:rsid w:val="00371CC5"/>
    <w:rsid w:val="003740B3"/>
    <w:rsid w:val="00381B3E"/>
    <w:rsid w:val="003918CC"/>
    <w:rsid w:val="003B318D"/>
    <w:rsid w:val="0041150E"/>
    <w:rsid w:val="004212DF"/>
    <w:rsid w:val="004256D7"/>
    <w:rsid w:val="00431CD8"/>
    <w:rsid w:val="0046320B"/>
    <w:rsid w:val="00463B4C"/>
    <w:rsid w:val="00467828"/>
    <w:rsid w:val="004854D4"/>
    <w:rsid w:val="00487297"/>
    <w:rsid w:val="004B4F8F"/>
    <w:rsid w:val="004F36A1"/>
    <w:rsid w:val="00501533"/>
    <w:rsid w:val="00504023"/>
    <w:rsid w:val="005649A7"/>
    <w:rsid w:val="005C3BF9"/>
    <w:rsid w:val="005D7F2D"/>
    <w:rsid w:val="00635645"/>
    <w:rsid w:val="00675F6B"/>
    <w:rsid w:val="00686903"/>
    <w:rsid w:val="006F4DBD"/>
    <w:rsid w:val="00753576"/>
    <w:rsid w:val="007C3122"/>
    <w:rsid w:val="007E63BA"/>
    <w:rsid w:val="007E7516"/>
    <w:rsid w:val="008500B3"/>
    <w:rsid w:val="00855F12"/>
    <w:rsid w:val="00885E81"/>
    <w:rsid w:val="008B5776"/>
    <w:rsid w:val="008B7067"/>
    <w:rsid w:val="008C31E3"/>
    <w:rsid w:val="008C7B38"/>
    <w:rsid w:val="008F2E1B"/>
    <w:rsid w:val="00933C0D"/>
    <w:rsid w:val="009C412C"/>
    <w:rsid w:val="00A82ACC"/>
    <w:rsid w:val="00AB0851"/>
    <w:rsid w:val="00AB5213"/>
    <w:rsid w:val="00B15501"/>
    <w:rsid w:val="00B3319A"/>
    <w:rsid w:val="00B53335"/>
    <w:rsid w:val="00B84EB9"/>
    <w:rsid w:val="00BB637D"/>
    <w:rsid w:val="00BC4053"/>
    <w:rsid w:val="00C33442"/>
    <w:rsid w:val="00C91830"/>
    <w:rsid w:val="00CE2CC9"/>
    <w:rsid w:val="00CE6063"/>
    <w:rsid w:val="00CF3EFC"/>
    <w:rsid w:val="00D13727"/>
    <w:rsid w:val="00D169D5"/>
    <w:rsid w:val="00D44A3E"/>
    <w:rsid w:val="00D545AD"/>
    <w:rsid w:val="00D770CC"/>
    <w:rsid w:val="00D832EB"/>
    <w:rsid w:val="00D9013C"/>
    <w:rsid w:val="00D91385"/>
    <w:rsid w:val="00DD7990"/>
    <w:rsid w:val="00E047B0"/>
    <w:rsid w:val="00E96E87"/>
    <w:rsid w:val="00EB2268"/>
    <w:rsid w:val="00EF5233"/>
    <w:rsid w:val="00F10DA7"/>
    <w:rsid w:val="00F17CCB"/>
    <w:rsid w:val="00F318E6"/>
    <w:rsid w:val="00F613BA"/>
    <w:rsid w:val="00F753F3"/>
    <w:rsid w:val="00F92516"/>
    <w:rsid w:val="00FC1D6B"/>
    <w:rsid w:val="00FD76AF"/>
    <w:rsid w:val="00FE5ED9"/>
    <w:rsid w:val="00FF7A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F9"/>
    <w:pPr>
      <w:spacing w:after="0" w:line="240" w:lineRule="auto"/>
    </w:pPr>
    <w:rPr>
      <w:rFonts w:eastAsia="Times New Roman"/>
      <w:sz w:val="24"/>
      <w:szCs w:val="24"/>
      <w:lang w:eastAsia="uk-UA"/>
    </w:rPr>
  </w:style>
  <w:style w:type="paragraph" w:styleId="2">
    <w:name w:val="heading 2"/>
    <w:basedOn w:val="a"/>
    <w:next w:val="a"/>
    <w:link w:val="20"/>
    <w:qFormat/>
    <w:rsid w:val="00D9013C"/>
    <w:pPr>
      <w:keepNext/>
      <w:autoSpaceDE w:val="0"/>
      <w:autoSpaceDN w:val="0"/>
      <w:outlineLvl w:val="1"/>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3BF9"/>
    <w:rPr>
      <w:rFonts w:cs="Times New Roman"/>
    </w:rPr>
  </w:style>
  <w:style w:type="paragraph" w:customStyle="1" w:styleId="rvps7">
    <w:name w:val="rvps7"/>
    <w:basedOn w:val="a"/>
    <w:rsid w:val="005C3BF9"/>
    <w:pPr>
      <w:spacing w:before="100" w:beforeAutospacing="1" w:after="100" w:afterAutospacing="1"/>
    </w:pPr>
  </w:style>
  <w:style w:type="character" w:customStyle="1" w:styleId="rvts9">
    <w:name w:val="rvts9"/>
    <w:basedOn w:val="a0"/>
    <w:rsid w:val="005C3BF9"/>
    <w:rPr>
      <w:rFonts w:cs="Times New Roman"/>
    </w:rPr>
  </w:style>
  <w:style w:type="paragraph" w:customStyle="1" w:styleId="rvps14">
    <w:name w:val="rvps14"/>
    <w:basedOn w:val="a"/>
    <w:rsid w:val="005C3BF9"/>
    <w:pPr>
      <w:spacing w:before="100" w:beforeAutospacing="1" w:after="100" w:afterAutospacing="1"/>
    </w:pPr>
  </w:style>
  <w:style w:type="paragraph" w:customStyle="1" w:styleId="rvps12">
    <w:name w:val="rvps12"/>
    <w:basedOn w:val="a"/>
    <w:rsid w:val="005C3BF9"/>
    <w:pPr>
      <w:spacing w:before="100" w:beforeAutospacing="1" w:after="100" w:afterAutospacing="1"/>
    </w:pPr>
  </w:style>
  <w:style w:type="character" w:customStyle="1" w:styleId="rvts15">
    <w:name w:val="rvts15"/>
    <w:basedOn w:val="a0"/>
    <w:uiPriority w:val="99"/>
    <w:rsid w:val="005C3BF9"/>
    <w:rPr>
      <w:rFonts w:cs="Times New Roman"/>
    </w:rPr>
  </w:style>
  <w:style w:type="paragraph" w:customStyle="1" w:styleId="1">
    <w:name w:val="Знак Знак1 Знак Знак Знак"/>
    <w:basedOn w:val="a"/>
    <w:rsid w:val="005C3BF9"/>
    <w:rPr>
      <w:rFonts w:ascii="Verdana" w:hAnsi="Verdana" w:cs="Verdana"/>
      <w:sz w:val="20"/>
      <w:szCs w:val="20"/>
      <w:lang w:val="en-US" w:eastAsia="en-US"/>
    </w:rPr>
  </w:style>
  <w:style w:type="paragraph" w:styleId="a3">
    <w:name w:val="Title"/>
    <w:basedOn w:val="a"/>
    <w:link w:val="a4"/>
    <w:uiPriority w:val="10"/>
    <w:qFormat/>
    <w:rsid w:val="005C3BF9"/>
    <w:pPr>
      <w:jc w:val="center"/>
    </w:pPr>
    <w:rPr>
      <w:rFonts w:ascii="Tahoma" w:hAnsi="Tahoma"/>
      <w:szCs w:val="20"/>
      <w:lang w:val="ru-RU"/>
    </w:rPr>
  </w:style>
  <w:style w:type="character" w:customStyle="1" w:styleId="a4">
    <w:name w:val="Назва Знак"/>
    <w:basedOn w:val="a0"/>
    <w:link w:val="a3"/>
    <w:uiPriority w:val="10"/>
    <w:rsid w:val="005C3BF9"/>
    <w:rPr>
      <w:rFonts w:ascii="Tahoma" w:eastAsia="Times New Roman" w:hAnsi="Tahoma"/>
      <w:sz w:val="24"/>
      <w:szCs w:val="20"/>
      <w:lang w:val="ru-RU" w:eastAsia="uk-UA"/>
    </w:rPr>
  </w:style>
  <w:style w:type="paragraph" w:styleId="a5">
    <w:name w:val="caption"/>
    <w:basedOn w:val="a"/>
    <w:next w:val="a"/>
    <w:qFormat/>
    <w:rsid w:val="005C3BF9"/>
    <w:pPr>
      <w:jc w:val="center"/>
    </w:pPr>
    <w:rPr>
      <w:b/>
      <w:bCs/>
      <w:lang w:val="ru-RU" w:eastAsia="ru-RU"/>
    </w:rPr>
  </w:style>
  <w:style w:type="paragraph" w:styleId="a6">
    <w:name w:val="Balloon Text"/>
    <w:basedOn w:val="a"/>
    <w:link w:val="a7"/>
    <w:uiPriority w:val="99"/>
    <w:semiHidden/>
    <w:unhideWhenUsed/>
    <w:rsid w:val="005C3BF9"/>
    <w:rPr>
      <w:rFonts w:ascii="Tahoma" w:hAnsi="Tahoma" w:cs="Tahoma"/>
      <w:sz w:val="16"/>
      <w:szCs w:val="16"/>
    </w:rPr>
  </w:style>
  <w:style w:type="character" w:customStyle="1" w:styleId="a7">
    <w:name w:val="Текст у виносці Знак"/>
    <w:basedOn w:val="a0"/>
    <w:link w:val="a6"/>
    <w:uiPriority w:val="99"/>
    <w:semiHidden/>
    <w:rsid w:val="005C3BF9"/>
    <w:rPr>
      <w:rFonts w:ascii="Tahoma" w:eastAsia="Times New Roman" w:hAnsi="Tahoma" w:cs="Tahoma"/>
      <w:sz w:val="16"/>
      <w:szCs w:val="16"/>
      <w:lang w:eastAsia="uk-UA"/>
    </w:rPr>
  </w:style>
  <w:style w:type="character" w:customStyle="1" w:styleId="20">
    <w:name w:val="Заголовок 2 Знак"/>
    <w:basedOn w:val="a0"/>
    <w:link w:val="2"/>
    <w:rsid w:val="00D9013C"/>
    <w:rPr>
      <w:rFonts w:eastAsia="Times New Roman"/>
      <w:sz w:val="24"/>
      <w:szCs w:val="24"/>
      <w:lang w:val="ru-RU" w:eastAsia="ru-RU"/>
    </w:rPr>
  </w:style>
  <w:style w:type="paragraph" w:styleId="a8">
    <w:name w:val="Body Text"/>
    <w:basedOn w:val="a"/>
    <w:link w:val="a9"/>
    <w:rsid w:val="003740B3"/>
    <w:pPr>
      <w:jc w:val="both"/>
    </w:pPr>
    <w:rPr>
      <w:lang w:eastAsia="ru-RU"/>
    </w:rPr>
  </w:style>
  <w:style w:type="character" w:customStyle="1" w:styleId="a9">
    <w:name w:val="Основний текст Знак"/>
    <w:basedOn w:val="a0"/>
    <w:link w:val="a8"/>
    <w:rsid w:val="003740B3"/>
    <w:rPr>
      <w:rFonts w:eastAsia="Times New Roman"/>
      <w:sz w:val="24"/>
      <w:szCs w:val="24"/>
      <w:lang w:eastAsia="ru-RU"/>
    </w:rPr>
  </w:style>
  <w:style w:type="paragraph" w:styleId="aa">
    <w:name w:val="No Spacing"/>
    <w:uiPriority w:val="1"/>
    <w:qFormat/>
    <w:rsid w:val="00D169D5"/>
    <w:pPr>
      <w:spacing w:after="0" w:line="240" w:lineRule="auto"/>
    </w:pPr>
    <w:rPr>
      <w:rFonts w:eastAsia="Times New Roman"/>
      <w:sz w:val="24"/>
      <w:szCs w:val="24"/>
      <w:lang w:eastAsia="uk-UA"/>
    </w:rPr>
  </w:style>
  <w:style w:type="paragraph" w:customStyle="1" w:styleId="rvps8">
    <w:name w:val="rvps8"/>
    <w:basedOn w:val="a"/>
    <w:rsid w:val="00AB0851"/>
    <w:pPr>
      <w:spacing w:before="100" w:beforeAutospacing="1" w:after="100" w:afterAutospacing="1"/>
    </w:pPr>
  </w:style>
  <w:style w:type="paragraph" w:styleId="ab">
    <w:name w:val="header"/>
    <w:basedOn w:val="a"/>
    <w:link w:val="ac"/>
    <w:uiPriority w:val="99"/>
    <w:unhideWhenUsed/>
    <w:rsid w:val="00885E81"/>
    <w:pPr>
      <w:tabs>
        <w:tab w:val="center" w:pos="4819"/>
        <w:tab w:val="right" w:pos="9639"/>
      </w:tabs>
    </w:pPr>
  </w:style>
  <w:style w:type="character" w:customStyle="1" w:styleId="ac">
    <w:name w:val="Верхній колонтитул Знак"/>
    <w:basedOn w:val="a0"/>
    <w:link w:val="ab"/>
    <w:uiPriority w:val="99"/>
    <w:rsid w:val="00885E81"/>
    <w:rPr>
      <w:rFonts w:eastAsia="Times New Roman"/>
      <w:sz w:val="24"/>
      <w:szCs w:val="24"/>
      <w:lang w:eastAsia="uk-UA"/>
    </w:rPr>
  </w:style>
  <w:style w:type="paragraph" w:styleId="ad">
    <w:name w:val="footer"/>
    <w:basedOn w:val="a"/>
    <w:link w:val="ae"/>
    <w:uiPriority w:val="99"/>
    <w:semiHidden/>
    <w:unhideWhenUsed/>
    <w:rsid w:val="00885E81"/>
    <w:pPr>
      <w:tabs>
        <w:tab w:val="center" w:pos="4819"/>
        <w:tab w:val="right" w:pos="9639"/>
      </w:tabs>
    </w:pPr>
  </w:style>
  <w:style w:type="character" w:customStyle="1" w:styleId="ae">
    <w:name w:val="Нижній колонтитул Знак"/>
    <w:basedOn w:val="a0"/>
    <w:link w:val="ad"/>
    <w:uiPriority w:val="99"/>
    <w:semiHidden/>
    <w:rsid w:val="00885E81"/>
    <w:rPr>
      <w:rFonts w:eastAsia="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4</Pages>
  <Words>5337</Words>
  <Characters>3043</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Яковлєва Вікторія Миколаєвна</dc:creator>
  <cp:lastModifiedBy>z6669</cp:lastModifiedBy>
  <cp:revision>37</cp:revision>
  <cp:lastPrinted>2021-09-21T11:50:00Z</cp:lastPrinted>
  <dcterms:created xsi:type="dcterms:W3CDTF">2021-07-22T07:40:00Z</dcterms:created>
  <dcterms:modified xsi:type="dcterms:W3CDTF">2021-12-03T06:54:00Z</dcterms:modified>
</cp:coreProperties>
</file>