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C3D1D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5C3D1D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5C3D1D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5C77A3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B1441D" w:rsidRPr="00B1441D">
        <w:rPr>
          <w:b/>
          <w:bCs/>
          <w:color w:val="000000"/>
          <w:sz w:val="26"/>
          <w:szCs w:val="26"/>
          <w:bdr w:val="none" w:sz="0" w:space="0" w:color="auto" w:frame="1"/>
        </w:rPr>
        <w:t>обліку платежів та зведеної звітності</w:t>
      </w:r>
      <w:r w:rsidR="00B1441D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управління електронних сервісів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B1441D" w:rsidRPr="00474F19" w:rsidRDefault="00B1441D" w:rsidP="00B1441D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</w:t>
      </w:r>
      <w:r>
        <w:rPr>
          <w:rFonts w:ascii="Times New Roman" w:hAnsi="Times New Roman"/>
          <w:szCs w:val="24"/>
          <w:lang w:val="uk-UA"/>
        </w:rPr>
        <w:t>. Дніпро, вул. Сімферопольська, 17</w:t>
      </w:r>
      <w:r w:rsidR="00643996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ведення оперативного обліку податків, зборів, інших платежів та єдиного внеску на загальнообов’язкове державне соціальне страхування, встановлених законодавством України.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щоденного та щомісячного формування та розміщення на сервері обласного рівня показників Інформації про результати роботи структурних підрозділів органів ДПС щодо наповнення бюджетів та фондів соціального страхування.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Здійснення контролю по забезпеченню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податків, у тому числі перевірка повноти відображення та підтвердження інформації у відомостях про відсутність (наявність) заборгованості зі сплати податків і зборів.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Здійснення контролю по забезпеченню своєчасного проведення заходів та процедур, пов’язаних з припиненням (ліквідацією, реорганізацією) платників податків у межах компетенції.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Забезпечення у межах компетенції своєчасного внесення до інформаційної систем ДПС даних за результатами проведених заходів, пов’язаних з припиненням (ліквідацією, реорганізацією) платників єдиного внеску, у тому числі перевірка повноти відображення та підтвердження інформації у відомостях про відсутність (наявність) заборгованості  зі сплати єдиного внеску.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Розгляд у межах компетенції звернень громадян та надання відповідей на них, розгляд інформації, яка надійшла на сервіс "Пульс", вжиття заходів щодо усунення вказаних недоліків, забезпечення оперативного розгляду звернень, що надійшли з УКЦ, надання відповідей заявникам.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 xml:space="preserve">Щоденний контроль та відстеження відповідності </w:t>
            </w:r>
            <w:r w:rsidRPr="00B1441D">
              <w:lastRenderedPageBreak/>
              <w:t>показників надходжень платежів за даними органу ДКС та ГУ (в цілому та в розрізі районів).</w:t>
            </w:r>
          </w:p>
          <w:p w:rsidR="00B1441D" w:rsidRPr="00B1441D" w:rsidRDefault="00B1441D" w:rsidP="00B1441D">
            <w:pPr>
              <w:pStyle w:val="aa"/>
              <w:ind w:left="90" w:right="50"/>
              <w:jc w:val="both"/>
            </w:pPr>
            <w:r w:rsidRPr="00B1441D">
              <w:t>Здійснення контролю за правильністю відкриття ІКП в інформаційній системі органів ДПС та забезпечення відпрацювання наявних записів в реєстрах контролю щодо наявності відкритої ІКП за платником, стосовно якого в Єдиному державному реєстрі юридичних осіб, фізичних осіб-підприємців та громадських формувань внесено запис про припинення.</w:t>
            </w:r>
          </w:p>
          <w:p w:rsidR="00B3091A" w:rsidRPr="00B3091A" w:rsidRDefault="00B3091A" w:rsidP="00040998">
            <w:pPr>
              <w:ind w:left="90" w:right="1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FD76AF" w:rsidRDefault="00D169D5" w:rsidP="00040998">
            <w:pPr>
              <w:pStyle w:val="aa"/>
              <w:ind w:left="90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10661A" w:rsidRDefault="00DD7990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5C3D1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C25B11" w:rsidRDefault="005C3D1D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5C3D1D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 xml:space="preserve">відомості про стаж роботи, стаж державної служби (за наявності), досвід роботи на відповідних посадах у </w:t>
            </w:r>
            <w:r>
              <w:lastRenderedPageBreak/>
              <w:t>відповідній сфері, визначеній в умовах конкурсу, та на керівних посадах (за наявності відповідних вимог);</w:t>
            </w:r>
          </w:p>
          <w:p w:rsidR="005C3D1D" w:rsidRDefault="005C3D1D" w:rsidP="005C3D1D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D1D" w:rsidRDefault="005C3D1D" w:rsidP="005C3D1D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5C3D1D" w:rsidRDefault="005C3D1D" w:rsidP="005C3D1D">
            <w:pPr>
              <w:pStyle w:val="aa"/>
              <w:ind w:left="90" w:right="192"/>
            </w:pPr>
          </w:p>
          <w:p w:rsidR="005C3D1D" w:rsidRDefault="005C3D1D" w:rsidP="005C3D1D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5C3D1D" w:rsidRPr="00D13727" w:rsidRDefault="005C3D1D" w:rsidP="005C3D1D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5C3D1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9C412C" w:rsidRDefault="005C3D1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D13727" w:rsidRDefault="005C3D1D" w:rsidP="005C3D1D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D1D" w:rsidRPr="00D13727" w:rsidRDefault="005C3D1D" w:rsidP="005C3D1D">
            <w:pPr>
              <w:pStyle w:val="aa"/>
              <w:ind w:left="90" w:right="50"/>
              <w:rPr>
                <w:rFonts w:eastAsiaTheme="minorHAnsi"/>
                <w:szCs w:val="20"/>
              </w:rPr>
            </w:pPr>
          </w:p>
        </w:tc>
      </w:tr>
      <w:tr w:rsidR="005C3D1D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5C3D1D" w:rsidRPr="009C412C" w:rsidRDefault="005C3D1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5C3D1D" w:rsidRPr="009C412C" w:rsidRDefault="005C3D1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D1D" w:rsidRDefault="005C3D1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5C3D1D" w:rsidRPr="00C77C3D" w:rsidRDefault="005C3D1D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D13727" w:rsidRDefault="005C3D1D" w:rsidP="005C3D1D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D1D" w:rsidRPr="00D13727" w:rsidRDefault="005C3D1D" w:rsidP="005C3D1D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5C3D1D" w:rsidRPr="00D13727" w:rsidRDefault="005C3D1D" w:rsidP="005C3D1D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5C3D1D" w:rsidRPr="00D13727" w:rsidRDefault="005C3D1D" w:rsidP="005C3D1D">
            <w:pPr>
              <w:pStyle w:val="aa"/>
              <w:ind w:left="90" w:right="50"/>
              <w:rPr>
                <w:szCs w:val="16"/>
              </w:rPr>
            </w:pPr>
          </w:p>
          <w:p w:rsidR="005C3D1D" w:rsidRPr="00D13727" w:rsidRDefault="005C3D1D" w:rsidP="005C3D1D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5C3D1D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Default="005C3D1D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5C3D1D" w:rsidRPr="00C77C3D" w:rsidRDefault="005C3D1D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D13727" w:rsidRDefault="005C3D1D" w:rsidP="005C3D1D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5C3D1D" w:rsidRPr="00D13727" w:rsidRDefault="005C3D1D" w:rsidP="005C3D1D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B1441D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B1441D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1C7A4E" w:rsidRDefault="00B1441D" w:rsidP="00695B97">
            <w:pPr>
              <w:widowControl w:val="0"/>
              <w:ind w:left="176" w:right="106"/>
              <w:rPr>
                <w:b/>
                <w:color w:val="000000"/>
              </w:rPr>
            </w:pPr>
            <w:r w:rsidRPr="001C7A4E">
              <w:rPr>
                <w:b/>
                <w:color w:val="000000"/>
              </w:rPr>
              <w:t>Якісне виконання поставлених завдань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AC16BC" w:rsidRDefault="00B1441D" w:rsidP="00B1441D">
            <w:pPr>
              <w:widowControl w:val="0"/>
              <w:numPr>
                <w:ilvl w:val="0"/>
                <w:numId w:val="2"/>
              </w:numPr>
              <w:tabs>
                <w:tab w:val="left" w:pos="384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чітке і точне формулювання мети, цілей і завдань службової діяльності;</w:t>
            </w:r>
          </w:p>
          <w:p w:rsidR="00B1441D" w:rsidRPr="00AC16BC" w:rsidRDefault="00B1441D" w:rsidP="00B1441D">
            <w:pPr>
              <w:widowControl w:val="0"/>
              <w:numPr>
                <w:ilvl w:val="0"/>
                <w:numId w:val="2"/>
              </w:numPr>
              <w:tabs>
                <w:tab w:val="left" w:pos="398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комплексний підхід до виконання завдань, виявлення ризиків;</w:t>
            </w:r>
          </w:p>
          <w:p w:rsidR="00643996" w:rsidRDefault="00B1441D" w:rsidP="00643996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643996" w:rsidRPr="00643996" w:rsidRDefault="00643996" w:rsidP="00643996">
            <w:pPr>
              <w:widowControl w:val="0"/>
              <w:tabs>
                <w:tab w:val="left" w:pos="420"/>
              </w:tabs>
              <w:ind w:left="179" w:right="272"/>
              <w:jc w:val="both"/>
              <w:rPr>
                <w:color w:val="000000"/>
              </w:rPr>
            </w:pPr>
          </w:p>
        </w:tc>
      </w:tr>
      <w:tr w:rsidR="00B1441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BF16E2" w:rsidRDefault="00B1441D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DC03E8" w:rsidRDefault="00B1441D" w:rsidP="00695B97">
            <w:pPr>
              <w:pStyle w:val="a8"/>
              <w:ind w:left="186" w:right="146"/>
            </w:pPr>
            <w:r>
              <w:t xml:space="preserve">- </w:t>
            </w:r>
            <w:r w:rsidRPr="00DC03E8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B1441D" w:rsidRDefault="00B1441D" w:rsidP="00695B97">
            <w:pPr>
              <w:ind w:left="186" w:right="146"/>
              <w:jc w:val="both"/>
            </w:pPr>
            <w:r w:rsidRPr="00055445">
              <w:rPr>
                <w:lang w:val="ru-RU"/>
              </w:rPr>
              <w:t xml:space="preserve">- </w:t>
            </w:r>
            <w:r w:rsidRPr="00613FBC">
              <w:t>здатність використовувати відкриті цифрові ресурси для власного професійного розвитку</w:t>
            </w:r>
          </w:p>
          <w:p w:rsidR="00643996" w:rsidRPr="00E22F48" w:rsidRDefault="00643996" w:rsidP="00695B97">
            <w:pPr>
              <w:ind w:left="186" w:right="146"/>
              <w:jc w:val="both"/>
            </w:pPr>
          </w:p>
        </w:tc>
      </w:tr>
      <w:tr w:rsidR="00B1441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684DC3" w:rsidRDefault="00B1441D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Pr="00BF16E2" w:rsidRDefault="00B1441D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695B97">
            <w:pPr>
              <w:ind w:left="186" w:right="146"/>
              <w:jc w:val="both"/>
            </w:pPr>
            <w: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1441D" w:rsidRDefault="00B1441D" w:rsidP="00695B97">
            <w:pPr>
              <w:ind w:left="186" w:right="146"/>
              <w:jc w:val="both"/>
            </w:pPr>
            <w:r>
              <w:t>- здатність брати на себе зобов’язання, чітк</w:t>
            </w:r>
            <w:r w:rsidR="00643996">
              <w:t>о їх дотримуватись і виконувати</w:t>
            </w:r>
          </w:p>
          <w:p w:rsidR="00643996" w:rsidRDefault="00643996" w:rsidP="00695B97">
            <w:pPr>
              <w:ind w:left="186" w:right="146"/>
              <w:jc w:val="both"/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D" w:rsidRDefault="00B1441D" w:rsidP="00B1441D">
            <w:pPr>
              <w:ind w:left="240" w:right="146"/>
              <w:jc w:val="both"/>
            </w:pPr>
            <w:r>
              <w:t>Знання:</w:t>
            </w:r>
          </w:p>
          <w:p w:rsidR="00B1441D" w:rsidRDefault="00B1441D" w:rsidP="00B1441D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 w:rsidRPr="00A521CD">
              <w:t>;</w:t>
            </w:r>
          </w:p>
          <w:p w:rsidR="00B1441D" w:rsidRDefault="00B1441D" w:rsidP="00B1441D">
            <w:pPr>
              <w:ind w:left="240" w:right="146"/>
              <w:jc w:val="both"/>
            </w:pPr>
            <w:r>
              <w:t xml:space="preserve">Наказу Мінфіну України від 12.01.2021 № 5 «Про затвердження Порядку ведення податковими органами оперативного обліку податків, зборів, платежів та єдиного внеску на </w:t>
            </w:r>
            <w:proofErr w:type="spellStart"/>
            <w:r>
              <w:t>загальнообов</w:t>
            </w:r>
            <w:r w:rsidRPr="00DC03E8">
              <w:t>’</w:t>
            </w:r>
            <w:r>
              <w:t>зкове</w:t>
            </w:r>
            <w:proofErr w:type="spellEnd"/>
            <w:r>
              <w:t xml:space="preserve"> державне соціальне страхування»</w:t>
            </w:r>
            <w:r w:rsidRPr="00A521CD">
              <w:t xml:space="preserve"> ;</w:t>
            </w:r>
          </w:p>
          <w:p w:rsidR="00B1441D" w:rsidRDefault="00B1441D" w:rsidP="00B1441D">
            <w:pPr>
              <w:ind w:left="240" w:right="146"/>
              <w:jc w:val="both"/>
            </w:pPr>
            <w:r>
              <w:t>Наказу Мінфіну України від 11.02.2019 № 60 «Про затвердження Порядку інформаційної взаємодії Державної фіскальної служби України, її територіальних органів, Державної казначейської служби України, її територіальних органів, місцевих фінансових органів в процесі повернення платникам податків помилково та/або надміру сплачених сум грошових зобов</w:t>
            </w:r>
            <w:r w:rsidRPr="00DC03E8">
              <w:t>’</w:t>
            </w:r>
            <w:r>
              <w:t>язань та пені»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52" w:rsidRDefault="00CF2952" w:rsidP="006467E4">
      <w:r>
        <w:separator/>
      </w:r>
    </w:p>
  </w:endnote>
  <w:endnote w:type="continuationSeparator" w:id="0">
    <w:p w:rsidR="00CF2952" w:rsidRDefault="00CF2952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52" w:rsidRDefault="00CF2952" w:rsidP="006467E4">
      <w:r>
        <w:separator/>
      </w:r>
    </w:p>
  </w:footnote>
  <w:footnote w:type="continuationSeparator" w:id="0">
    <w:p w:rsidR="00CF2952" w:rsidRDefault="00CF2952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E102A1">
        <w:pPr>
          <w:pStyle w:val="ab"/>
          <w:jc w:val="center"/>
        </w:pPr>
        <w:fldSimple w:instr=" PAGE   \* MERGEFORMAT ">
          <w:r w:rsidR="005C3D1D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97D68"/>
    <w:rsid w:val="000C70D8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3E6674"/>
    <w:rsid w:val="0041150E"/>
    <w:rsid w:val="004212DF"/>
    <w:rsid w:val="004256D7"/>
    <w:rsid w:val="00445535"/>
    <w:rsid w:val="00463B4C"/>
    <w:rsid w:val="00467828"/>
    <w:rsid w:val="004854D4"/>
    <w:rsid w:val="00487297"/>
    <w:rsid w:val="004B4F8F"/>
    <w:rsid w:val="004F36A1"/>
    <w:rsid w:val="00501533"/>
    <w:rsid w:val="00503484"/>
    <w:rsid w:val="00504023"/>
    <w:rsid w:val="005571DE"/>
    <w:rsid w:val="005649A7"/>
    <w:rsid w:val="005C3BF9"/>
    <w:rsid w:val="005C3D1D"/>
    <w:rsid w:val="005C77A3"/>
    <w:rsid w:val="005D7F2D"/>
    <w:rsid w:val="00635645"/>
    <w:rsid w:val="00643996"/>
    <w:rsid w:val="006467E4"/>
    <w:rsid w:val="00652C2E"/>
    <w:rsid w:val="00675F6B"/>
    <w:rsid w:val="00695DFB"/>
    <w:rsid w:val="006F4DBD"/>
    <w:rsid w:val="00753576"/>
    <w:rsid w:val="007C3122"/>
    <w:rsid w:val="007E63BA"/>
    <w:rsid w:val="007E7516"/>
    <w:rsid w:val="008500B3"/>
    <w:rsid w:val="008542C9"/>
    <w:rsid w:val="00855F12"/>
    <w:rsid w:val="00896EAD"/>
    <w:rsid w:val="008A6F20"/>
    <w:rsid w:val="008B7067"/>
    <w:rsid w:val="008C31E3"/>
    <w:rsid w:val="008C7B38"/>
    <w:rsid w:val="00933C0D"/>
    <w:rsid w:val="00957BBE"/>
    <w:rsid w:val="009C412C"/>
    <w:rsid w:val="009D7308"/>
    <w:rsid w:val="00A03DA7"/>
    <w:rsid w:val="00A74E23"/>
    <w:rsid w:val="00A82ACC"/>
    <w:rsid w:val="00A87269"/>
    <w:rsid w:val="00AB0851"/>
    <w:rsid w:val="00AB5213"/>
    <w:rsid w:val="00AF06AA"/>
    <w:rsid w:val="00B1441D"/>
    <w:rsid w:val="00B15501"/>
    <w:rsid w:val="00B3091A"/>
    <w:rsid w:val="00B3319A"/>
    <w:rsid w:val="00B53335"/>
    <w:rsid w:val="00B84EB9"/>
    <w:rsid w:val="00BA4D8B"/>
    <w:rsid w:val="00BB637D"/>
    <w:rsid w:val="00BC4053"/>
    <w:rsid w:val="00BC637A"/>
    <w:rsid w:val="00C33442"/>
    <w:rsid w:val="00C77C3D"/>
    <w:rsid w:val="00C91830"/>
    <w:rsid w:val="00CE2CC9"/>
    <w:rsid w:val="00CE6063"/>
    <w:rsid w:val="00CF2952"/>
    <w:rsid w:val="00D169D5"/>
    <w:rsid w:val="00D231C9"/>
    <w:rsid w:val="00D34255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102A1"/>
    <w:rsid w:val="00E41B2B"/>
    <w:rsid w:val="00E96E87"/>
    <w:rsid w:val="00EF5233"/>
    <w:rsid w:val="00F10DA7"/>
    <w:rsid w:val="00F10EDF"/>
    <w:rsid w:val="00F17CCB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uiPriority w:val="99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5528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2021-09-21T11:50:00Z</cp:lastPrinted>
  <dcterms:created xsi:type="dcterms:W3CDTF">2021-12-01T09:45:00Z</dcterms:created>
  <dcterms:modified xsi:type="dcterms:W3CDTF">2021-12-03T07:23:00Z</dcterms:modified>
</cp:coreProperties>
</file>