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B7" w:rsidRDefault="007078B7" w:rsidP="007078B7">
      <w:pPr>
        <w:widowContro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7078B7">
            <w:pPr>
              <w:pStyle w:val="rvps14"/>
              <w:widowControl w:val="0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293F71" w:rsidP="00AC2F49">
            <w:pPr>
              <w:pStyle w:val="rvps12"/>
              <w:widowControl w:val="0"/>
              <w:spacing w:before="129" w:beforeAutospacing="0" w:after="129" w:afterAutospacing="0"/>
            </w:pPr>
            <w:r>
              <w:rPr>
                <w:rStyle w:val="rvts9"/>
                <w:bCs/>
                <w:color w:val="000000"/>
              </w:rPr>
              <w:t xml:space="preserve">ЗАТВЕРДЖЕНО                                  </w:t>
            </w:r>
            <w:r>
              <w:rPr>
                <w:rStyle w:val="apple-converted-space"/>
              </w:rPr>
              <w:t> </w:t>
            </w:r>
            <w:r>
              <w:br/>
            </w:r>
            <w:r>
              <w:rPr>
                <w:rStyle w:val="rvts9"/>
                <w:bCs/>
                <w:color w:val="000000"/>
              </w:rPr>
              <w:t>Наказ</w:t>
            </w:r>
            <w:r>
              <w:rPr>
                <w:rStyle w:val="apple-converted-space"/>
              </w:rPr>
              <w:t> </w:t>
            </w:r>
            <w:r>
              <w:t xml:space="preserve">Головного управління ДПС у Дніпропетровській області </w:t>
            </w:r>
            <w:r>
              <w:br/>
            </w:r>
            <w:r>
              <w:rPr>
                <w:rStyle w:val="rvts9"/>
                <w:bCs/>
                <w:lang w:val="en-US"/>
              </w:rPr>
              <w:t>11</w:t>
            </w:r>
            <w:r>
              <w:rPr>
                <w:rStyle w:val="rvts9"/>
                <w:bCs/>
              </w:rPr>
              <w:t xml:space="preserve">.11.2021 р. № </w:t>
            </w:r>
            <w:r>
              <w:rPr>
                <w:rStyle w:val="rvts9"/>
                <w:bCs/>
                <w:lang w:val="en-US"/>
              </w:rPr>
              <w:t>1078</w:t>
            </w:r>
            <w:r>
              <w:rPr>
                <w:rStyle w:val="rvts9"/>
                <w:bCs/>
              </w:rPr>
              <w:t xml:space="preserve"> - о</w:t>
            </w:r>
            <w:r>
              <w:rPr>
                <w:rStyle w:val="rvts9"/>
                <w:bCs/>
                <w:color w:val="FF0000"/>
              </w:rPr>
              <w:t xml:space="preserve">      </w:t>
            </w:r>
            <w:r>
              <w:rPr>
                <w:rStyle w:val="rvts9"/>
                <w:bCs/>
                <w:color w:val="000000"/>
              </w:rPr>
              <w:t xml:space="preserve">       </w:t>
            </w:r>
          </w:p>
        </w:tc>
      </w:tr>
    </w:tbl>
    <w:p w:rsidR="00250325" w:rsidRPr="00433F70" w:rsidRDefault="00250325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C3BF9" w:rsidRPr="00D80F81" w:rsidRDefault="005C3BF9" w:rsidP="007078B7">
      <w:pPr>
        <w:pStyle w:val="rvps7"/>
        <w:widowControl w:val="0"/>
        <w:spacing w:before="0" w:beforeAutospacing="0" w:after="0" w:afterAutospacing="0" w:line="235" w:lineRule="auto"/>
        <w:ind w:left="448" w:right="448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250325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250325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250325">
        <w:rPr>
          <w:b/>
          <w:color w:val="000000"/>
          <w:sz w:val="26"/>
          <w:szCs w:val="26"/>
          <w:bdr w:val="none" w:sz="0" w:space="0" w:color="auto" w:frame="1"/>
        </w:rPr>
        <w:br/>
      </w:r>
      <w:r w:rsidRPr="00D80F81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7B68B6" w:rsidRPr="0082300A" w:rsidRDefault="005C3BF9" w:rsidP="00D80F81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b/>
          <w:sz w:val="26"/>
          <w:szCs w:val="26"/>
        </w:rPr>
      </w:pPr>
      <w:r w:rsidRPr="00D80F81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категорії </w:t>
      </w:r>
      <w:r w:rsidR="00DF1F22" w:rsidRPr="00D80F81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 w:rsidR="008254E5" w:rsidRPr="00D80F81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="00DF1F22" w:rsidRPr="00D80F81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 w:rsidR="007B68B6" w:rsidRPr="00D80F81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82300A" w:rsidRPr="00D80F81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головного державного інспектора </w:t>
      </w:r>
      <w:r w:rsidR="00AD274B">
        <w:rPr>
          <w:rStyle w:val="rvts15"/>
          <w:b/>
          <w:bCs/>
          <w:sz w:val="26"/>
          <w:szCs w:val="26"/>
          <w:bdr w:val="none" w:sz="0" w:space="0" w:color="auto" w:frame="1"/>
        </w:rPr>
        <w:br/>
      </w:r>
      <w:r w:rsidR="0082300A" w:rsidRPr="00D80F81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відділу аналізу податкової інформації управління податкового </w:t>
      </w:r>
      <w:r w:rsidR="00AD274B">
        <w:rPr>
          <w:rStyle w:val="rvts15"/>
          <w:b/>
          <w:bCs/>
          <w:sz w:val="26"/>
          <w:szCs w:val="26"/>
          <w:bdr w:val="none" w:sz="0" w:space="0" w:color="auto" w:frame="1"/>
        </w:rPr>
        <w:br/>
      </w:r>
      <w:r w:rsidR="0082300A" w:rsidRPr="00D80F81">
        <w:rPr>
          <w:rStyle w:val="rvts15"/>
          <w:b/>
          <w:bCs/>
          <w:sz w:val="26"/>
          <w:szCs w:val="26"/>
          <w:bdr w:val="none" w:sz="0" w:space="0" w:color="auto" w:frame="1"/>
        </w:rPr>
        <w:t>аудиту</w:t>
      </w:r>
      <w:r w:rsidR="00A15D95" w:rsidRPr="00D80F81">
        <w:rPr>
          <w:rStyle w:val="rvts15"/>
          <w:b/>
          <w:bCs/>
          <w:sz w:val="26"/>
          <w:szCs w:val="26"/>
          <w:bdr w:val="none" w:sz="0" w:space="0" w:color="auto" w:frame="1"/>
        </w:rPr>
        <w:t xml:space="preserve"> </w:t>
      </w:r>
      <w:r w:rsidR="000B70AD" w:rsidRPr="00D80F81">
        <w:rPr>
          <w:b/>
          <w:sz w:val="26"/>
          <w:szCs w:val="26"/>
        </w:rPr>
        <w:t>Головного управління ДПС у Дніпропетровській області</w:t>
      </w:r>
      <w:r w:rsidR="0082300A" w:rsidRPr="00D80F81">
        <w:rPr>
          <w:b/>
          <w:sz w:val="26"/>
          <w:szCs w:val="26"/>
        </w:rPr>
        <w:t>, строковий трудовий договір</w:t>
      </w:r>
    </w:p>
    <w:p w:rsidR="000B70AD" w:rsidRDefault="000B70AD" w:rsidP="000B70AD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>
        <w:rPr>
          <w:spacing w:val="-8"/>
        </w:rPr>
        <w:t>1</w:t>
      </w:r>
      <w:r w:rsidRPr="00DC3096">
        <w:t xml:space="preserve"> посад</w:t>
      </w:r>
      <w:r>
        <w:t>а</w:t>
      </w:r>
      <w:r w:rsidRPr="00DC3096">
        <w:rPr>
          <w:spacing w:val="-8"/>
        </w:rPr>
        <w:t>)</w:t>
      </w:r>
    </w:p>
    <w:p w:rsidR="00FF29CE" w:rsidRPr="00433F70" w:rsidRDefault="00FF29CE" w:rsidP="00433F70">
      <w:pPr>
        <w:pStyle w:val="aa"/>
        <w:jc w:val="center"/>
      </w:pPr>
      <w:r w:rsidRPr="001217E6">
        <w:t xml:space="preserve">(розташування робочого місця: </w:t>
      </w:r>
      <w:r w:rsidRPr="006C3CE0">
        <w:t xml:space="preserve">м. Дніпро, </w:t>
      </w:r>
      <w:r w:rsidR="0082300A" w:rsidRPr="006C3CE0">
        <w:t>вул. Високовольтна, 24</w:t>
      </w:r>
      <w:r w:rsidRPr="00433F70">
        <w:t>)</w:t>
      </w: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7078B7" w:rsidP="007078B7">
            <w:pPr>
              <w:pStyle w:val="rvps12"/>
              <w:widowControl w:val="0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bookmarkStart w:id="0" w:name="_GoBack"/>
            <w:r>
              <w:br w:type="page"/>
            </w:r>
            <w:r w:rsidR="005C3BF9" w:rsidRPr="00C5505B">
              <w:rPr>
                <w:b/>
              </w:rPr>
              <w:t>Загальні умови</w:t>
            </w:r>
            <w:bookmarkEnd w:id="0"/>
          </w:p>
        </w:tc>
      </w:tr>
      <w:tr w:rsidR="005C3BF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Посадові обов’язки</w:t>
            </w:r>
            <w:r w:rsidRPr="00C5505B">
              <w:rPr>
                <w:b/>
                <w:lang w:val="ru-RU"/>
              </w:rPr>
              <w:t xml:space="preserve"> </w:t>
            </w:r>
            <w:r w:rsidRPr="00C5505B">
              <w:rPr>
                <w:b/>
              </w:rPr>
              <w:t xml:space="preserve"> </w:t>
            </w:r>
          </w:p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433F70">
            <w:pPr>
              <w:pStyle w:val="a5"/>
              <w:widowControl w:val="0"/>
              <w:spacing w:line="235" w:lineRule="auto"/>
              <w:ind w:left="232" w:right="192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82300A" w:rsidRPr="0082300A" w:rsidRDefault="0082300A" w:rsidP="0082300A">
            <w:pPr>
              <w:pStyle w:val="aa"/>
              <w:ind w:left="232" w:right="192"/>
              <w:jc w:val="both"/>
            </w:pPr>
            <w:r w:rsidRPr="0082300A">
              <w:t>Підготовка за дорученням керівництва ГУ ДПС аналітичних та інформаційних матеріалів у межах компетенції.</w:t>
            </w:r>
          </w:p>
          <w:p w:rsidR="0082300A" w:rsidRPr="0082300A" w:rsidRDefault="0082300A" w:rsidP="0082300A">
            <w:pPr>
              <w:pStyle w:val="aa"/>
              <w:ind w:left="232" w:right="192"/>
              <w:jc w:val="both"/>
            </w:pPr>
            <w:r w:rsidRPr="0082300A">
              <w:t>Участь у відпрацюванні ризикових платників податків відповідно вимог до наказу ДФС України від 28.07.2015 №543 «Про забезпечення комплексного контролю податкових ризиків з ПДВ» (зі змінами).</w:t>
            </w:r>
          </w:p>
          <w:p w:rsidR="0082300A" w:rsidRPr="0082300A" w:rsidRDefault="0082300A" w:rsidP="0082300A">
            <w:pPr>
              <w:pStyle w:val="aa"/>
              <w:ind w:left="232" w:right="192"/>
              <w:jc w:val="both"/>
            </w:pPr>
            <w:r w:rsidRPr="0082300A">
              <w:t>Забе</w:t>
            </w:r>
            <w:r>
              <w:t>з</w:t>
            </w:r>
            <w:r w:rsidRPr="0082300A">
              <w:t>печення своєчасного збору, накопичення, аналізу та систематизації  результатів відпрацювання СГ – учасників схем ухилення від оподаткування ПДВ.</w:t>
            </w:r>
          </w:p>
          <w:p w:rsidR="0082300A" w:rsidRPr="0082300A" w:rsidRDefault="0082300A" w:rsidP="0082300A">
            <w:pPr>
              <w:pStyle w:val="aa"/>
              <w:ind w:left="232" w:right="192"/>
              <w:jc w:val="both"/>
            </w:pPr>
            <w:r w:rsidRPr="0082300A">
              <w:t>Координацію організації і проведення контрольно-перевірочних заходів щодо відпрацювання ризикових СГ відповідно чинного законодавства та нормативно - правових актів ДПС та внесення до підсистеми "Обмін податковою інформацією" - ІТС "Податковий блок".</w:t>
            </w:r>
          </w:p>
          <w:p w:rsidR="00433F70" w:rsidRDefault="0082300A" w:rsidP="0082300A">
            <w:pPr>
              <w:pStyle w:val="aa"/>
              <w:ind w:left="232" w:right="192"/>
              <w:jc w:val="both"/>
            </w:pPr>
            <w:r w:rsidRPr="0082300A"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відділу; нерозголошення у будь-який спосіб інформації, яка стала відома зв’язку з виконанням службових обов’язків.</w:t>
            </w:r>
          </w:p>
          <w:p w:rsidR="0082300A" w:rsidRPr="00A15D95" w:rsidRDefault="0082300A" w:rsidP="0082300A">
            <w:pPr>
              <w:pStyle w:val="aa"/>
              <w:ind w:left="232" w:right="192"/>
              <w:jc w:val="both"/>
              <w:rPr>
                <w:sz w:val="4"/>
                <w:szCs w:val="4"/>
              </w:rPr>
            </w:pPr>
          </w:p>
        </w:tc>
      </w:tr>
      <w:tr w:rsidR="005C3BF9" w:rsidRPr="003B10D5" w:rsidTr="007078B7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1" w:rsidRDefault="00D80F81" w:rsidP="00D80F81">
            <w:pPr>
              <w:pStyle w:val="aa"/>
              <w:ind w:left="232" w:right="192"/>
              <w:jc w:val="both"/>
            </w:pPr>
            <w:r>
              <w:t xml:space="preserve">посадовий оклад – 8200,00 </w:t>
            </w:r>
            <w:proofErr w:type="spellStart"/>
            <w:r>
              <w:t>грн</w:t>
            </w:r>
            <w:proofErr w:type="spellEnd"/>
            <w:r>
              <w:t xml:space="preserve">; </w:t>
            </w:r>
          </w:p>
          <w:p w:rsidR="00D80F81" w:rsidRDefault="00D80F81" w:rsidP="00D80F81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D80F81" w:rsidRDefault="00D80F81" w:rsidP="00D80F81">
            <w:pPr>
              <w:pStyle w:val="aa"/>
              <w:ind w:left="232" w:right="192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D80F81" w:rsidRDefault="00D80F81" w:rsidP="00D80F81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D80F81" w:rsidRDefault="00D80F81" w:rsidP="00D80F81">
            <w:pPr>
              <w:pStyle w:val="aa"/>
              <w:ind w:left="232" w:right="192"/>
              <w:jc w:val="both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(зі змінами);</w:t>
            </w:r>
          </w:p>
          <w:p w:rsidR="00D80F81" w:rsidRDefault="00D80F81" w:rsidP="00D80F81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D80F81" w:rsidRDefault="00D80F81" w:rsidP="00D80F81">
            <w:pPr>
              <w:pStyle w:val="aa"/>
              <w:ind w:left="232" w:right="192"/>
              <w:jc w:val="both"/>
            </w:pPr>
            <w:r>
              <w:t>у разі присвоєння спеціального звання відповідно до пункту 343.1 статті 343 Податкового кодексу України надбавка за ранг державного службовця не виплачується;</w:t>
            </w:r>
          </w:p>
          <w:p w:rsidR="00D80F81" w:rsidRDefault="00D80F81" w:rsidP="00D80F81">
            <w:pPr>
              <w:pStyle w:val="aa"/>
              <w:ind w:left="232" w:right="192"/>
              <w:jc w:val="both"/>
              <w:rPr>
                <w:sz w:val="16"/>
                <w:szCs w:val="16"/>
              </w:rPr>
            </w:pPr>
          </w:p>
          <w:p w:rsidR="00433F70" w:rsidRPr="0043133F" w:rsidRDefault="00D80F81" w:rsidP="00D80F81">
            <w:pPr>
              <w:widowControl w:val="0"/>
              <w:spacing w:line="235" w:lineRule="auto"/>
              <w:ind w:left="232" w:right="192"/>
              <w:jc w:val="both"/>
              <w:rPr>
                <w:sz w:val="8"/>
                <w:szCs w:val="8"/>
              </w:rPr>
            </w:pPr>
            <w:r>
              <w:t xml:space="preserve">надбавки за інтенсивність праці, за виконання особливо </w:t>
            </w:r>
            <w:r>
              <w:lastRenderedPageBreak/>
              <w:t xml:space="preserve">важливої роботи, за персональну кваліфікацію та за виконання особистих ключових показників ефективності встановлюються відповідно до Порядку, затвердженого пунктом 1 постанови Кабінету Міністрів України </w:t>
            </w:r>
            <w:r>
              <w:br/>
              <w:t>від 28 грудня 2020 року № 1346 «Деякі питання оплати праці державних службовців податкових органів»</w:t>
            </w:r>
          </w:p>
        </w:tc>
      </w:tr>
      <w:tr w:rsidR="005C3BF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5505B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70" w:rsidRDefault="0082300A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proofErr w:type="spellStart"/>
            <w:r>
              <w:t>С</w:t>
            </w:r>
            <w:r w:rsidR="00433F70">
              <w:t>тро</w:t>
            </w:r>
            <w:r w:rsidR="00C5505B" w:rsidRPr="00C5505B">
              <w:t>ково</w:t>
            </w:r>
            <w:proofErr w:type="spellEnd"/>
            <w:r w:rsidR="00836EEC">
              <w:t xml:space="preserve"> </w:t>
            </w:r>
            <w:r w:rsidR="004C4550">
              <w:t xml:space="preserve">(на період 1 р. </w:t>
            </w:r>
            <w:r>
              <w:t>6 міс.)</w:t>
            </w:r>
          </w:p>
          <w:p w:rsidR="005C3BF9" w:rsidRDefault="005C3BF9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</w:pPr>
            <w:r w:rsidRPr="00C5505B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50325" w:rsidRPr="0043133F" w:rsidRDefault="00250325" w:rsidP="00BD4F77">
            <w:pPr>
              <w:pStyle w:val="rvps14"/>
              <w:widowControl w:val="0"/>
              <w:spacing w:before="0" w:beforeAutospacing="0" w:after="0" w:afterAutospacing="0" w:line="235" w:lineRule="auto"/>
              <w:ind w:left="242" w:right="146"/>
              <w:textAlignment w:val="baseline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AE4939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Згідно з Порядком проведення конкурсу на зайняття посад державної служби, затвердженим постановою Кабінету Міністрів України від 25.03.2016 №</w:t>
            </w:r>
            <w:r w:rsidR="00D80F81">
              <w:t xml:space="preserve"> </w:t>
            </w:r>
            <w:r w:rsidRPr="00C5505B">
              <w:t xml:space="preserve">246 </w:t>
            </w:r>
            <w:r w:rsidR="00D80F81">
              <w:br/>
            </w:r>
            <w:r w:rsidRPr="00C5505B">
              <w:t xml:space="preserve">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5505B">
              <w:t>НАДС</w:t>
            </w:r>
            <w:proofErr w:type="spellEnd"/>
            <w:r w:rsidRPr="00C5505B">
              <w:t xml:space="preserve"> таку інформацію:</w:t>
            </w:r>
            <w:r w:rsidRPr="00C5505B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C5505B">
              <w:br/>
              <w:t>2) резюме за формою згідно з додатком 2</w:t>
            </w:r>
            <w:r w:rsidRPr="00C5505B">
              <w:rPr>
                <w:vertAlign w:val="superscript"/>
              </w:rPr>
              <w:t>1</w:t>
            </w:r>
            <w:r w:rsidRPr="00C5505B">
              <w:t xml:space="preserve"> Порядку, в якому обов'язково зазначається така інформація:</w:t>
            </w:r>
            <w:r w:rsidRPr="00C5505B">
              <w:br/>
              <w:t>прізвище, ім'я, по батькові кандидата;</w:t>
            </w:r>
            <w:r w:rsidRPr="00C5505B">
              <w:br/>
              <w:t>реквізити документа, що посвідчує особу та підтверджує громадянство України;</w:t>
            </w:r>
            <w:r w:rsidRPr="00C5505B">
              <w:br/>
              <w:t>підтвердження наявності відповідного ступеня вищої освіти;</w:t>
            </w:r>
            <w:r w:rsidRPr="00C5505B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>
              <w:t>3</w:t>
            </w:r>
            <w:r w:rsidRPr="00C5505B">
              <w:t>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3</w:t>
            </w:r>
            <w:r>
              <w:rPr>
                <w:vertAlign w:val="superscript"/>
              </w:rPr>
              <w:t>1</w:t>
            </w:r>
            <w:r w:rsidRPr="00C5505B"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t>.</w:t>
            </w:r>
            <w:r w:rsidRPr="00C5505B">
              <w:br/>
              <w:t>Подача додатків до заяви не є обов’язковою.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  <w:r w:rsidRPr="00C5505B">
              <w:t xml:space="preserve"> 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</w:pPr>
            <w:r w:rsidRPr="00C5505B">
              <w:t>Документи приймаються до 1</w:t>
            </w:r>
            <w:r>
              <w:t>5</w:t>
            </w:r>
            <w:r w:rsidRPr="00C5505B">
              <w:t xml:space="preserve"> год. </w:t>
            </w:r>
            <w:r>
              <w:t>45</w:t>
            </w:r>
            <w:r w:rsidRPr="00C5505B">
              <w:t xml:space="preserve"> хв. </w:t>
            </w:r>
          </w:p>
          <w:p w:rsidR="00AC2F49" w:rsidRDefault="00AC2F49" w:rsidP="00C97913">
            <w:pPr>
              <w:widowControl w:val="0"/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</w:t>
            </w:r>
            <w:r w:rsidR="00D80F81">
              <w:rPr>
                <w:lang w:val="ru-RU"/>
              </w:rPr>
              <w:t>6</w:t>
            </w:r>
            <w:r w:rsidRPr="00552EA6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листопада</w:t>
            </w:r>
            <w:r w:rsidRPr="00552EA6">
              <w:rPr>
                <w:lang w:val="ru-RU"/>
              </w:rPr>
              <w:t xml:space="preserve"> </w:t>
            </w:r>
            <w:r w:rsidRPr="00552EA6">
              <w:t>2021 року.</w:t>
            </w:r>
          </w:p>
          <w:p w:rsidR="00AC2F49" w:rsidRPr="00C5505B" w:rsidRDefault="00AC2F49" w:rsidP="00C97913">
            <w:pPr>
              <w:widowControl w:val="0"/>
              <w:tabs>
                <w:tab w:val="left" w:pos="3519"/>
              </w:tabs>
              <w:spacing w:line="235" w:lineRule="auto"/>
              <w:ind w:left="242" w:right="146"/>
              <w:rPr>
                <w:sz w:val="8"/>
                <w:szCs w:val="8"/>
              </w:rPr>
            </w:pPr>
          </w:p>
        </w:tc>
      </w:tr>
      <w:tr w:rsidR="00AC2F49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pStyle w:val="rvps14"/>
              <w:widowControl w:val="0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t xml:space="preserve">Додаткові (необов’язкові) </w:t>
            </w:r>
            <w:r w:rsidRPr="00C5505B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Default="00AC2F49" w:rsidP="00C97913">
            <w:pPr>
              <w:widowControl w:val="0"/>
              <w:spacing w:line="235" w:lineRule="auto"/>
              <w:ind w:left="242" w:right="146"/>
              <w:jc w:val="both"/>
            </w:pPr>
            <w:r w:rsidRPr="00C5505B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AC2F49" w:rsidRPr="005D3360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  <w:p w:rsidR="00AC2F49" w:rsidRPr="00C5505B" w:rsidRDefault="00AC2F49" w:rsidP="00C97913">
            <w:pPr>
              <w:widowControl w:val="0"/>
              <w:spacing w:line="235" w:lineRule="auto"/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AC2F49" w:rsidRPr="003B10D5" w:rsidTr="007078B7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AC2F49" w:rsidRPr="005D3360" w:rsidRDefault="00AC2F49" w:rsidP="007078B7">
            <w:pPr>
              <w:widowControl w:val="0"/>
              <w:spacing w:line="235" w:lineRule="auto"/>
              <w:ind w:left="147" w:right="97"/>
              <w:rPr>
                <w:b/>
                <w:sz w:val="32"/>
                <w:szCs w:val="32"/>
              </w:rPr>
            </w:pP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rPr>
                <w:b/>
              </w:rPr>
            </w:pPr>
            <w:r w:rsidRPr="00C5505B">
              <w:rPr>
                <w:b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C2F49" w:rsidRPr="00C5505B" w:rsidRDefault="00AC2F49" w:rsidP="007078B7">
            <w:pPr>
              <w:widowControl w:val="0"/>
              <w:spacing w:line="235" w:lineRule="auto"/>
              <w:ind w:left="147" w:right="97"/>
              <w:jc w:val="both"/>
              <w:rPr>
                <w:b/>
              </w:rPr>
            </w:pPr>
            <w:r w:rsidRPr="00C5505B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81" w:rsidRPr="00552EA6" w:rsidRDefault="00D80F81" w:rsidP="00D80F81">
            <w:pPr>
              <w:widowControl w:val="0"/>
              <w:ind w:left="215" w:right="104"/>
            </w:pPr>
            <w:r>
              <w:lastRenderedPageBreak/>
              <w:t>01 грудня</w:t>
            </w:r>
            <w:r w:rsidRPr="00552EA6">
              <w:t xml:space="preserve"> 2021 року 10 год. 00 хв.</w:t>
            </w:r>
            <w:r w:rsidRPr="00552EA6">
              <w:rPr>
                <w:sz w:val="16"/>
                <w:szCs w:val="16"/>
              </w:rPr>
              <w:br/>
            </w:r>
            <w:r w:rsidRPr="00552EA6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D80F81" w:rsidRPr="00552EA6" w:rsidRDefault="00D80F81" w:rsidP="00D80F81">
            <w:pPr>
              <w:widowControl w:val="0"/>
              <w:ind w:left="215" w:right="104"/>
              <w:rPr>
                <w:sz w:val="16"/>
                <w:szCs w:val="16"/>
              </w:rPr>
            </w:pPr>
          </w:p>
          <w:p w:rsidR="00D80F81" w:rsidRPr="00552EA6" w:rsidRDefault="00D80F81" w:rsidP="00D80F81">
            <w:pPr>
              <w:widowControl w:val="0"/>
              <w:ind w:left="215" w:right="46"/>
            </w:pPr>
            <w:r>
              <w:lastRenderedPageBreak/>
              <w:t>02</w:t>
            </w:r>
            <w:r w:rsidRPr="00552EA6">
              <w:t>-</w:t>
            </w:r>
            <w:r>
              <w:t>03</w:t>
            </w:r>
            <w:r w:rsidRPr="00552EA6">
              <w:t xml:space="preserve"> </w:t>
            </w:r>
            <w:r>
              <w:t>грудня</w:t>
            </w:r>
            <w:r w:rsidRPr="00552EA6">
              <w:t xml:space="preserve"> 2021 року </w:t>
            </w:r>
          </w:p>
          <w:p w:rsidR="00D80F81" w:rsidRPr="00552EA6" w:rsidRDefault="00D80F81" w:rsidP="00D80F81">
            <w:pPr>
              <w:widowControl w:val="0"/>
              <w:ind w:left="215" w:right="46"/>
              <w:rPr>
                <w:sz w:val="16"/>
                <w:szCs w:val="16"/>
              </w:rPr>
            </w:pPr>
            <w:r w:rsidRPr="00552EA6">
              <w:t>м. Дніпро,  вул. Сімферопольська, 17 а (проведення співбесіди за фізичної присутності кандидатів)</w:t>
            </w:r>
          </w:p>
          <w:p w:rsidR="00D80F81" w:rsidRPr="00552EA6" w:rsidRDefault="00D80F81" w:rsidP="00D80F81">
            <w:pPr>
              <w:widowControl w:val="0"/>
              <w:ind w:left="215" w:right="104"/>
            </w:pPr>
          </w:p>
          <w:p w:rsidR="00AC2F49" w:rsidRPr="00C5505B" w:rsidRDefault="00D80F81" w:rsidP="00D80F81">
            <w:pPr>
              <w:widowControl w:val="0"/>
              <w:spacing w:line="235" w:lineRule="auto"/>
              <w:ind w:left="242" w:right="146"/>
            </w:pPr>
            <w:r w:rsidRPr="00552EA6">
              <w:t>Проведення співбесіди дистанційно (</w:t>
            </w:r>
            <w:proofErr w:type="spellStart"/>
            <w:r w:rsidRPr="00552EA6">
              <w:t>відеозв’язок</w:t>
            </w:r>
            <w:proofErr w:type="spellEnd"/>
            <w:r w:rsidRPr="00552EA6">
              <w:t xml:space="preserve"> за допомогою </w:t>
            </w:r>
            <w:proofErr w:type="spellStart"/>
            <w:r w:rsidRPr="00552EA6">
              <w:t>додатка-мессенджера</w:t>
            </w:r>
            <w:proofErr w:type="spellEnd"/>
            <w:r w:rsidRPr="00552EA6">
              <w:t xml:space="preserve"> </w:t>
            </w:r>
            <w:r w:rsidRPr="00552EA6">
              <w:rPr>
                <w:lang w:val="en-US"/>
              </w:rPr>
              <w:t>V</w:t>
            </w:r>
            <w:proofErr w:type="spellStart"/>
            <w:r w:rsidRPr="00552EA6">
              <w:t>iber</w:t>
            </w:r>
            <w:proofErr w:type="spellEnd"/>
            <w:r w:rsidRPr="00552EA6">
              <w:t>)</w:t>
            </w:r>
          </w:p>
        </w:tc>
      </w:tr>
      <w:tr w:rsidR="00656328" w:rsidRPr="003B10D5" w:rsidTr="007078B7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5505B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5D3360" w:rsidRDefault="00656328" w:rsidP="007078B7">
            <w:pPr>
              <w:widowControl w:val="0"/>
              <w:ind w:left="240" w:right="104"/>
              <w:rPr>
                <w:sz w:val="16"/>
                <w:szCs w:val="16"/>
              </w:rPr>
            </w:pPr>
          </w:p>
          <w:p w:rsidR="00656328" w:rsidRPr="00C5505B" w:rsidRDefault="00656328" w:rsidP="007078B7">
            <w:pPr>
              <w:widowControl w:val="0"/>
              <w:ind w:left="240" w:right="104"/>
            </w:pPr>
            <w:r w:rsidRPr="00C5505B">
              <w:t xml:space="preserve">Рощина Тетяна Вікторівна, Валах </w:t>
            </w:r>
            <w:proofErr w:type="spellStart"/>
            <w:r w:rsidRPr="00C5505B">
              <w:t>Альона</w:t>
            </w:r>
            <w:proofErr w:type="spellEnd"/>
            <w:r w:rsidRPr="00C5505B">
              <w:t xml:space="preserve"> Ігорівна,</w:t>
            </w:r>
          </w:p>
          <w:p w:rsidR="00656328" w:rsidRPr="00C5505B" w:rsidRDefault="00656328" w:rsidP="007078B7">
            <w:pPr>
              <w:widowControl w:val="0"/>
              <w:ind w:left="240" w:right="104"/>
              <w:jc w:val="both"/>
            </w:pPr>
            <w:r w:rsidRPr="00C5505B">
              <w:t xml:space="preserve">тел. (056) 374-31-51, </w:t>
            </w:r>
            <w:proofErr w:type="spellStart"/>
            <w:r w:rsidRPr="00C5505B">
              <w:rPr>
                <w:lang w:val="en-US"/>
              </w:rPr>
              <w:t>dp</w:t>
            </w:r>
            <w:proofErr w:type="spellEnd"/>
            <w:r w:rsidRPr="00C5505B">
              <w:t>.</w:t>
            </w:r>
            <w:r w:rsidRPr="00C5505B">
              <w:rPr>
                <w:lang w:val="en-US"/>
              </w:rPr>
              <w:t>personal</w:t>
            </w:r>
            <w:r w:rsidRPr="00C5505B">
              <w:t>@</w:t>
            </w:r>
            <w:r w:rsidRPr="00C5505B">
              <w:rPr>
                <w:lang w:val="en-US"/>
              </w:rPr>
              <w:t>tax</w:t>
            </w:r>
            <w:r w:rsidRPr="00C5505B">
              <w:t>.</w:t>
            </w:r>
            <w:proofErr w:type="spellStart"/>
            <w:r w:rsidRPr="00C5505B">
              <w:rPr>
                <w:lang w:val="en-US"/>
              </w:rPr>
              <w:t>gov</w:t>
            </w:r>
            <w:proofErr w:type="spellEnd"/>
            <w:r w:rsidRPr="00C5505B">
              <w:t>.</w:t>
            </w:r>
            <w:proofErr w:type="spellStart"/>
            <w:r w:rsidRPr="00C5505B">
              <w:rPr>
                <w:lang w:val="en-US"/>
              </w:rPr>
              <w:t>ua</w:t>
            </w:r>
            <w:proofErr w:type="spellEnd"/>
          </w:p>
        </w:tc>
      </w:tr>
      <w:tr w:rsidR="00656328" w:rsidRPr="003B10D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C5505B">
              <w:rPr>
                <w:b/>
              </w:rPr>
              <w:t>Кваліфікаційні вимоги</w:t>
            </w:r>
          </w:p>
        </w:tc>
      </w:tr>
      <w:tr w:rsidR="001D3B2F" w:rsidRPr="003B10D5" w:rsidTr="007078B7">
        <w:trPr>
          <w:trHeight w:val="4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D80F81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D80F81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017D0D" w:rsidRDefault="001D3B2F" w:rsidP="00D80F81">
            <w:pPr>
              <w:shd w:val="clear" w:color="auto" w:fill="FFFFFF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1D3B2F" w:rsidRPr="003B10D5" w:rsidTr="00D80F81">
        <w:trPr>
          <w:trHeight w:val="413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D80F81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D80F81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A970BD" w:rsidRDefault="001D3B2F" w:rsidP="00D80F81">
            <w:pPr>
              <w:pStyle w:val="rvps14"/>
              <w:spacing w:before="0" w:beforeAutospacing="0" w:after="0" w:afterAutospacing="0"/>
              <w:ind w:left="186" w:right="104"/>
              <w:textAlignment w:val="baseline"/>
            </w:pPr>
            <w:r w:rsidRPr="009F0DA6">
              <w:t>не потребує</w:t>
            </w:r>
            <w:r w:rsidRPr="00A970BD">
              <w:t xml:space="preserve"> </w:t>
            </w:r>
          </w:p>
        </w:tc>
      </w:tr>
      <w:tr w:rsidR="001D3B2F" w:rsidRPr="003B10D5" w:rsidTr="00D80F81">
        <w:trPr>
          <w:trHeight w:val="41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D80F81">
            <w:pPr>
              <w:pStyle w:val="rvps12"/>
              <w:widowControl w:val="0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5505B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C5505B" w:rsidRDefault="001D3B2F" w:rsidP="00D80F81">
            <w:pPr>
              <w:pStyle w:val="rvps14"/>
              <w:widowControl w:val="0"/>
              <w:spacing w:before="0" w:beforeAutospacing="0" w:after="0" w:afterAutospacing="0"/>
              <w:ind w:left="175"/>
              <w:textAlignment w:val="baseline"/>
              <w:rPr>
                <w:b/>
              </w:rPr>
            </w:pPr>
            <w:r w:rsidRPr="00C5505B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2F" w:rsidRPr="00632292" w:rsidRDefault="001D3B2F" w:rsidP="00D80F81">
            <w:pPr>
              <w:pStyle w:val="rvps14"/>
              <w:spacing w:before="0" w:beforeAutospacing="0" w:after="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656328" w:rsidRPr="003B10D5" w:rsidTr="007078B7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</w:pPr>
            <w:r w:rsidRPr="00C5505B">
              <w:rPr>
                <w:b/>
              </w:rPr>
              <w:t>Вимоги до компетентності</w:t>
            </w:r>
          </w:p>
        </w:tc>
      </w:tr>
      <w:tr w:rsidR="00656328" w:rsidRPr="003B10D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C5505B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C5505B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C5505B" w:rsidRDefault="00656328" w:rsidP="007078B7">
            <w:pPr>
              <w:widowControl w:val="0"/>
              <w:ind w:left="186"/>
              <w:jc w:val="center"/>
              <w:rPr>
                <w:b/>
              </w:rPr>
            </w:pPr>
            <w:r w:rsidRPr="00C5505B">
              <w:rPr>
                <w:b/>
              </w:rPr>
              <w:t>Компоненти вимоги</w:t>
            </w:r>
          </w:p>
        </w:tc>
      </w:tr>
      <w:tr w:rsidR="00FF29CE" w:rsidRPr="003B10D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760194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019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212" w:right="148"/>
              <w:jc w:val="both"/>
            </w:pPr>
            <w:r w:rsidRPr="00684DC3">
              <w:t>- вміння використовувати комп’ютерні пристрої, базове офісне та спеціалізоване програмне забезпечення       для        ефективного виконання</w:t>
            </w:r>
            <w:r>
              <w:t xml:space="preserve"> </w:t>
            </w:r>
            <w:r w:rsidRPr="00684DC3">
              <w:t>своїх посадових обов’язків;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FB2FE0">
              <w:t>;</w:t>
            </w:r>
          </w:p>
          <w:p w:rsidR="00FF29CE" w:rsidRPr="0043133F" w:rsidRDefault="00FF29CE" w:rsidP="004B2F5E">
            <w:pPr>
              <w:ind w:left="212" w:right="148"/>
              <w:jc w:val="both"/>
              <w:rPr>
                <w:sz w:val="4"/>
                <w:szCs w:val="4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7078B7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брати на себе зобов’язання, чітко їх дотримуватись і виконувати</w:t>
            </w:r>
            <w:r w:rsidR="00FB2FE0">
              <w:t>;</w:t>
            </w:r>
          </w:p>
          <w:p w:rsidR="00FF29CE" w:rsidRPr="0043133F" w:rsidRDefault="00FF29CE" w:rsidP="004B2F5E">
            <w:pPr>
              <w:ind w:left="186" w:right="146"/>
              <w:jc w:val="both"/>
              <w:rPr>
                <w:sz w:val="4"/>
                <w:szCs w:val="4"/>
              </w:rPr>
            </w:pPr>
          </w:p>
        </w:tc>
      </w:tr>
      <w:tr w:rsidR="00FF29CE" w:rsidRPr="00B00C65" w:rsidTr="007078B7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B00C65" w:rsidRDefault="00FF29CE" w:rsidP="00B342EB">
            <w:pPr>
              <w:pStyle w:val="1"/>
              <w:widowControl w:val="0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0C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proofErr w:type="spellStart"/>
            <w:r w:rsidRPr="00684DC3">
              <w:rPr>
                <w:b/>
                <w:bCs/>
              </w:rPr>
              <w:t>Стресостійкість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уміння розуміти та управляти своїми емоціями;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здатність до самоконтролю;</w:t>
            </w:r>
          </w:p>
          <w:p w:rsidR="00FF29CE" w:rsidRPr="00684DC3" w:rsidRDefault="00FF29CE" w:rsidP="004B2F5E">
            <w:pPr>
              <w:ind w:left="186" w:right="146"/>
              <w:jc w:val="both"/>
            </w:pPr>
            <w:r w:rsidRPr="00684DC3">
              <w:t>- оптимізм</w:t>
            </w:r>
            <w:r w:rsidR="00FB2FE0">
              <w:t>.</w:t>
            </w:r>
          </w:p>
        </w:tc>
      </w:tr>
      <w:tr w:rsidR="00656328" w:rsidRPr="00B00C65" w:rsidTr="007078B7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B00C65">
              <w:tab/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B00C65">
              <w:rPr>
                <w:b/>
              </w:rPr>
              <w:t>Професійні знання</w:t>
            </w:r>
          </w:p>
          <w:p w:rsidR="00656328" w:rsidRPr="00B00C65" w:rsidRDefault="00656328" w:rsidP="007078B7">
            <w:pPr>
              <w:widowControl w:val="0"/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656328" w:rsidRPr="00B00C65" w:rsidTr="007078B7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B00C65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328" w:rsidRPr="00B00C65" w:rsidRDefault="00656328" w:rsidP="007078B7">
            <w:pPr>
              <w:widowControl w:val="0"/>
              <w:ind w:left="186" w:right="146"/>
              <w:jc w:val="center"/>
              <w:rPr>
                <w:b/>
              </w:rPr>
            </w:pPr>
            <w:r w:rsidRPr="00B00C65">
              <w:rPr>
                <w:b/>
              </w:rPr>
              <w:t>Компоненти вимоги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4"/>
              <w:widowControl w:val="0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240" w:right="146"/>
              <w:jc w:val="both"/>
              <w:rPr>
                <w:sz w:val="4"/>
                <w:szCs w:val="4"/>
              </w:rPr>
            </w:pP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Знання: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Конституції України;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>Закону України «Про державну службу»;</w:t>
            </w:r>
          </w:p>
          <w:p w:rsidR="00656328" w:rsidRPr="00B00C65" w:rsidRDefault="00656328" w:rsidP="007078B7">
            <w:pPr>
              <w:widowControl w:val="0"/>
              <w:ind w:left="240" w:right="146"/>
              <w:jc w:val="both"/>
            </w:pPr>
            <w:r w:rsidRPr="00B00C65">
              <w:t xml:space="preserve">Закону України «Про запобігання корупції» </w:t>
            </w:r>
          </w:p>
          <w:p w:rsidR="00656328" w:rsidRPr="00FB2FE0" w:rsidRDefault="00656328" w:rsidP="00FB2FE0">
            <w:pPr>
              <w:widowControl w:val="0"/>
              <w:ind w:left="240" w:right="146"/>
              <w:jc w:val="both"/>
            </w:pPr>
            <w:r w:rsidRPr="00B00C65">
              <w:t>та іншого законодавства.</w:t>
            </w:r>
          </w:p>
        </w:tc>
      </w:tr>
      <w:tr w:rsidR="00656328" w:rsidRPr="00B00C65" w:rsidTr="007078B7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pStyle w:val="rvps12"/>
              <w:widowControl w:val="0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B00C65">
              <w:rPr>
                <w:b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28" w:rsidRPr="00B00C65" w:rsidRDefault="00656328" w:rsidP="007078B7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Знання законодавства</w:t>
            </w:r>
          </w:p>
          <w:p w:rsidR="00656328" w:rsidRPr="00FB2FE0" w:rsidRDefault="00656328" w:rsidP="00FB2FE0">
            <w:pPr>
              <w:widowControl w:val="0"/>
              <w:ind w:left="169"/>
              <w:rPr>
                <w:b/>
              </w:rPr>
            </w:pPr>
            <w:r w:rsidRPr="00B00C65">
              <w:rPr>
                <w:b/>
              </w:rPr>
              <w:t>у сфері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Знання:</w:t>
            </w:r>
          </w:p>
          <w:p w:rsidR="00FF29CE" w:rsidRPr="00684DC3" w:rsidRDefault="00FF29CE" w:rsidP="00FF29CE">
            <w:pPr>
              <w:ind w:left="240" w:right="146"/>
              <w:jc w:val="both"/>
            </w:pPr>
            <w:r w:rsidRPr="00684DC3">
              <w:t>Податкового кодексу України.</w:t>
            </w:r>
          </w:p>
          <w:p w:rsidR="00A9329F" w:rsidRPr="00B00C65" w:rsidRDefault="00A9329F" w:rsidP="00127691">
            <w:pPr>
              <w:ind w:left="240" w:right="146"/>
              <w:jc w:val="both"/>
              <w:rPr>
                <w:sz w:val="4"/>
                <w:szCs w:val="4"/>
              </w:rPr>
            </w:pPr>
          </w:p>
        </w:tc>
      </w:tr>
    </w:tbl>
    <w:p w:rsidR="006F4DBD" w:rsidRPr="00B00C65" w:rsidRDefault="006F4DBD" w:rsidP="008310B8">
      <w:pPr>
        <w:widowControl w:val="0"/>
        <w:rPr>
          <w:b/>
          <w:sz w:val="28"/>
          <w:szCs w:val="28"/>
        </w:rPr>
      </w:pPr>
    </w:p>
    <w:sectPr w:rsidR="006F4DBD" w:rsidRPr="00B00C65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63ED5"/>
    <w:rsid w:val="00072184"/>
    <w:rsid w:val="00080A2F"/>
    <w:rsid w:val="000B70AD"/>
    <w:rsid w:val="000C126E"/>
    <w:rsid w:val="000C2ACE"/>
    <w:rsid w:val="000F4048"/>
    <w:rsid w:val="00106334"/>
    <w:rsid w:val="00117D1C"/>
    <w:rsid w:val="00127691"/>
    <w:rsid w:val="00133BFE"/>
    <w:rsid w:val="00160BF0"/>
    <w:rsid w:val="001723E9"/>
    <w:rsid w:val="00183A37"/>
    <w:rsid w:val="00187FCE"/>
    <w:rsid w:val="001A5D25"/>
    <w:rsid w:val="001A6BB2"/>
    <w:rsid w:val="001C515A"/>
    <w:rsid w:val="001C528D"/>
    <w:rsid w:val="001D3B2F"/>
    <w:rsid w:val="00202A83"/>
    <w:rsid w:val="0022180E"/>
    <w:rsid w:val="00250325"/>
    <w:rsid w:val="00253D73"/>
    <w:rsid w:val="00254920"/>
    <w:rsid w:val="00263B14"/>
    <w:rsid w:val="00293F71"/>
    <w:rsid w:val="002B1D00"/>
    <w:rsid w:val="002B4E8F"/>
    <w:rsid w:val="002C6772"/>
    <w:rsid w:val="002E0C64"/>
    <w:rsid w:val="00315AA1"/>
    <w:rsid w:val="0033305B"/>
    <w:rsid w:val="00344F96"/>
    <w:rsid w:val="0036680C"/>
    <w:rsid w:val="00381B3E"/>
    <w:rsid w:val="00383129"/>
    <w:rsid w:val="00394FE8"/>
    <w:rsid w:val="003B0EBD"/>
    <w:rsid w:val="003B10D5"/>
    <w:rsid w:val="003B318D"/>
    <w:rsid w:val="003F0DE0"/>
    <w:rsid w:val="00407626"/>
    <w:rsid w:val="0041150E"/>
    <w:rsid w:val="0043133F"/>
    <w:rsid w:val="00432030"/>
    <w:rsid w:val="00433F70"/>
    <w:rsid w:val="004366BA"/>
    <w:rsid w:val="00451530"/>
    <w:rsid w:val="00463B4C"/>
    <w:rsid w:val="00467828"/>
    <w:rsid w:val="00477896"/>
    <w:rsid w:val="004A5F36"/>
    <w:rsid w:val="004C4550"/>
    <w:rsid w:val="004E190A"/>
    <w:rsid w:val="004E43FE"/>
    <w:rsid w:val="005421DB"/>
    <w:rsid w:val="00550332"/>
    <w:rsid w:val="005527A1"/>
    <w:rsid w:val="00552EA6"/>
    <w:rsid w:val="005C3BF9"/>
    <w:rsid w:val="005D3360"/>
    <w:rsid w:val="00614FE7"/>
    <w:rsid w:val="00622A49"/>
    <w:rsid w:val="006232BD"/>
    <w:rsid w:val="0062466D"/>
    <w:rsid w:val="00656328"/>
    <w:rsid w:val="00695283"/>
    <w:rsid w:val="006A7DEC"/>
    <w:rsid w:val="006F1CAD"/>
    <w:rsid w:val="006F4DBD"/>
    <w:rsid w:val="007078B7"/>
    <w:rsid w:val="00731F5B"/>
    <w:rsid w:val="00737AAB"/>
    <w:rsid w:val="00742667"/>
    <w:rsid w:val="00760194"/>
    <w:rsid w:val="007B0850"/>
    <w:rsid w:val="007B68B6"/>
    <w:rsid w:val="007D288B"/>
    <w:rsid w:val="007E01E2"/>
    <w:rsid w:val="007E7249"/>
    <w:rsid w:val="0082300A"/>
    <w:rsid w:val="008254E5"/>
    <w:rsid w:val="008310B8"/>
    <w:rsid w:val="00836EEC"/>
    <w:rsid w:val="0084432F"/>
    <w:rsid w:val="008500B3"/>
    <w:rsid w:val="00855F12"/>
    <w:rsid w:val="00865F10"/>
    <w:rsid w:val="008867E1"/>
    <w:rsid w:val="00892851"/>
    <w:rsid w:val="008B39C4"/>
    <w:rsid w:val="008C1E8F"/>
    <w:rsid w:val="008E3594"/>
    <w:rsid w:val="008F07FD"/>
    <w:rsid w:val="0091130C"/>
    <w:rsid w:val="00931447"/>
    <w:rsid w:val="00933C0D"/>
    <w:rsid w:val="00935C41"/>
    <w:rsid w:val="00945178"/>
    <w:rsid w:val="009B0BE4"/>
    <w:rsid w:val="009E42B0"/>
    <w:rsid w:val="00A012F1"/>
    <w:rsid w:val="00A061DB"/>
    <w:rsid w:val="00A11E46"/>
    <w:rsid w:val="00A15D95"/>
    <w:rsid w:val="00A62221"/>
    <w:rsid w:val="00A63989"/>
    <w:rsid w:val="00A71D6A"/>
    <w:rsid w:val="00A9329F"/>
    <w:rsid w:val="00A96D46"/>
    <w:rsid w:val="00AB5213"/>
    <w:rsid w:val="00AB5FF7"/>
    <w:rsid w:val="00AC2F49"/>
    <w:rsid w:val="00AD274B"/>
    <w:rsid w:val="00B00C65"/>
    <w:rsid w:val="00B31121"/>
    <w:rsid w:val="00B32FF2"/>
    <w:rsid w:val="00B5200E"/>
    <w:rsid w:val="00B64FBB"/>
    <w:rsid w:val="00B941D6"/>
    <w:rsid w:val="00BD4F77"/>
    <w:rsid w:val="00BE2BF8"/>
    <w:rsid w:val="00BF7F62"/>
    <w:rsid w:val="00C00BB8"/>
    <w:rsid w:val="00C213B5"/>
    <w:rsid w:val="00C33442"/>
    <w:rsid w:val="00C5505B"/>
    <w:rsid w:val="00C66B3C"/>
    <w:rsid w:val="00C71574"/>
    <w:rsid w:val="00C800ED"/>
    <w:rsid w:val="00C91830"/>
    <w:rsid w:val="00CE2CC9"/>
    <w:rsid w:val="00CE6063"/>
    <w:rsid w:val="00CF01F1"/>
    <w:rsid w:val="00CF0717"/>
    <w:rsid w:val="00CF7A56"/>
    <w:rsid w:val="00D25B8B"/>
    <w:rsid w:val="00D545AD"/>
    <w:rsid w:val="00D6325C"/>
    <w:rsid w:val="00D655D8"/>
    <w:rsid w:val="00D80F81"/>
    <w:rsid w:val="00D832EB"/>
    <w:rsid w:val="00D9013C"/>
    <w:rsid w:val="00DB5C5A"/>
    <w:rsid w:val="00DE132E"/>
    <w:rsid w:val="00DF1F22"/>
    <w:rsid w:val="00E32A8F"/>
    <w:rsid w:val="00E346E6"/>
    <w:rsid w:val="00E429BA"/>
    <w:rsid w:val="00E5056E"/>
    <w:rsid w:val="00E8292C"/>
    <w:rsid w:val="00EA0C34"/>
    <w:rsid w:val="00EA7A0D"/>
    <w:rsid w:val="00EB0A70"/>
    <w:rsid w:val="00ED7F51"/>
    <w:rsid w:val="00EF5D55"/>
    <w:rsid w:val="00EF6ED0"/>
    <w:rsid w:val="00F15985"/>
    <w:rsid w:val="00F274B5"/>
    <w:rsid w:val="00F27E25"/>
    <w:rsid w:val="00F3232D"/>
    <w:rsid w:val="00F66BC5"/>
    <w:rsid w:val="00F96B2D"/>
    <w:rsid w:val="00FB2FE0"/>
    <w:rsid w:val="00FB3766"/>
    <w:rsid w:val="00FC133F"/>
    <w:rsid w:val="00FE5ED9"/>
    <w:rsid w:val="00FF2550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  <w:style w:type="paragraph" w:styleId="a8">
    <w:name w:val="Body Text"/>
    <w:basedOn w:val="a"/>
    <w:link w:val="a9"/>
    <w:rsid w:val="00656328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656328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27691"/>
    <w:pPr>
      <w:spacing w:after="0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C83C6-1DF2-4667-8143-723B6DC6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4424</Words>
  <Characters>2522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12</cp:revision>
  <cp:lastPrinted>2021-09-20T07:48:00Z</cp:lastPrinted>
  <dcterms:created xsi:type="dcterms:W3CDTF">2021-10-19T07:51:00Z</dcterms:created>
  <dcterms:modified xsi:type="dcterms:W3CDTF">2021-11-11T11:26:00Z</dcterms:modified>
</cp:coreProperties>
</file>