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50426C">
        <w:tc>
          <w:tcPr>
            <w:tcW w:w="3241" w:type="pct"/>
            <w:shd w:val="clear" w:color="auto" w:fill="auto"/>
          </w:tcPr>
          <w:p w:rsidR="005C3BF9" w:rsidRPr="0029338E" w:rsidRDefault="005C3BF9" w:rsidP="002E4955">
            <w:pPr>
              <w:pStyle w:val="rvps14"/>
              <w:spacing w:before="129" w:beforeAutospacing="0" w:after="129" w:afterAutospacing="0" w:line="221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405B6D" w:rsidRDefault="005C3BF9" w:rsidP="002E4955">
            <w:pPr>
              <w:pStyle w:val="rvps12"/>
              <w:spacing w:before="129" w:beforeAutospacing="0" w:after="129" w:afterAutospacing="0" w:line="221" w:lineRule="auto"/>
            </w:pPr>
            <w:r w:rsidRPr="00A730FD">
              <w:t xml:space="preserve">Додаток </w:t>
            </w:r>
            <w:r w:rsidR="00405B6D">
              <w:t>2</w:t>
            </w:r>
            <w:r w:rsidR="00E10186">
              <w:t>1</w:t>
            </w:r>
          </w:p>
        </w:tc>
      </w:tr>
      <w:tr w:rsidR="005C3BF9" w:rsidRPr="00F5072D" w:rsidTr="0050426C">
        <w:tc>
          <w:tcPr>
            <w:tcW w:w="3241" w:type="pct"/>
            <w:shd w:val="clear" w:color="auto" w:fill="auto"/>
          </w:tcPr>
          <w:p w:rsidR="005C3BF9" w:rsidRDefault="005C3BF9" w:rsidP="002E4955">
            <w:pPr>
              <w:pStyle w:val="rvps14"/>
              <w:spacing w:before="129" w:beforeAutospacing="0" w:after="129" w:afterAutospacing="0" w:line="22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E4955">
            <w:pPr>
              <w:pStyle w:val="rvps12"/>
              <w:spacing w:before="129" w:beforeAutospacing="0" w:after="129" w:afterAutospacing="0" w:line="221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405B6D" w:rsidRPr="00E10186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405B6D" w:rsidRPr="001B3B31">
              <w:rPr>
                <w:rStyle w:val="rvts9"/>
                <w:bCs/>
                <w:color w:val="FF0000"/>
              </w:rPr>
              <w:t xml:space="preserve"> </w:t>
            </w:r>
            <w:r w:rsidR="00405B6D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9465A4" w:rsidRDefault="009465A4" w:rsidP="002E4955">
      <w:pPr>
        <w:pStyle w:val="rvps7"/>
        <w:spacing w:before="0" w:beforeAutospacing="0" w:after="0" w:afterAutospacing="0" w:line="22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E10186" w:rsidRDefault="005C3BF9" w:rsidP="002E4955">
      <w:pPr>
        <w:pStyle w:val="rvps7"/>
        <w:spacing w:before="0" w:beforeAutospacing="0" w:after="0" w:afterAutospacing="0" w:line="22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E101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E10186" w:rsidRDefault="005C3BF9" w:rsidP="002E4955">
      <w:pPr>
        <w:pStyle w:val="rvps7"/>
        <w:spacing w:before="0" w:beforeAutospacing="0" w:after="0" w:afterAutospacing="0" w:line="22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E101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державної служби категорії «</w:t>
      </w:r>
      <w:r w:rsidR="00CF7B2A" w:rsidRPr="00E101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В» </w:t>
      </w:r>
      <w:r w:rsidRPr="00E101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01675" w:rsidRPr="00E10186">
        <w:rPr>
          <w:b/>
          <w:sz w:val="26"/>
          <w:szCs w:val="26"/>
        </w:rPr>
        <w:t xml:space="preserve">головного державного ревізора-інспектора </w:t>
      </w:r>
      <w:proofErr w:type="spellStart"/>
      <w:r w:rsidR="00E10186" w:rsidRPr="00E10186">
        <w:rPr>
          <w:b/>
          <w:sz w:val="26"/>
          <w:szCs w:val="26"/>
        </w:rPr>
        <w:t>Кам’янського</w:t>
      </w:r>
      <w:proofErr w:type="spellEnd"/>
      <w:r w:rsidR="00E10186" w:rsidRPr="00E10186">
        <w:rPr>
          <w:b/>
          <w:sz w:val="26"/>
          <w:szCs w:val="26"/>
        </w:rPr>
        <w:t xml:space="preserve"> відділу по роботі з податковим боргом управління по роботі з податковим боргом</w:t>
      </w:r>
    </w:p>
    <w:p w:rsidR="005C3BF9" w:rsidRPr="00DC3096" w:rsidRDefault="005C3BF9" w:rsidP="002E4955">
      <w:pPr>
        <w:pStyle w:val="rvps7"/>
        <w:spacing w:before="0" w:beforeAutospacing="0" w:after="0" w:afterAutospacing="0" w:line="221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2E4955">
      <w:pPr>
        <w:pStyle w:val="a3"/>
        <w:spacing w:line="221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10186" w:rsidRPr="00E10186">
        <w:rPr>
          <w:rFonts w:ascii="Times New Roman" w:hAnsi="Times New Roman"/>
          <w:szCs w:val="24"/>
          <w:lang w:val="uk-UA"/>
        </w:rPr>
        <w:t xml:space="preserve">м. </w:t>
      </w:r>
      <w:proofErr w:type="spellStart"/>
      <w:r w:rsidR="00E10186" w:rsidRPr="00E10186">
        <w:rPr>
          <w:rFonts w:ascii="Times New Roman" w:hAnsi="Times New Roman"/>
          <w:szCs w:val="24"/>
          <w:lang w:val="uk-UA"/>
        </w:rPr>
        <w:t>Кам</w:t>
      </w:r>
      <w:r w:rsidR="00E10186">
        <w:rPr>
          <w:rFonts w:ascii="Times New Roman" w:hAnsi="Times New Roman"/>
          <w:szCs w:val="24"/>
          <w:lang w:val="uk-UA"/>
        </w:rPr>
        <w:t>’</w:t>
      </w:r>
      <w:r w:rsidR="00E10186" w:rsidRPr="00E10186">
        <w:rPr>
          <w:rFonts w:ascii="Times New Roman" w:hAnsi="Times New Roman"/>
          <w:szCs w:val="24"/>
          <w:lang w:val="uk-UA"/>
        </w:rPr>
        <w:t>янське</w:t>
      </w:r>
      <w:proofErr w:type="spellEnd"/>
      <w:r w:rsidR="00E10186" w:rsidRPr="00E10186">
        <w:rPr>
          <w:rFonts w:ascii="Times New Roman" w:hAnsi="Times New Roman"/>
          <w:szCs w:val="24"/>
          <w:lang w:val="uk-UA"/>
        </w:rPr>
        <w:t>, вул. Медична, 9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40681B" w:rsidRDefault="005C3BF9" w:rsidP="002E4955">
      <w:pPr>
        <w:pStyle w:val="a3"/>
        <w:spacing w:line="221" w:lineRule="auto"/>
        <w:rPr>
          <w:rStyle w:val="rvts15"/>
          <w:bCs/>
          <w:color w:val="000000"/>
          <w:sz w:val="28"/>
          <w:szCs w:val="4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E4955">
            <w:pPr>
              <w:pStyle w:val="rvps14"/>
              <w:spacing w:before="150" w:beforeAutospacing="0" w:after="150" w:afterAutospacing="0" w:line="22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2E4955">
            <w:pPr>
              <w:pStyle w:val="rvps14"/>
              <w:spacing w:before="150" w:beforeAutospacing="0" w:after="150" w:afterAutospacing="0" w:line="221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2E4955">
            <w:pPr>
              <w:pStyle w:val="a5"/>
              <w:spacing w:line="221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Погашення податкового боргу з податків і зборів платників податків, заборгованості з інших платежів, а також стягнення своєчасно </w:t>
            </w:r>
            <w:proofErr w:type="spellStart"/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>ненарахованих</w:t>
            </w:r>
            <w:proofErr w:type="spellEnd"/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та/або несплачених сум єдиного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внеску платників єдиного внеску</w:t>
            </w: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>;</w:t>
            </w: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Ініціювання застосування до платників податків та платників єдиного внеску судових процедур банкрутства; </w:t>
            </w: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Забезпечення стягнення суб’єктів господарювання за кредитами та позиками, залученими державою або під державні гарантії; </w:t>
            </w: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>Прийняття рішень щодо відстрочення, розстрочення грошових зобов’язань та /або податкового боргу а також недоїмки зі сплати єдиного внеску, списання безнадійного податкового боргу та недоїмки зі сплати єдиного внеску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;</w:t>
            </w: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Виявлення, облік, зберігання, оцінка, розпорядження безхазяйним майно, а також іншим майном, що переходить у власність держави; </w:t>
            </w:r>
          </w:p>
          <w:p w:rsidR="00E10186" w:rsidRPr="00E10186" w:rsidRDefault="00E10186" w:rsidP="002E4955">
            <w:pPr>
              <w:pStyle w:val="11"/>
              <w:keepNext/>
              <w:keepLines/>
              <w:tabs>
                <w:tab w:val="left" w:pos="232"/>
              </w:tabs>
              <w:spacing w:before="0" w:after="0" w:line="221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E10186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Забезпечення своєчасного проведення заходів та процедур, пов’язаних з припиненням (ліквідацією, реорганізацією) платників податків, у тому числі платників єдиного внеску, в межах компетенції відділу. </w:t>
            </w:r>
          </w:p>
          <w:p w:rsidR="005C3BF9" w:rsidRPr="00272358" w:rsidRDefault="00E10186" w:rsidP="002E4955">
            <w:pPr>
              <w:tabs>
                <w:tab w:val="left" w:pos="232"/>
              </w:tabs>
              <w:spacing w:line="221" w:lineRule="auto"/>
              <w:ind w:left="242" w:right="146" w:hanging="10"/>
              <w:jc w:val="both"/>
            </w:pPr>
            <w:r w:rsidRPr="00E10186">
              <w:rPr>
                <w:rFonts w:eastAsia="Calibri"/>
                <w:color w:val="000000"/>
              </w:rPr>
              <w:t>Організація та контроль за наданням адміністративних послуг у межах компетенції відділу.</w:t>
            </w:r>
          </w:p>
        </w:tc>
      </w:tr>
      <w:tr w:rsidR="00405B6D" w:rsidTr="00CF7B2A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2E4955">
            <w:pPr>
              <w:pStyle w:val="rvps14"/>
              <w:spacing w:beforeAutospacing="0" w:afterAutospacing="0" w:line="22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2E4955">
            <w:pPr>
              <w:pStyle w:val="rvps14"/>
              <w:spacing w:beforeAutospacing="0" w:afterAutospacing="0" w:line="221" w:lineRule="auto"/>
              <w:ind w:left="215" w:right="102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405B6D" w:rsidRPr="009F0DA6" w:rsidRDefault="00405B6D" w:rsidP="002E4955">
            <w:pPr>
              <w:pStyle w:val="rvps14"/>
              <w:spacing w:beforeAutospacing="0" w:afterAutospacing="0" w:line="221" w:lineRule="auto"/>
              <w:ind w:left="215" w:right="102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05B6D" w:rsidRPr="009F0DA6" w:rsidRDefault="00405B6D" w:rsidP="002E4955">
            <w:pPr>
              <w:pStyle w:val="rvps14"/>
              <w:spacing w:beforeAutospacing="0" w:afterAutospacing="0" w:line="221" w:lineRule="auto"/>
              <w:ind w:left="215" w:right="102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7D23F0">
        <w:trPr>
          <w:trHeight w:val="2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E4955">
            <w:pPr>
              <w:pStyle w:val="rvps14"/>
              <w:spacing w:before="0" w:beforeAutospacing="0" w:after="0" w:afterAutospacing="0" w:line="22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9" w:rsidRDefault="00E10186" w:rsidP="002E4955">
            <w:pPr>
              <w:pStyle w:val="rvps14"/>
              <w:spacing w:before="0" w:beforeAutospacing="0" w:after="0" w:afterAutospacing="0" w:line="221" w:lineRule="auto"/>
              <w:ind w:left="215" w:right="102"/>
              <w:textAlignment w:val="baseline"/>
              <w:rPr>
                <w:lang w:val="ru-RU"/>
              </w:rPr>
            </w:pPr>
            <w:r>
              <w:t>Безстроково</w:t>
            </w:r>
            <w:r w:rsidR="00405B6D" w:rsidRPr="00B63DB6">
              <w:rPr>
                <w:lang w:val="ru-RU"/>
              </w:rPr>
              <w:t xml:space="preserve">  </w:t>
            </w:r>
          </w:p>
          <w:p w:rsidR="005C3BF9" w:rsidRPr="00632292" w:rsidRDefault="005C3BF9" w:rsidP="002E4955">
            <w:pPr>
              <w:pStyle w:val="rvps14"/>
              <w:spacing w:before="0" w:beforeAutospacing="0" w:after="0" w:afterAutospacing="0" w:line="221" w:lineRule="auto"/>
              <w:ind w:left="215" w:right="102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2E4955">
            <w:pPr>
              <w:pStyle w:val="rvps14"/>
              <w:spacing w:before="150" w:beforeAutospacing="0" w:after="150" w:afterAutospacing="0" w:line="22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2" w:rsidRPr="0040681B" w:rsidRDefault="009465A4" w:rsidP="002E4955">
            <w:pPr>
              <w:tabs>
                <w:tab w:val="left" w:pos="3519"/>
              </w:tabs>
              <w:spacing w:line="221" w:lineRule="auto"/>
              <w:ind w:left="242" w:right="146" w:hanging="10"/>
            </w:pPr>
            <w:r w:rsidRPr="0040681B">
              <w:t xml:space="preserve">Відповідно до Закону України від 10 грудня 2015 року             № 889-VIII «Про державну службу» (зі змінами) та згідно </w:t>
            </w:r>
            <w:r w:rsidR="00726942" w:rsidRPr="0040681B">
              <w:t xml:space="preserve">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726942" w:rsidRPr="0040681B">
              <w:t>НАДС</w:t>
            </w:r>
            <w:proofErr w:type="spellEnd"/>
            <w:r w:rsidR="00726942" w:rsidRPr="0040681B">
              <w:t xml:space="preserve"> таку інформацію:</w:t>
            </w:r>
            <w:r w:rsidR="00726942" w:rsidRPr="0040681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726942" w:rsidRPr="0040681B">
              <w:br/>
              <w:t>2) резюме за формою згідно з додатком 2</w:t>
            </w:r>
            <w:r w:rsidR="00726942" w:rsidRPr="0040681B">
              <w:rPr>
                <w:vertAlign w:val="superscript"/>
              </w:rPr>
              <w:t>1</w:t>
            </w:r>
            <w:r w:rsidR="00726942" w:rsidRPr="0040681B">
              <w:t xml:space="preserve"> Порядку, в якому обов'язково зазначається така інформація:</w:t>
            </w:r>
            <w:r w:rsidR="00726942" w:rsidRPr="0040681B">
              <w:br/>
              <w:t>прізвище, ім'я, по батькові кандидата;</w:t>
            </w:r>
            <w:r w:rsidR="00726942" w:rsidRPr="0040681B">
              <w:br/>
              <w:t>реквізити документа, що посвідчує особу та підтверджує громадянство України;</w:t>
            </w:r>
            <w:r w:rsidR="00726942" w:rsidRPr="0040681B">
              <w:br/>
              <w:t>підтвердження наявності відповідного ступеня вищої освіти;</w:t>
            </w:r>
            <w:r w:rsidR="00726942" w:rsidRPr="0040681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26942" w:rsidRPr="0040681B" w:rsidRDefault="00726942" w:rsidP="002E4955">
            <w:pPr>
              <w:tabs>
                <w:tab w:val="left" w:pos="3519"/>
              </w:tabs>
              <w:spacing w:line="221" w:lineRule="auto"/>
              <w:ind w:left="242" w:right="146" w:hanging="10"/>
            </w:pPr>
            <w:r w:rsidRPr="0040681B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40681B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942" w:rsidRPr="0040681B" w:rsidRDefault="00726942" w:rsidP="002E4955">
            <w:pPr>
              <w:tabs>
                <w:tab w:val="left" w:pos="3519"/>
              </w:tabs>
              <w:spacing w:line="221" w:lineRule="auto"/>
              <w:ind w:left="242" w:right="146" w:hanging="10"/>
            </w:pPr>
            <w:r w:rsidRPr="0040681B">
              <w:t>Подача додатків до заяви не є обов’язковою.</w:t>
            </w:r>
          </w:p>
          <w:p w:rsidR="00726942" w:rsidRPr="0040681B" w:rsidRDefault="00726942" w:rsidP="002E4955">
            <w:pPr>
              <w:tabs>
                <w:tab w:val="left" w:pos="3519"/>
              </w:tabs>
              <w:spacing w:line="221" w:lineRule="auto"/>
              <w:ind w:left="242" w:right="146" w:hanging="10"/>
              <w:rPr>
                <w:sz w:val="8"/>
                <w:szCs w:val="8"/>
              </w:rPr>
            </w:pPr>
            <w:r w:rsidRPr="0040681B">
              <w:t xml:space="preserve"> </w:t>
            </w:r>
          </w:p>
          <w:p w:rsidR="00405B6D" w:rsidRPr="0040681B" w:rsidRDefault="00405B6D" w:rsidP="002E4955">
            <w:pPr>
              <w:tabs>
                <w:tab w:val="left" w:pos="3519"/>
              </w:tabs>
              <w:spacing w:line="221" w:lineRule="auto"/>
              <w:ind w:left="242" w:right="146"/>
            </w:pPr>
            <w:r w:rsidRPr="0040681B">
              <w:t xml:space="preserve">Документи приймаються до 17 год. 00 хв. </w:t>
            </w:r>
          </w:p>
          <w:p w:rsidR="005C3BF9" w:rsidRPr="0040681B" w:rsidRDefault="0040681B" w:rsidP="002E4955">
            <w:pPr>
              <w:tabs>
                <w:tab w:val="left" w:pos="3519"/>
              </w:tabs>
              <w:spacing w:line="221" w:lineRule="auto"/>
              <w:ind w:left="242" w:right="146" w:hanging="10"/>
              <w:rPr>
                <w:sz w:val="8"/>
                <w:szCs w:val="8"/>
              </w:rPr>
            </w:pPr>
            <w:r w:rsidRPr="0040681B">
              <w:rPr>
                <w:lang w:val="ru-RU"/>
              </w:rPr>
              <w:t xml:space="preserve">12 </w:t>
            </w:r>
            <w:proofErr w:type="spellStart"/>
            <w:r w:rsidRPr="0040681B">
              <w:rPr>
                <w:lang w:val="ru-RU"/>
              </w:rPr>
              <w:t>жовтня</w:t>
            </w:r>
            <w:proofErr w:type="spellEnd"/>
            <w:r w:rsidRPr="0040681B">
              <w:rPr>
                <w:lang w:val="ru-RU"/>
              </w:rPr>
              <w:t xml:space="preserve"> 2021 року.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2E4955">
            <w:pPr>
              <w:pStyle w:val="rvps14"/>
              <w:spacing w:before="150" w:beforeAutospacing="0" w:after="150" w:afterAutospacing="0" w:line="221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0681B" w:rsidRDefault="005C3BF9" w:rsidP="002E4955">
            <w:pPr>
              <w:spacing w:line="221" w:lineRule="auto"/>
              <w:ind w:left="242" w:right="146" w:hanging="10"/>
              <w:jc w:val="both"/>
            </w:pPr>
            <w:r w:rsidRPr="0040681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40681B" w:rsidRDefault="005C3BF9" w:rsidP="002E4955">
            <w:pPr>
              <w:spacing w:line="221" w:lineRule="auto"/>
              <w:ind w:left="242" w:right="146" w:hanging="10"/>
              <w:jc w:val="both"/>
              <w:rPr>
                <w:sz w:val="8"/>
                <w:szCs w:val="8"/>
              </w:rPr>
            </w:pPr>
          </w:p>
        </w:tc>
      </w:tr>
      <w:tr w:rsidR="005C3BF9" w:rsidTr="00CF7B2A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2E4955">
            <w:pPr>
              <w:spacing w:line="221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9465A4" w:rsidRDefault="009465A4" w:rsidP="002E4955">
            <w:pPr>
              <w:spacing w:line="221" w:lineRule="auto"/>
              <w:ind w:left="147" w:right="97"/>
              <w:rPr>
                <w:b/>
              </w:rPr>
            </w:pPr>
          </w:p>
          <w:p w:rsidR="005C3BF9" w:rsidRPr="00034DD5" w:rsidRDefault="005C3BF9" w:rsidP="002E4955">
            <w:pPr>
              <w:spacing w:line="221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2E4955">
            <w:pPr>
              <w:spacing w:line="221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B" w:rsidRPr="0040681B" w:rsidRDefault="0040681B" w:rsidP="002E4955">
            <w:pPr>
              <w:spacing w:line="221" w:lineRule="auto"/>
              <w:ind w:left="215" w:right="104"/>
            </w:pPr>
            <w:r w:rsidRPr="0040681B">
              <w:t>19 жовтня 2021 року 10 год. 00 хв.</w:t>
            </w:r>
          </w:p>
          <w:p w:rsidR="0040681B" w:rsidRPr="0040681B" w:rsidRDefault="0040681B" w:rsidP="002E4955">
            <w:pPr>
              <w:spacing w:line="221" w:lineRule="auto"/>
              <w:ind w:left="215" w:right="104"/>
            </w:pPr>
            <w:r w:rsidRPr="0040681B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0681B" w:rsidRPr="0040681B" w:rsidRDefault="0040681B" w:rsidP="002E4955">
            <w:pPr>
              <w:spacing w:line="221" w:lineRule="auto"/>
              <w:ind w:left="215" w:right="104"/>
            </w:pPr>
          </w:p>
          <w:p w:rsidR="0040681B" w:rsidRPr="0040681B" w:rsidRDefault="0040681B" w:rsidP="002E4955">
            <w:pPr>
              <w:spacing w:line="221" w:lineRule="auto"/>
              <w:ind w:left="215" w:right="104"/>
            </w:pPr>
            <w:r w:rsidRPr="0040681B">
              <w:t xml:space="preserve">20-21 жовтня 2021 року </w:t>
            </w:r>
          </w:p>
          <w:p w:rsidR="0040681B" w:rsidRPr="0040681B" w:rsidRDefault="0040681B" w:rsidP="002E4955">
            <w:pPr>
              <w:spacing w:line="221" w:lineRule="auto"/>
              <w:ind w:left="215" w:right="104"/>
            </w:pPr>
            <w:r w:rsidRPr="0040681B">
              <w:t>м. Дніпро,  вул. Сімферопольська, 17 а (проведення співбесіди за фізичної присутності кандидатів)</w:t>
            </w:r>
          </w:p>
          <w:p w:rsidR="0040681B" w:rsidRPr="0040681B" w:rsidRDefault="0040681B" w:rsidP="002E4955">
            <w:pPr>
              <w:spacing w:line="221" w:lineRule="auto"/>
              <w:ind w:left="215" w:right="104"/>
            </w:pPr>
          </w:p>
          <w:p w:rsidR="005C3BF9" w:rsidRPr="0040681B" w:rsidRDefault="0040681B" w:rsidP="002E4955">
            <w:pPr>
              <w:spacing w:line="221" w:lineRule="auto"/>
              <w:ind w:left="242" w:right="146" w:hanging="10"/>
            </w:pPr>
            <w:r w:rsidRPr="0040681B">
              <w:t>Проведення співбесіди дистанційно (</w:t>
            </w:r>
            <w:proofErr w:type="spellStart"/>
            <w:r w:rsidRPr="0040681B">
              <w:t>відеозв’язок</w:t>
            </w:r>
            <w:proofErr w:type="spellEnd"/>
            <w:r w:rsidRPr="0040681B">
              <w:t xml:space="preserve"> за допомогою </w:t>
            </w:r>
            <w:proofErr w:type="spellStart"/>
            <w:r w:rsidRPr="0040681B">
              <w:t>додатка-мессенджера</w:t>
            </w:r>
            <w:proofErr w:type="spellEnd"/>
            <w:r w:rsidRPr="0040681B">
              <w:t xml:space="preserve"> </w:t>
            </w:r>
            <w:proofErr w:type="spellStart"/>
            <w:r w:rsidRPr="0040681B">
              <w:t>Viber</w:t>
            </w:r>
            <w:proofErr w:type="spellEnd"/>
            <w:r w:rsidRPr="0040681B">
              <w:t>)</w:t>
            </w:r>
          </w:p>
        </w:tc>
      </w:tr>
      <w:tr w:rsidR="005C3BF9" w:rsidTr="00CF7B2A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E4955">
            <w:pPr>
              <w:pStyle w:val="rvps14"/>
              <w:spacing w:before="0" w:beforeAutospacing="0" w:after="0" w:afterAutospacing="0" w:line="221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E4955">
            <w:pPr>
              <w:spacing w:line="221" w:lineRule="auto"/>
              <w:ind w:left="240" w:right="104"/>
            </w:pPr>
          </w:p>
          <w:p w:rsidR="005C3BF9" w:rsidRPr="00241C50" w:rsidRDefault="00D9013C" w:rsidP="002E4955">
            <w:pPr>
              <w:spacing w:line="221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2E4955">
            <w:pPr>
              <w:spacing w:line="221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E4955">
            <w:pPr>
              <w:pStyle w:val="rvps12"/>
              <w:spacing w:before="150" w:beforeAutospacing="0" w:after="150" w:afterAutospacing="0" w:line="221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40681B">
        <w:trPr>
          <w:trHeight w:val="30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E4955">
            <w:pPr>
              <w:pStyle w:val="rvps14"/>
              <w:spacing w:before="150" w:beforeAutospacing="0" w:after="150" w:afterAutospacing="0" w:line="22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2E4955">
            <w:pPr>
              <w:shd w:val="clear" w:color="auto" w:fill="FFFFFF"/>
              <w:spacing w:line="221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405B6D" w:rsidTr="00CF7B2A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271154" w:rsidRDefault="00405B6D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2E4955">
            <w:pPr>
              <w:pStyle w:val="rvps14"/>
              <w:spacing w:before="150" w:beforeAutospacing="0" w:after="150" w:afterAutospacing="0" w:line="221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A970BD" w:rsidRDefault="00405B6D" w:rsidP="002E4955">
            <w:pPr>
              <w:pStyle w:val="rvps14"/>
              <w:spacing w:before="150" w:beforeAutospacing="0" w:after="150" w:afterAutospacing="0" w:line="221" w:lineRule="auto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40681B">
        <w:trPr>
          <w:trHeight w:val="43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E4955">
            <w:pPr>
              <w:pStyle w:val="rvps14"/>
              <w:spacing w:beforeAutospacing="0" w:afterAutospacing="0" w:line="22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2E4955">
            <w:pPr>
              <w:pStyle w:val="rvps14"/>
              <w:spacing w:beforeAutospacing="0" w:afterAutospacing="0" w:line="221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F7B2A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E4955">
            <w:pPr>
              <w:pStyle w:val="rvps14"/>
              <w:spacing w:before="150" w:beforeAutospacing="0" w:after="150" w:afterAutospacing="0" w:line="22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E4955">
            <w:pPr>
              <w:spacing w:line="221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F23D30" w:rsidRPr="00E22F48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2E4955">
            <w:pPr>
              <w:pStyle w:val="1"/>
              <w:spacing w:before="150" w:after="150" w:line="22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6" w:rsidRDefault="00E10186" w:rsidP="002E4955">
            <w:pPr>
              <w:pStyle w:val="a9"/>
              <w:spacing w:line="221" w:lineRule="auto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</w:p>
          <w:p w:rsidR="00F23D30" w:rsidRPr="0040681B" w:rsidRDefault="00E10186" w:rsidP="002E4955">
            <w:pPr>
              <w:pStyle w:val="a9"/>
              <w:spacing w:line="221" w:lineRule="auto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>
              <w:t>;</w:t>
            </w: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2E4955">
            <w:pPr>
              <w:pStyle w:val="1"/>
              <w:spacing w:before="150" w:after="150" w:line="22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405B6D" w:rsidP="002E4955">
            <w:pPr>
              <w:spacing w:line="221" w:lineRule="auto"/>
              <w:ind w:left="232" w:right="192"/>
            </w:pPr>
            <w:r>
              <w:t xml:space="preserve">- </w:t>
            </w:r>
            <w:r w:rsidR="00F23D30" w:rsidRPr="00F23D30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23D30" w:rsidRPr="0040681B" w:rsidRDefault="00405B6D" w:rsidP="002E4955">
            <w:pPr>
              <w:spacing w:line="221" w:lineRule="auto"/>
              <w:ind w:left="232" w:right="192"/>
            </w:pPr>
            <w:r>
              <w:t xml:space="preserve">- </w:t>
            </w:r>
            <w:r w:rsidR="00F23D30" w:rsidRPr="00F23D30">
              <w:t>здатність брати на себе зобов’язання, чітко їх дотримуватись і виконувати</w:t>
            </w:r>
            <w:r>
              <w:t>;</w:t>
            </w: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2E4955">
            <w:pPr>
              <w:pStyle w:val="1"/>
              <w:spacing w:before="150" w:after="150" w:line="22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2E4955">
            <w:pPr>
              <w:spacing w:line="221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405B6D" w:rsidP="002E4955">
            <w:pPr>
              <w:spacing w:line="221" w:lineRule="auto"/>
              <w:ind w:left="232" w:right="192"/>
            </w:pPr>
            <w:r>
              <w:t xml:space="preserve">- </w:t>
            </w:r>
            <w:r w:rsidR="00F23D30" w:rsidRPr="00F23D30">
              <w:t>уміння розуміти та управляти своїми емоціями;</w:t>
            </w:r>
          </w:p>
          <w:p w:rsidR="00F23D30" w:rsidRPr="00F23D30" w:rsidRDefault="00405B6D" w:rsidP="002E4955">
            <w:pPr>
              <w:spacing w:line="221" w:lineRule="auto"/>
              <w:ind w:left="232" w:right="192"/>
            </w:pPr>
            <w:r>
              <w:t xml:space="preserve">- </w:t>
            </w:r>
            <w:r w:rsidR="00F23D30" w:rsidRPr="00F23D30">
              <w:t>здатність до самоконтролю;</w:t>
            </w:r>
          </w:p>
          <w:p w:rsidR="00F23D30" w:rsidRPr="00F23D30" w:rsidRDefault="00405B6D" w:rsidP="002E4955">
            <w:pPr>
              <w:spacing w:line="221" w:lineRule="auto"/>
              <w:ind w:left="232" w:right="192"/>
            </w:pPr>
            <w:r>
              <w:t xml:space="preserve">- </w:t>
            </w:r>
            <w:r w:rsidR="00F23D30" w:rsidRPr="00F23D30">
              <w:t>оптимізм</w:t>
            </w:r>
            <w:r>
              <w:t>.</w:t>
            </w:r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2E4955">
            <w:pPr>
              <w:tabs>
                <w:tab w:val="left" w:pos="4082"/>
                <w:tab w:val="left" w:pos="4320"/>
              </w:tabs>
              <w:spacing w:line="221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2E4955">
            <w:pPr>
              <w:tabs>
                <w:tab w:val="left" w:pos="4082"/>
                <w:tab w:val="left" w:pos="4320"/>
              </w:tabs>
              <w:spacing w:line="221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2E4955">
            <w:pPr>
              <w:tabs>
                <w:tab w:val="left" w:pos="4082"/>
                <w:tab w:val="left" w:pos="4320"/>
              </w:tabs>
              <w:spacing w:line="221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E4955">
            <w:pPr>
              <w:pStyle w:val="rvps14"/>
              <w:spacing w:before="150" w:beforeAutospacing="0" w:after="150" w:afterAutospacing="0" w:line="22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E4955">
            <w:pPr>
              <w:spacing w:line="221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F7B2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2E4955">
            <w:pPr>
              <w:pStyle w:val="rvps14"/>
              <w:spacing w:before="150" w:beforeAutospacing="0" w:after="150" w:afterAutospacing="0" w:line="22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2E4955">
            <w:pPr>
              <w:spacing w:line="221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2E4955">
            <w:pPr>
              <w:spacing w:line="221" w:lineRule="auto"/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2E4955">
            <w:pPr>
              <w:spacing w:line="221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2E4955">
            <w:pPr>
              <w:spacing w:line="221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2E4955">
            <w:pPr>
              <w:spacing w:line="221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2E4955">
            <w:pPr>
              <w:spacing w:line="221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2E4955">
            <w:pPr>
              <w:spacing w:line="221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B4129E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A4C64" w:rsidRDefault="005C3BF9" w:rsidP="002E4955">
            <w:pPr>
              <w:pStyle w:val="rvps12"/>
              <w:spacing w:before="150" w:beforeAutospacing="0" w:after="150" w:afterAutospacing="0" w:line="22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2E4955">
            <w:pPr>
              <w:spacing w:line="22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2E4955">
            <w:pPr>
              <w:spacing w:line="22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2E4955">
            <w:pPr>
              <w:spacing w:line="22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2A" w:rsidRDefault="00CF7B2A" w:rsidP="002E4955">
            <w:pPr>
              <w:spacing w:line="221" w:lineRule="auto"/>
              <w:ind w:left="240" w:right="146"/>
              <w:jc w:val="both"/>
            </w:pPr>
            <w:r>
              <w:t>Знання:</w:t>
            </w:r>
          </w:p>
          <w:p w:rsidR="00E10186" w:rsidRDefault="00CF7B2A" w:rsidP="002E4955">
            <w:pPr>
              <w:spacing w:line="221" w:lineRule="auto"/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="00E10186">
              <w:t>;</w:t>
            </w:r>
          </w:p>
          <w:p w:rsidR="00E10186" w:rsidRDefault="00E10186" w:rsidP="002E4955">
            <w:pPr>
              <w:spacing w:line="221" w:lineRule="auto"/>
              <w:ind w:left="240" w:right="146"/>
              <w:jc w:val="both"/>
            </w:pPr>
            <w:r>
              <w:t>Кодексу з процедур банкрутства;</w:t>
            </w:r>
          </w:p>
          <w:p w:rsidR="00CF7B2A" w:rsidRPr="00E22F48" w:rsidRDefault="00E10186" w:rsidP="002E4955">
            <w:pPr>
              <w:spacing w:line="221" w:lineRule="auto"/>
              <w:ind w:left="240" w:right="146"/>
              <w:jc w:val="both"/>
            </w:pPr>
            <w:r>
              <w:t>Закону України «Про збір та облік єдиного внеску на загальнообов’язкове державне соціальне страхування»</w:t>
            </w:r>
            <w:r w:rsidR="00981476">
              <w:t>.</w:t>
            </w:r>
          </w:p>
          <w:p w:rsidR="005C3BF9" w:rsidRPr="00684DC3" w:rsidRDefault="005C3BF9" w:rsidP="002E4955">
            <w:pPr>
              <w:spacing w:line="221" w:lineRule="auto"/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2E4955">
      <w:pPr>
        <w:spacing w:line="221" w:lineRule="auto"/>
        <w:rPr>
          <w:b/>
          <w:sz w:val="28"/>
          <w:szCs w:val="28"/>
        </w:rPr>
      </w:pPr>
    </w:p>
    <w:p w:rsidR="005C3BF9" w:rsidRDefault="005C3BF9" w:rsidP="002E4955">
      <w:pPr>
        <w:spacing w:line="221" w:lineRule="auto"/>
        <w:rPr>
          <w:b/>
          <w:sz w:val="28"/>
          <w:szCs w:val="28"/>
        </w:rPr>
      </w:pPr>
    </w:p>
    <w:p w:rsidR="005C3BF9" w:rsidRPr="009C36BD" w:rsidRDefault="005C3BF9" w:rsidP="002E4955">
      <w:pPr>
        <w:spacing w:line="221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2E4955">
      <w:pPr>
        <w:spacing w:line="221" w:lineRule="auto"/>
      </w:pPr>
    </w:p>
    <w:sectPr w:rsidR="006F4DBD" w:rsidSect="00CF7B2A">
      <w:type w:val="continuous"/>
      <w:pgSz w:w="11906" w:h="16838"/>
      <w:pgMar w:top="567" w:right="567" w:bottom="1418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A4" w:rsidRDefault="008D1CA4" w:rsidP="00CF7B2A">
      <w:r>
        <w:separator/>
      </w:r>
    </w:p>
  </w:endnote>
  <w:endnote w:type="continuationSeparator" w:id="0">
    <w:p w:rsidR="008D1CA4" w:rsidRDefault="008D1CA4" w:rsidP="00CF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A4" w:rsidRDefault="008D1CA4" w:rsidP="00CF7B2A">
      <w:r>
        <w:separator/>
      </w:r>
    </w:p>
  </w:footnote>
  <w:footnote w:type="continuationSeparator" w:id="0">
    <w:p w:rsidR="008D1CA4" w:rsidRDefault="008D1CA4" w:rsidP="00CF7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750"/>
    <w:multiLevelType w:val="hybridMultilevel"/>
    <w:tmpl w:val="CE9CBA5C"/>
    <w:lvl w:ilvl="0" w:tplc="9566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7" w:hanging="360"/>
      </w:pPr>
    </w:lvl>
    <w:lvl w:ilvl="2" w:tplc="0422001B" w:tentative="1">
      <w:start w:val="1"/>
      <w:numFmt w:val="lowerRoman"/>
      <w:lvlText w:val="%3."/>
      <w:lvlJc w:val="right"/>
      <w:pPr>
        <w:ind w:left="2797" w:hanging="180"/>
      </w:pPr>
    </w:lvl>
    <w:lvl w:ilvl="3" w:tplc="0422000F" w:tentative="1">
      <w:start w:val="1"/>
      <w:numFmt w:val="decimal"/>
      <w:lvlText w:val="%4."/>
      <w:lvlJc w:val="left"/>
      <w:pPr>
        <w:ind w:left="3517" w:hanging="360"/>
      </w:pPr>
    </w:lvl>
    <w:lvl w:ilvl="4" w:tplc="04220019" w:tentative="1">
      <w:start w:val="1"/>
      <w:numFmt w:val="lowerLetter"/>
      <w:lvlText w:val="%5."/>
      <w:lvlJc w:val="left"/>
      <w:pPr>
        <w:ind w:left="4237" w:hanging="360"/>
      </w:pPr>
    </w:lvl>
    <w:lvl w:ilvl="5" w:tplc="0422001B" w:tentative="1">
      <w:start w:val="1"/>
      <w:numFmt w:val="lowerRoman"/>
      <w:lvlText w:val="%6."/>
      <w:lvlJc w:val="right"/>
      <w:pPr>
        <w:ind w:left="4957" w:hanging="180"/>
      </w:pPr>
    </w:lvl>
    <w:lvl w:ilvl="6" w:tplc="0422000F" w:tentative="1">
      <w:start w:val="1"/>
      <w:numFmt w:val="decimal"/>
      <w:lvlText w:val="%7."/>
      <w:lvlJc w:val="left"/>
      <w:pPr>
        <w:ind w:left="5677" w:hanging="360"/>
      </w:pPr>
    </w:lvl>
    <w:lvl w:ilvl="7" w:tplc="04220019" w:tentative="1">
      <w:start w:val="1"/>
      <w:numFmt w:val="lowerLetter"/>
      <w:lvlText w:val="%8."/>
      <w:lvlJc w:val="left"/>
      <w:pPr>
        <w:ind w:left="6397" w:hanging="360"/>
      </w:pPr>
    </w:lvl>
    <w:lvl w:ilvl="8" w:tplc="0422001B" w:tentative="1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581C"/>
    <w:rsid w:val="00080A2F"/>
    <w:rsid w:val="000852B8"/>
    <w:rsid w:val="000A1859"/>
    <w:rsid w:val="000A6610"/>
    <w:rsid w:val="000D08C7"/>
    <w:rsid w:val="00100CC7"/>
    <w:rsid w:val="00133BFE"/>
    <w:rsid w:val="0016600D"/>
    <w:rsid w:val="00183A37"/>
    <w:rsid w:val="001A5D25"/>
    <w:rsid w:val="001C21C5"/>
    <w:rsid w:val="001C7873"/>
    <w:rsid w:val="001D65E1"/>
    <w:rsid w:val="00253D73"/>
    <w:rsid w:val="00254920"/>
    <w:rsid w:val="00263B14"/>
    <w:rsid w:val="002B0554"/>
    <w:rsid w:val="002B1D00"/>
    <w:rsid w:val="002C6772"/>
    <w:rsid w:val="002E4955"/>
    <w:rsid w:val="002F5207"/>
    <w:rsid w:val="0031589C"/>
    <w:rsid w:val="00323DBE"/>
    <w:rsid w:val="0033305B"/>
    <w:rsid w:val="003528F3"/>
    <w:rsid w:val="00352E82"/>
    <w:rsid w:val="003555C1"/>
    <w:rsid w:val="00381B3E"/>
    <w:rsid w:val="003B318D"/>
    <w:rsid w:val="00405B6D"/>
    <w:rsid w:val="0040681B"/>
    <w:rsid w:val="004078BD"/>
    <w:rsid w:val="0041150E"/>
    <w:rsid w:val="00463B4C"/>
    <w:rsid w:val="00467828"/>
    <w:rsid w:val="00501675"/>
    <w:rsid w:val="0050426C"/>
    <w:rsid w:val="00531F38"/>
    <w:rsid w:val="00542BCD"/>
    <w:rsid w:val="0055142A"/>
    <w:rsid w:val="00564EA5"/>
    <w:rsid w:val="00572943"/>
    <w:rsid w:val="005C3BF9"/>
    <w:rsid w:val="005D5656"/>
    <w:rsid w:val="005E60BE"/>
    <w:rsid w:val="006773DD"/>
    <w:rsid w:val="006F4DBD"/>
    <w:rsid w:val="00726942"/>
    <w:rsid w:val="00772C9C"/>
    <w:rsid w:val="007B5990"/>
    <w:rsid w:val="007D23F0"/>
    <w:rsid w:val="008500B3"/>
    <w:rsid w:val="00855F12"/>
    <w:rsid w:val="008600BD"/>
    <w:rsid w:val="00874E2E"/>
    <w:rsid w:val="00892BF0"/>
    <w:rsid w:val="008D1CA4"/>
    <w:rsid w:val="00906850"/>
    <w:rsid w:val="00910965"/>
    <w:rsid w:val="009176EB"/>
    <w:rsid w:val="00933C0D"/>
    <w:rsid w:val="009465A4"/>
    <w:rsid w:val="00981476"/>
    <w:rsid w:val="009B7380"/>
    <w:rsid w:val="009B7754"/>
    <w:rsid w:val="00A07C19"/>
    <w:rsid w:val="00A46F63"/>
    <w:rsid w:val="00A7799D"/>
    <w:rsid w:val="00A853F3"/>
    <w:rsid w:val="00AB5213"/>
    <w:rsid w:val="00AB6E4F"/>
    <w:rsid w:val="00AC71A7"/>
    <w:rsid w:val="00B4129E"/>
    <w:rsid w:val="00B43628"/>
    <w:rsid w:val="00B63DB6"/>
    <w:rsid w:val="00B77976"/>
    <w:rsid w:val="00C00A5C"/>
    <w:rsid w:val="00C33442"/>
    <w:rsid w:val="00C4775D"/>
    <w:rsid w:val="00C85BC7"/>
    <w:rsid w:val="00C91830"/>
    <w:rsid w:val="00CE2CC9"/>
    <w:rsid w:val="00CE6063"/>
    <w:rsid w:val="00CF7B2A"/>
    <w:rsid w:val="00D545AD"/>
    <w:rsid w:val="00D832EB"/>
    <w:rsid w:val="00D83C2A"/>
    <w:rsid w:val="00D9013C"/>
    <w:rsid w:val="00D9352B"/>
    <w:rsid w:val="00DA6E0F"/>
    <w:rsid w:val="00E10186"/>
    <w:rsid w:val="00E147EB"/>
    <w:rsid w:val="00E233EF"/>
    <w:rsid w:val="00E2693A"/>
    <w:rsid w:val="00EC7D76"/>
    <w:rsid w:val="00EE122D"/>
    <w:rsid w:val="00EE7096"/>
    <w:rsid w:val="00F23D30"/>
    <w:rsid w:val="00F24CBA"/>
    <w:rsid w:val="00F40A9A"/>
    <w:rsid w:val="00F63D1A"/>
    <w:rsid w:val="00FE5ED9"/>
    <w:rsid w:val="00FF12BF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F7B2A"/>
    <w:pPr>
      <w:ind w:left="720"/>
      <w:contextualSpacing/>
    </w:pPr>
  </w:style>
  <w:style w:type="paragraph" w:styleId="a9">
    <w:name w:val="Body Text"/>
    <w:basedOn w:val="a"/>
    <w:link w:val="aa"/>
    <w:rsid w:val="00CF7B2A"/>
    <w:pPr>
      <w:jc w:val="both"/>
    </w:pPr>
    <w:rPr>
      <w:lang w:eastAsia="ru-RU"/>
    </w:rPr>
  </w:style>
  <w:style w:type="character" w:customStyle="1" w:styleId="aa">
    <w:name w:val="Основний текст Знак"/>
    <w:basedOn w:val="a0"/>
    <w:link w:val="a9"/>
    <w:rsid w:val="00CF7B2A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F7B2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CF7B2A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CF7B2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CF7B2A"/>
    <w:rPr>
      <w:rFonts w:eastAsia="Times New Roman"/>
      <w:sz w:val="24"/>
      <w:szCs w:val="24"/>
      <w:lang w:eastAsia="uk-UA"/>
    </w:rPr>
  </w:style>
  <w:style w:type="character" w:customStyle="1" w:styleId="10">
    <w:name w:val="Заголовок №1_"/>
    <w:basedOn w:val="a0"/>
    <w:link w:val="11"/>
    <w:locked/>
    <w:rsid w:val="00F23D3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23D30"/>
    <w:pPr>
      <w:widowControl w:val="0"/>
      <w:shd w:val="clear" w:color="auto" w:fill="FFFFFF"/>
      <w:spacing w:before="600" w:after="6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17</cp:revision>
  <cp:lastPrinted>2021-09-20T08:10:00Z</cp:lastPrinted>
  <dcterms:created xsi:type="dcterms:W3CDTF">2021-07-28T05:37:00Z</dcterms:created>
  <dcterms:modified xsi:type="dcterms:W3CDTF">2021-09-20T08:10:00Z</dcterms:modified>
</cp:coreProperties>
</file>