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3D0C5B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3D0C5B">
              <w:t>19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C3BF9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B93173" w:rsidRPr="00B83D8D">
              <w:rPr>
                <w:rStyle w:val="rvts9"/>
                <w:bCs/>
                <w:color w:val="FFFFFF" w:themeColor="background1"/>
              </w:rPr>
              <w:t xml:space="preserve">     .09.2021 р. №</w:t>
            </w:r>
            <w:r w:rsidR="00B93173" w:rsidRPr="001B3B31">
              <w:rPr>
                <w:rStyle w:val="rvts9"/>
                <w:bCs/>
                <w:color w:val="FF0000"/>
              </w:rPr>
              <w:t xml:space="preserve"> </w:t>
            </w:r>
            <w:r w:rsidR="00B93173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937EF1">
      <w:pPr>
        <w:pStyle w:val="rvps7"/>
        <w:spacing w:before="0" w:beforeAutospacing="0" w:after="0" w:afterAutospacing="0" w:line="235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937EF1">
      <w:pPr>
        <w:pStyle w:val="rvps7"/>
        <w:spacing w:before="0" w:beforeAutospacing="0" w:after="0" w:afterAutospacing="0" w:line="235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93173" w:rsidRPr="00B9317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 моніторингу та </w:t>
      </w:r>
      <w:proofErr w:type="spellStart"/>
      <w:r w:rsidR="00B93173" w:rsidRPr="00B9317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інформаційно</w:t>
      </w:r>
      <w:proofErr w:type="spellEnd"/>
      <w:r w:rsidR="00B93173" w:rsidRPr="00B9317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– аналітичного забезпечення управління по роботі з податковим боргом</w:t>
      </w:r>
    </w:p>
    <w:p w:rsidR="005C3BF9" w:rsidRPr="00DC3096" w:rsidRDefault="005C3BF9" w:rsidP="00937EF1">
      <w:pPr>
        <w:pStyle w:val="rvps7"/>
        <w:spacing w:before="0" w:beforeAutospacing="0" w:after="0" w:afterAutospacing="0" w:line="235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937EF1">
      <w:pPr>
        <w:pStyle w:val="a3"/>
        <w:spacing w:line="235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вул. </w:t>
      </w:r>
      <w:r>
        <w:rPr>
          <w:rFonts w:ascii="Times New Roman" w:hAnsi="Times New Roman"/>
          <w:szCs w:val="24"/>
          <w:lang w:val="uk-UA"/>
        </w:rPr>
        <w:t>Театраль</w:t>
      </w:r>
      <w:r w:rsidRPr="006C3CE0">
        <w:rPr>
          <w:rFonts w:ascii="Times New Roman" w:hAnsi="Times New Roman"/>
          <w:szCs w:val="24"/>
          <w:lang w:val="uk-UA"/>
        </w:rPr>
        <w:t xml:space="preserve">на, </w:t>
      </w:r>
      <w:r>
        <w:rPr>
          <w:rFonts w:ascii="Times New Roman" w:hAnsi="Times New Roman"/>
          <w:szCs w:val="24"/>
          <w:lang w:val="uk-UA"/>
        </w:rPr>
        <w:t>1</w:t>
      </w:r>
      <w:r w:rsidR="00DD2D4F">
        <w:rPr>
          <w:rFonts w:ascii="Times New Roman" w:hAnsi="Times New Roman"/>
          <w:szCs w:val="24"/>
          <w:lang w:val="uk-UA"/>
        </w:rPr>
        <w:t>-</w:t>
      </w:r>
      <w:r>
        <w:rPr>
          <w:rFonts w:ascii="Times New Roman" w:hAnsi="Times New Roman"/>
          <w:szCs w:val="24"/>
          <w:lang w:val="uk-UA"/>
        </w:rPr>
        <w:t>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937EF1">
      <w:pPr>
        <w:pStyle w:val="a3"/>
        <w:spacing w:line="235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324430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937EF1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324430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937EF1">
            <w:pPr>
              <w:pStyle w:val="rvps14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937EF1">
            <w:pPr>
              <w:pStyle w:val="rvps14"/>
              <w:spacing w:before="0" w:beforeAutospacing="0" w:after="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937EF1">
            <w:pPr>
              <w:pStyle w:val="a5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A56DE2" w:rsidRDefault="00A56DE2" w:rsidP="00937EF1">
            <w:pPr>
              <w:spacing w:line="235" w:lineRule="auto"/>
              <w:ind w:left="242" w:right="146"/>
            </w:pPr>
            <w:r>
              <w:t>Погашення податкового боргу з податків і зборів платників податків, заборгованості з інших платежів, а також стягнення своєчасного нарахування та/або несплачених сум єдиного внеску платників єдиного внеску.</w:t>
            </w:r>
          </w:p>
          <w:p w:rsidR="00A56DE2" w:rsidRDefault="00A56DE2" w:rsidP="00937EF1">
            <w:pPr>
              <w:spacing w:line="235" w:lineRule="auto"/>
              <w:ind w:left="242" w:right="146"/>
            </w:pPr>
            <w:r>
              <w:t>Забезпечення своєчасного проведення заходів та процедур, пов’язаних з припиненням (ліквідацією, реорганізацією) платників податків, у тому числі платників єдиного внеску, в межах компетенції відділу.</w:t>
            </w:r>
          </w:p>
          <w:p w:rsidR="00B93173" w:rsidRDefault="005C3BF9" w:rsidP="00937EF1">
            <w:pPr>
              <w:spacing w:line="235" w:lineRule="auto"/>
              <w:ind w:left="242" w:right="146"/>
            </w:pPr>
            <w:r w:rsidRPr="005C3BF9">
              <w:t xml:space="preserve">Організація та контроль за </w:t>
            </w:r>
            <w:r w:rsidR="00A56DE2">
              <w:t>наданням адміністративних послуг у межах компетенції відділу.</w:t>
            </w:r>
          </w:p>
          <w:p w:rsidR="005C3BF9" w:rsidRPr="00272358" w:rsidRDefault="00B93173" w:rsidP="00937EF1">
            <w:pPr>
              <w:spacing w:line="235" w:lineRule="auto"/>
              <w:ind w:left="242" w:right="146"/>
            </w:pPr>
            <w:r>
              <w:t>Ведення</w:t>
            </w:r>
            <w:r w:rsidR="005C3BF9" w:rsidRPr="005C3BF9">
              <w:t xml:space="preserve"> діловодства та </w:t>
            </w:r>
            <w:r w:rsidR="00A56DE2">
              <w:t>безпосередній контроль за виконанням контрольних доручень у відділі моніторингу та інформаційно-аналітичного забезпечення управління по роботі з податковим боргом.</w:t>
            </w:r>
          </w:p>
        </w:tc>
      </w:tr>
      <w:tr w:rsidR="00937EF1" w:rsidTr="00324430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Pr="009F0DA6" w:rsidRDefault="00937EF1" w:rsidP="00937EF1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1" w:rsidRPr="009F0DA6" w:rsidRDefault="00937EF1" w:rsidP="00937EF1">
            <w:pPr>
              <w:pStyle w:val="rvps14"/>
              <w:spacing w:beforeAutospacing="0" w:afterAutospacing="0" w:line="235" w:lineRule="auto"/>
              <w:ind w:left="242" w:right="104" w:hanging="10"/>
              <w:textAlignment w:val="baseline"/>
            </w:pPr>
            <w:r w:rsidRPr="009F0DA6">
              <w:t>посадовий оклад – 5</w:t>
            </w:r>
            <w:r>
              <w:t>5</w:t>
            </w:r>
            <w:r w:rsidRPr="009F0DA6">
              <w:t xml:space="preserve">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937EF1" w:rsidRPr="009F0DA6" w:rsidRDefault="00937EF1" w:rsidP="00937EF1">
            <w:pPr>
              <w:pStyle w:val="rvps14"/>
              <w:spacing w:beforeAutospacing="0" w:afterAutospacing="0" w:line="235" w:lineRule="auto"/>
              <w:ind w:left="242" w:right="104" w:hanging="10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937EF1" w:rsidRPr="009F0DA6" w:rsidRDefault="00937EF1" w:rsidP="00937EF1">
            <w:pPr>
              <w:pStyle w:val="rvps14"/>
              <w:spacing w:beforeAutospacing="0" w:afterAutospacing="0" w:line="235" w:lineRule="auto"/>
              <w:ind w:left="242" w:right="104" w:hanging="10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324430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937EF1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937EF1">
            <w:pPr>
              <w:pStyle w:val="rvps14"/>
              <w:spacing w:beforeAutospacing="0" w:afterAutospacing="0" w:line="235" w:lineRule="auto"/>
              <w:ind w:left="242" w:right="146"/>
              <w:textAlignment w:val="baseline"/>
            </w:pPr>
            <w:r>
              <w:t>Б</w:t>
            </w:r>
            <w:r w:rsidRPr="0068608E">
              <w:t>езстроков</w:t>
            </w:r>
            <w:r>
              <w:t>о</w:t>
            </w:r>
          </w:p>
          <w:p w:rsidR="005C3BF9" w:rsidRPr="00632292" w:rsidRDefault="005C3BF9" w:rsidP="00937EF1">
            <w:pPr>
              <w:pStyle w:val="rvps14"/>
              <w:spacing w:beforeAutospacing="0" w:afterAutospacing="0" w:line="235" w:lineRule="auto"/>
              <w:ind w:left="242" w:right="146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324430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937EF1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Default="007B0850" w:rsidP="00937EF1">
            <w:pPr>
              <w:tabs>
                <w:tab w:val="left" w:pos="3519"/>
              </w:tabs>
              <w:spacing w:line="235" w:lineRule="auto"/>
              <w:ind w:left="242" w:right="146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</w:r>
            <w:r>
              <w:lastRenderedPageBreak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Default="007B0850" w:rsidP="00937EF1">
            <w:pPr>
              <w:tabs>
                <w:tab w:val="left" w:pos="3519"/>
              </w:tabs>
              <w:spacing w:line="235" w:lineRule="auto"/>
              <w:ind w:left="242" w:right="146"/>
            </w:pPr>
            <w: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Default="007B0850" w:rsidP="00937EF1">
            <w:pPr>
              <w:tabs>
                <w:tab w:val="left" w:pos="3519"/>
              </w:tabs>
              <w:spacing w:line="235" w:lineRule="auto"/>
              <w:ind w:left="242" w:right="146"/>
            </w:pPr>
            <w:r>
              <w:t>Подача додатків до заяви не є обов’язковою.</w:t>
            </w:r>
          </w:p>
          <w:p w:rsidR="007B0850" w:rsidRDefault="007B0850" w:rsidP="00937EF1">
            <w:pPr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7B0850" w:rsidRPr="00B83D8D" w:rsidRDefault="007B0850" w:rsidP="00937EF1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B83D8D">
              <w:t xml:space="preserve">Документи приймаються до 17 год. 00 хв. </w:t>
            </w:r>
          </w:p>
          <w:p w:rsidR="005C3BF9" w:rsidRDefault="00B83D8D" w:rsidP="00937EF1">
            <w:pPr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B83D8D">
              <w:rPr>
                <w:lang w:val="ru-RU"/>
              </w:rPr>
              <w:t xml:space="preserve">12 </w:t>
            </w:r>
            <w:proofErr w:type="spellStart"/>
            <w:r w:rsidRPr="00B83D8D">
              <w:rPr>
                <w:lang w:val="ru-RU"/>
              </w:rPr>
              <w:t>жовтня</w:t>
            </w:r>
            <w:proofErr w:type="spellEnd"/>
            <w:r w:rsidRPr="00B83D8D">
              <w:rPr>
                <w:lang w:val="ru-RU"/>
              </w:rPr>
              <w:t xml:space="preserve"> 2021 року.</w:t>
            </w:r>
          </w:p>
        </w:tc>
      </w:tr>
      <w:tr w:rsidR="005C3BF9" w:rsidTr="00324430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937EF1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937EF1">
            <w:pPr>
              <w:spacing w:line="235" w:lineRule="auto"/>
              <w:ind w:left="242" w:right="146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937EF1">
            <w:pPr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324430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937EF1">
            <w:pPr>
              <w:spacing w:line="235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937EF1">
            <w:pPr>
              <w:spacing w:line="235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937EF1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D" w:rsidRPr="00552EA6" w:rsidRDefault="00B83D8D" w:rsidP="00B83D8D">
            <w:pPr>
              <w:widowControl w:val="0"/>
              <w:ind w:left="215" w:right="104"/>
            </w:pPr>
            <w:r w:rsidRPr="00552EA6">
              <w:t>19 жовтня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83D8D" w:rsidRPr="00552EA6" w:rsidRDefault="00B83D8D" w:rsidP="00B83D8D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B83D8D" w:rsidRPr="00552EA6" w:rsidRDefault="00B83D8D" w:rsidP="00B83D8D">
            <w:pPr>
              <w:widowControl w:val="0"/>
              <w:ind w:left="215" w:right="46"/>
            </w:pPr>
            <w:r w:rsidRPr="00552EA6">
              <w:t xml:space="preserve">20-21 жовтня 2021 року </w:t>
            </w:r>
          </w:p>
          <w:p w:rsidR="00B83D8D" w:rsidRPr="00552EA6" w:rsidRDefault="00B83D8D" w:rsidP="00B83D8D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B83D8D" w:rsidRPr="00552EA6" w:rsidRDefault="00B83D8D" w:rsidP="00B83D8D">
            <w:pPr>
              <w:widowControl w:val="0"/>
              <w:ind w:left="215" w:right="104"/>
            </w:pPr>
          </w:p>
          <w:p w:rsidR="005C3BF9" w:rsidRDefault="00B83D8D" w:rsidP="00B83D8D">
            <w:pPr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324430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B83D8D">
            <w:pPr>
              <w:pStyle w:val="rvps14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B83D8D">
            <w:pPr>
              <w:spacing w:line="235" w:lineRule="auto"/>
              <w:ind w:left="240" w:right="104"/>
            </w:pPr>
          </w:p>
          <w:p w:rsidR="005C3BF9" w:rsidRPr="00241C50" w:rsidRDefault="00D9013C" w:rsidP="00B83D8D">
            <w:pPr>
              <w:spacing w:line="235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B83D8D">
            <w:pPr>
              <w:spacing w:line="235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324430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324430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324430" w:rsidTr="00324430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0" w:rsidRPr="00271154" w:rsidRDefault="00324430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0" w:rsidRPr="009F0DA6" w:rsidRDefault="00324430" w:rsidP="00941E2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0" w:rsidRPr="00A970BD" w:rsidRDefault="00324430" w:rsidP="00941E2B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5C3BF9" w:rsidTr="00324430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324430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324430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324430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C3BF9" w:rsidRPr="00B83D8D" w:rsidRDefault="005C3BF9" w:rsidP="00B83D8D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</w:t>
            </w:r>
            <w:r w:rsidR="00B83D8D">
              <w:t>;</w:t>
            </w:r>
          </w:p>
        </w:tc>
      </w:tr>
      <w:tr w:rsidR="005C3BF9" w:rsidTr="00324430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Pr="00B83D8D" w:rsidRDefault="005C3BF9" w:rsidP="00B83D8D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  <w:r w:rsidR="00B83D8D">
              <w:t>;</w:t>
            </w:r>
          </w:p>
        </w:tc>
      </w:tr>
      <w:tr w:rsidR="005C3BF9" w:rsidTr="00324430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Pr="00B83D8D" w:rsidRDefault="005C3BF9" w:rsidP="00B83D8D">
            <w:pPr>
              <w:ind w:left="186" w:right="146"/>
              <w:jc w:val="both"/>
            </w:pPr>
            <w:r>
              <w:t>- оптимізм</w:t>
            </w:r>
            <w:r w:rsidR="00B83D8D">
              <w:t>.</w:t>
            </w:r>
          </w:p>
        </w:tc>
      </w:tr>
      <w:tr w:rsidR="005C3BF9" w:rsidTr="00324430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324430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324430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324430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324430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324430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324430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324430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324430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324430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24430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324430">
            <w:pPr>
              <w:ind w:left="240" w:right="146"/>
            </w:pPr>
            <w:r>
              <w:t>Знання:</w:t>
            </w:r>
          </w:p>
          <w:p w:rsidR="00D9013C" w:rsidRDefault="00D9013C" w:rsidP="00324430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D9013C" w:rsidRDefault="00324430" w:rsidP="00324430">
            <w:pPr>
              <w:pStyle w:val="2"/>
              <w:ind w:left="240"/>
            </w:pPr>
            <w:r>
              <w:rPr>
                <w:lang w:val="uk-UA"/>
              </w:rPr>
              <w:t>Закону України «Про збір та облік єдиного внеску на загальнообов’язкове державне соціальне страхування</w:t>
            </w:r>
            <w:r w:rsidR="00937EF1">
              <w:rPr>
                <w:lang w:val="uk-UA"/>
              </w:rPr>
              <w:t>»</w:t>
            </w:r>
            <w:r w:rsidR="00D9013C">
              <w:rPr>
                <w:lang w:val="uk-UA"/>
              </w:rPr>
              <w:t>.</w:t>
            </w:r>
            <w:r w:rsidR="00D9013C">
              <w:t xml:space="preserve"> </w:t>
            </w:r>
          </w:p>
          <w:p w:rsidR="005C3BF9" w:rsidRPr="00684DC3" w:rsidRDefault="005C3BF9" w:rsidP="00324430">
            <w:pPr>
              <w:ind w:left="240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80A2F"/>
    <w:rsid w:val="00117D1C"/>
    <w:rsid w:val="00133BFE"/>
    <w:rsid w:val="00183A37"/>
    <w:rsid w:val="001A5D25"/>
    <w:rsid w:val="00202A83"/>
    <w:rsid w:val="0022180E"/>
    <w:rsid w:val="00253D73"/>
    <w:rsid w:val="00254920"/>
    <w:rsid w:val="00262038"/>
    <w:rsid w:val="00263B14"/>
    <w:rsid w:val="0027059E"/>
    <w:rsid w:val="002B1D00"/>
    <w:rsid w:val="002C6772"/>
    <w:rsid w:val="00324430"/>
    <w:rsid w:val="0033305B"/>
    <w:rsid w:val="0036680C"/>
    <w:rsid w:val="00381B3E"/>
    <w:rsid w:val="003B318D"/>
    <w:rsid w:val="003D0C5B"/>
    <w:rsid w:val="003F0DE0"/>
    <w:rsid w:val="00407626"/>
    <w:rsid w:val="0041150E"/>
    <w:rsid w:val="00463B4C"/>
    <w:rsid w:val="00467828"/>
    <w:rsid w:val="00477896"/>
    <w:rsid w:val="005C3BF9"/>
    <w:rsid w:val="00657EB1"/>
    <w:rsid w:val="006F4DBD"/>
    <w:rsid w:val="007251C3"/>
    <w:rsid w:val="007B0850"/>
    <w:rsid w:val="008500B3"/>
    <w:rsid w:val="00855F12"/>
    <w:rsid w:val="00933C0D"/>
    <w:rsid w:val="00937EF1"/>
    <w:rsid w:val="00A56DE2"/>
    <w:rsid w:val="00AB5213"/>
    <w:rsid w:val="00B83D8D"/>
    <w:rsid w:val="00B90A19"/>
    <w:rsid w:val="00B93173"/>
    <w:rsid w:val="00C33442"/>
    <w:rsid w:val="00C66B3C"/>
    <w:rsid w:val="00C91830"/>
    <w:rsid w:val="00CE2CC9"/>
    <w:rsid w:val="00CE6063"/>
    <w:rsid w:val="00D545AD"/>
    <w:rsid w:val="00D832EB"/>
    <w:rsid w:val="00D9013C"/>
    <w:rsid w:val="00DB5C5A"/>
    <w:rsid w:val="00DD2D4F"/>
    <w:rsid w:val="00E3137F"/>
    <w:rsid w:val="00E97A6C"/>
    <w:rsid w:val="00F96B2D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4085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15</cp:revision>
  <dcterms:created xsi:type="dcterms:W3CDTF">2021-07-20T06:43:00Z</dcterms:created>
  <dcterms:modified xsi:type="dcterms:W3CDTF">2021-09-20T07:35:00Z</dcterms:modified>
</cp:coreProperties>
</file>