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ED2967">
      <w:pPr>
        <w:rPr>
          <w:rFonts w:ascii="e-Ukraine" w:hAnsi="e-Ukraine" w:cs="e-Ukraine"/>
        </w:rPr>
      </w:pPr>
      <w:r w:rsidRPr="00ED2967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ED2967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ED2967">
      <w:pPr>
        <w:rPr>
          <w:rFonts w:ascii="e-Ukraine" w:hAnsi="e-Ukraine" w:cs="e-Ukraine"/>
        </w:rPr>
      </w:pPr>
      <w:r w:rsidRPr="00ED2967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ED2967">
      <w:pPr>
        <w:rPr>
          <w:rFonts w:ascii="e-Ukraine" w:hAnsi="e-Ukraine" w:cs="e-Ukraine"/>
        </w:rPr>
      </w:pPr>
      <w:r w:rsidRPr="00ED2967">
        <w:rPr>
          <w:noProof/>
          <w:lang w:val="ru-RU" w:eastAsia="ru-RU"/>
        </w:rPr>
        <w:pict>
          <v:shape id="Поле 8" o:spid="_x0000_s1029" type="#_x0000_t202" style="position:absolute;margin-left:-4.8pt;margin-top:17.65pt;width:322pt;height:61.2pt;z-index:251657728;visibility:visible;v-text-anchor:middle" filled="f" stroked="f" strokeweight=".5pt">
            <v:textbox style="mso-next-textbox:#Поле 8">
              <w:txbxContent>
                <w:p w:rsidR="00F329F4" w:rsidRPr="00F329F4" w:rsidRDefault="00F329F4" w:rsidP="00F329F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r w:rsidRPr="00F329F4">
                    <w:rPr>
                      <w:rFonts w:ascii="Arial Black" w:hAnsi="Arial Black"/>
                      <w:sz w:val="30"/>
                      <w:szCs w:val="30"/>
                    </w:rPr>
                    <w:t xml:space="preserve">Коли </w:t>
                  </w:r>
                  <w:proofErr w:type="spellStart"/>
                  <w:r w:rsidRPr="00F329F4">
                    <w:rPr>
                      <w:rFonts w:ascii="Arial Black" w:hAnsi="Arial Black"/>
                      <w:sz w:val="30"/>
                      <w:szCs w:val="30"/>
                    </w:rPr>
                    <w:t>вважається</w:t>
                  </w:r>
                  <w:proofErr w:type="spellEnd"/>
                  <w:r w:rsidRPr="00F329F4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F329F4">
                    <w:rPr>
                      <w:rFonts w:ascii="Arial Black" w:hAnsi="Arial Black"/>
                      <w:sz w:val="30"/>
                      <w:szCs w:val="30"/>
                    </w:rPr>
                    <w:t>врученим</w:t>
                  </w:r>
                  <w:proofErr w:type="spellEnd"/>
                  <w:r w:rsidRPr="00F329F4">
                    <w:rPr>
                      <w:rFonts w:ascii="Arial Black" w:hAnsi="Arial Black"/>
                      <w:sz w:val="30"/>
                      <w:szCs w:val="30"/>
                    </w:rPr>
                    <w:t xml:space="preserve"> ППР</w:t>
                  </w: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ED2967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  <w:r w:rsidRPr="00ED2967">
        <w:rPr>
          <w:noProof/>
          <w:lang w:val="ru-RU" w:eastAsia="ru-RU"/>
        </w:rPr>
        <w:pict>
          <v:shape id="Поле 9" o:spid="_x0000_s1030" type="#_x0000_t202" style="position:absolute;left:0;text-align:left;margin-left:-4.8pt;margin-top:12.65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50567" w:rsidRDefault="00050567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F329F4" w:rsidRPr="00F329F4" w:rsidRDefault="00B23C1D" w:rsidP="00F329F4">
      <w:pPr>
        <w:pStyle w:val="a3"/>
        <w:spacing w:before="120" w:beforeAutospacing="0" w:after="120" w:afterAutospacing="0"/>
        <w:ind w:firstLine="680"/>
        <w:jc w:val="both"/>
        <w:rPr>
          <w:rFonts w:ascii="Arial" w:hAnsi="Arial" w:cs="Arial"/>
          <w:sz w:val="27"/>
          <w:szCs w:val="27"/>
          <w:lang w:eastAsia="ru-RU"/>
        </w:rPr>
      </w:pPr>
      <w:r w:rsidRPr="00F329F4">
        <w:rPr>
          <w:rFonts w:ascii="Arial" w:hAnsi="Arial" w:cs="Arial"/>
          <w:noProof/>
          <w:color w:val="000000"/>
          <w:sz w:val="27"/>
          <w:szCs w:val="27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8E177D">
        <w:rPr>
          <w:rFonts w:ascii="Arial" w:hAnsi="Arial" w:cs="Arial"/>
          <w:noProof/>
          <w:color w:val="000000"/>
          <w:sz w:val="27"/>
          <w:szCs w:val="27"/>
        </w:rPr>
        <w:t>Самарівський</w:t>
      </w:r>
      <w:r w:rsidRPr="00F329F4">
        <w:rPr>
          <w:rFonts w:ascii="Arial" w:hAnsi="Arial" w:cs="Arial"/>
          <w:noProof/>
          <w:color w:val="000000"/>
          <w:sz w:val="27"/>
          <w:szCs w:val="27"/>
        </w:rPr>
        <w:t xml:space="preserve"> р</w:t>
      </w:r>
      <w:r w:rsidR="00A752D9" w:rsidRPr="00F329F4">
        <w:rPr>
          <w:rFonts w:ascii="Arial" w:hAnsi="Arial" w:cs="Arial"/>
          <w:noProof/>
          <w:color w:val="000000"/>
          <w:sz w:val="27"/>
          <w:szCs w:val="27"/>
        </w:rPr>
        <w:t>айо</w:t>
      </w:r>
      <w:r w:rsidRPr="00F329F4">
        <w:rPr>
          <w:rFonts w:ascii="Arial" w:hAnsi="Arial" w:cs="Arial"/>
          <w:noProof/>
          <w:color w:val="000000"/>
          <w:sz w:val="27"/>
          <w:szCs w:val="27"/>
        </w:rPr>
        <w:t>н</w:t>
      </w:r>
      <w:r w:rsidR="009A3C86" w:rsidRPr="00F329F4">
        <w:rPr>
          <w:rFonts w:ascii="Arial" w:hAnsi="Arial" w:cs="Arial"/>
          <w:noProof/>
          <w:color w:val="000000"/>
          <w:sz w:val="27"/>
          <w:szCs w:val="27"/>
        </w:rPr>
        <w:t>)</w:t>
      </w:r>
      <w:r w:rsidR="00E4784B" w:rsidRPr="00F329F4">
        <w:rPr>
          <w:rFonts w:ascii="Arial" w:hAnsi="Arial" w:cs="Arial"/>
          <w:noProof/>
          <w:color w:val="000000"/>
          <w:sz w:val="27"/>
          <w:szCs w:val="27"/>
        </w:rPr>
        <w:t xml:space="preserve"> </w:t>
      </w:r>
      <w:r w:rsidR="0006168F" w:rsidRPr="00F329F4">
        <w:rPr>
          <w:rFonts w:ascii="Arial" w:hAnsi="Arial" w:cs="Arial"/>
          <w:sz w:val="27"/>
          <w:szCs w:val="27"/>
          <w:lang w:val="ru-RU" w:eastAsia="ru-RU"/>
        </w:rPr>
        <w:t> </w:t>
      </w:r>
      <w:r w:rsidR="00F329F4" w:rsidRPr="00F329F4">
        <w:rPr>
          <w:rFonts w:ascii="Arial" w:hAnsi="Arial" w:cs="Arial"/>
          <w:sz w:val="27"/>
          <w:szCs w:val="27"/>
          <w:lang w:eastAsia="ru-RU"/>
        </w:rPr>
        <w:t xml:space="preserve">нагадує, що податкове повідомлення-рішення (ППР) вважається врученим платнику податків: </w:t>
      </w:r>
    </w:p>
    <w:p w:rsidR="00F329F4" w:rsidRPr="00F329F4" w:rsidRDefault="00F329F4" w:rsidP="00F329F4">
      <w:pPr>
        <w:spacing w:before="120" w:after="12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gramStart"/>
      <w:r w:rsidRPr="00F329F4">
        <w:rPr>
          <w:rFonts w:ascii="Arial" w:hAnsi="Arial" w:cs="Arial"/>
          <w:sz w:val="27"/>
          <w:szCs w:val="27"/>
          <w:lang w:val="ru-RU" w:eastAsia="ru-RU"/>
        </w:rPr>
        <w:t>у</w:t>
      </w:r>
      <w:proofErr w:type="gram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gramStart"/>
      <w:r w:rsidRPr="00F329F4">
        <w:rPr>
          <w:rFonts w:ascii="Arial" w:hAnsi="Arial" w:cs="Arial"/>
          <w:sz w:val="27"/>
          <w:szCs w:val="27"/>
          <w:lang w:val="ru-RU" w:eastAsia="ru-RU"/>
        </w:rPr>
        <w:t>день</w:t>
      </w:r>
      <w:proofErr w:type="gram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його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доставки до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Електронного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кабінету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–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якщо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платник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обрав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електронний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спосіб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взаємодії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з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контролюючим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органом. Датою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вручення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є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дата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і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час,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зазначені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у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квитанції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про доставку документа до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Електронного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кабінет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F329F4" w:rsidRPr="00F329F4" w:rsidRDefault="00F329F4" w:rsidP="00F329F4">
      <w:pPr>
        <w:spacing w:before="120" w:after="12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якщо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протягом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двох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робочих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днів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контролюючий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орган не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отримує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proofErr w:type="gramStart"/>
      <w:r w:rsidRPr="00F329F4">
        <w:rPr>
          <w:rFonts w:ascii="Arial" w:hAnsi="Arial" w:cs="Arial"/>
          <w:sz w:val="27"/>
          <w:szCs w:val="27"/>
          <w:lang w:val="ru-RU" w:eastAsia="ru-RU"/>
        </w:rPr>
        <w:t>п</w:t>
      </w:r>
      <w:proofErr w:type="gramEnd"/>
      <w:r w:rsidRPr="00F329F4">
        <w:rPr>
          <w:rFonts w:ascii="Arial" w:hAnsi="Arial" w:cs="Arial"/>
          <w:sz w:val="27"/>
          <w:szCs w:val="27"/>
          <w:lang w:val="ru-RU" w:eastAsia="ru-RU"/>
        </w:rPr>
        <w:t>ідтвердження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про доставку документа до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Електронного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кабінету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,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такий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документ у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паперовій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формі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надсилають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платнику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рекомендованим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листом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або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вручають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особисто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F329F4" w:rsidRPr="00F329F4" w:rsidRDefault="00F329F4" w:rsidP="00F329F4">
      <w:pPr>
        <w:spacing w:before="120" w:after="12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gramStart"/>
      <w:r w:rsidRPr="00F329F4">
        <w:rPr>
          <w:rFonts w:ascii="Arial" w:hAnsi="Arial" w:cs="Arial"/>
          <w:sz w:val="27"/>
          <w:szCs w:val="27"/>
          <w:lang w:val="ru-RU" w:eastAsia="ru-RU"/>
        </w:rPr>
        <w:t>у</w:t>
      </w:r>
      <w:proofErr w:type="gram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день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отримання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рекомендованого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поштового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відправлення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платником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або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його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уповноваженим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представником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F329F4" w:rsidRPr="00F329F4" w:rsidRDefault="00F329F4" w:rsidP="00F329F4">
      <w:pPr>
        <w:spacing w:before="120" w:after="12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gramStart"/>
      <w:r w:rsidRPr="00F329F4">
        <w:rPr>
          <w:rFonts w:ascii="Arial" w:hAnsi="Arial" w:cs="Arial"/>
          <w:sz w:val="27"/>
          <w:szCs w:val="27"/>
          <w:lang w:val="ru-RU" w:eastAsia="ru-RU"/>
        </w:rPr>
        <w:t>у</w:t>
      </w:r>
      <w:proofErr w:type="gram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день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особистого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вручення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платнику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податків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або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його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представнику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F329F4" w:rsidRPr="00F329F4" w:rsidRDefault="00F329F4" w:rsidP="00F329F4">
      <w:pPr>
        <w:spacing w:before="120" w:after="12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-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якщо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документ доставлено </w:t>
      </w:r>
      <w:proofErr w:type="spellStart"/>
      <w:proofErr w:type="gramStart"/>
      <w:r w:rsidRPr="00F329F4">
        <w:rPr>
          <w:rFonts w:ascii="Arial" w:hAnsi="Arial" w:cs="Arial"/>
          <w:sz w:val="27"/>
          <w:szCs w:val="27"/>
          <w:lang w:val="ru-RU" w:eastAsia="ru-RU"/>
        </w:rPr>
        <w:t>п</w:t>
      </w:r>
      <w:proofErr w:type="gramEnd"/>
      <w:r w:rsidRPr="00F329F4">
        <w:rPr>
          <w:rFonts w:ascii="Arial" w:hAnsi="Arial" w:cs="Arial"/>
          <w:sz w:val="27"/>
          <w:szCs w:val="27"/>
          <w:lang w:val="ru-RU" w:eastAsia="ru-RU"/>
        </w:rPr>
        <w:t>ісля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18:00,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він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вважається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врученим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наступного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робочого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дня;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якщо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документ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надійшов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у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вихідний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або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святковий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день, датою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вручення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вважається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перший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робочий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день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після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нього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; </w:t>
      </w:r>
    </w:p>
    <w:p w:rsidR="00F329F4" w:rsidRPr="00F329F4" w:rsidRDefault="00F329F4" w:rsidP="00F329F4">
      <w:pPr>
        <w:spacing w:before="120" w:after="12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- у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випадках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,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визначених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Податковим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кодексом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України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,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якщо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поштове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відправлення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не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було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вручено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з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причин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відсутності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платника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за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податковою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адресою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, </w:t>
      </w:r>
      <w:proofErr w:type="spellStart"/>
      <w:proofErr w:type="gramStart"/>
      <w:r w:rsidRPr="00F329F4">
        <w:rPr>
          <w:rFonts w:ascii="Arial" w:hAnsi="Arial" w:cs="Arial"/>
          <w:sz w:val="27"/>
          <w:szCs w:val="27"/>
          <w:lang w:val="ru-RU" w:eastAsia="ru-RU"/>
        </w:rPr>
        <w:t>його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</w:t>
      </w:r>
      <w:proofErr w:type="gramEnd"/>
      <w:r w:rsidRPr="00F329F4">
        <w:rPr>
          <w:rFonts w:ascii="Arial" w:hAnsi="Arial" w:cs="Arial"/>
          <w:sz w:val="27"/>
          <w:szCs w:val="27"/>
          <w:lang w:val="ru-RU" w:eastAsia="ru-RU"/>
        </w:rPr>
        <w:t>ідмови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від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отримання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або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з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інших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причин,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що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не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залежать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від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контролюючого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органу,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податкове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повідомлення-рішення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вважається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врученим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у день,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зазначений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оператором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поштового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зв’язку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в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повідомленні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про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вручення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із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зазначенням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причини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невручення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. </w:t>
      </w:r>
    </w:p>
    <w:p w:rsidR="00F329F4" w:rsidRPr="00F329F4" w:rsidRDefault="00F329F4" w:rsidP="00F329F4">
      <w:pPr>
        <w:spacing w:before="120" w:after="12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Важливо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пам’ятати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,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що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для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фізичних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осіб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податковою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адресою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є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місце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проживання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, за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яким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особа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перебуває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на </w:t>
      </w:r>
      <w:proofErr w:type="spellStart"/>
      <w:proofErr w:type="gramStart"/>
      <w:r w:rsidRPr="00F329F4">
        <w:rPr>
          <w:rFonts w:ascii="Arial" w:hAnsi="Arial" w:cs="Arial"/>
          <w:sz w:val="27"/>
          <w:szCs w:val="27"/>
          <w:lang w:val="ru-RU" w:eastAsia="ru-RU"/>
        </w:rPr>
        <w:t>обл</w:t>
      </w:r>
      <w:proofErr w:type="gramEnd"/>
      <w:r w:rsidRPr="00F329F4">
        <w:rPr>
          <w:rFonts w:ascii="Arial" w:hAnsi="Arial" w:cs="Arial"/>
          <w:sz w:val="27"/>
          <w:szCs w:val="27"/>
          <w:lang w:val="ru-RU" w:eastAsia="ru-RU"/>
        </w:rPr>
        <w:t>іку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в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податковому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органі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. Тому у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разі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зміни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адреси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необхідно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своєчасно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повідомити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про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це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контролюючий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орган,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щоб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важливі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документи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надходили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за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актуальним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місцем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проживання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. </w:t>
      </w:r>
    </w:p>
    <w:p w:rsidR="00F329F4" w:rsidRPr="00F329F4" w:rsidRDefault="00F329F4" w:rsidP="00F329F4">
      <w:pPr>
        <w:spacing w:before="120" w:after="120" w:line="240" w:lineRule="auto"/>
        <w:ind w:firstLine="680"/>
        <w:jc w:val="both"/>
        <w:rPr>
          <w:rFonts w:ascii="Arial" w:hAnsi="Arial" w:cs="Arial"/>
          <w:sz w:val="27"/>
          <w:szCs w:val="27"/>
          <w:lang w:val="ru-RU" w:eastAsia="ru-RU"/>
        </w:rPr>
      </w:pP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Електронний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кабінет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–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це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зручний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спосіб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взаємодії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платника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податків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з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контролюючим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органом,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який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забезпечує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можливість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своєчасного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отримання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електронних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документі</w:t>
      </w:r>
      <w:proofErr w:type="gramStart"/>
      <w:r w:rsidRPr="00F329F4">
        <w:rPr>
          <w:rFonts w:ascii="Arial" w:hAnsi="Arial" w:cs="Arial"/>
          <w:sz w:val="27"/>
          <w:szCs w:val="27"/>
          <w:lang w:val="ru-RU" w:eastAsia="ru-RU"/>
        </w:rPr>
        <w:t>в</w:t>
      </w:r>
      <w:proofErr w:type="spellEnd"/>
      <w:proofErr w:type="gram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, контролю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податкових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зобов’язань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та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своєчасності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їх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 </w:t>
      </w:r>
      <w:proofErr w:type="spellStart"/>
      <w:r w:rsidRPr="00F329F4">
        <w:rPr>
          <w:rFonts w:ascii="Arial" w:hAnsi="Arial" w:cs="Arial"/>
          <w:sz w:val="27"/>
          <w:szCs w:val="27"/>
          <w:lang w:val="ru-RU" w:eastAsia="ru-RU"/>
        </w:rPr>
        <w:t>виконання</w:t>
      </w:r>
      <w:proofErr w:type="spellEnd"/>
      <w:r w:rsidRPr="00F329F4">
        <w:rPr>
          <w:rFonts w:ascii="Arial" w:hAnsi="Arial" w:cs="Arial"/>
          <w:sz w:val="27"/>
          <w:szCs w:val="27"/>
          <w:lang w:val="ru-RU" w:eastAsia="ru-RU"/>
        </w:rPr>
        <w:t xml:space="preserve">. </w:t>
      </w:r>
    </w:p>
    <w:p w:rsidR="00AF5BEE" w:rsidRPr="00D51CEF" w:rsidRDefault="000F52E2" w:rsidP="00F329F4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  </w:t>
      </w:r>
      <w:r w:rsidR="00B67529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ED2967" w:rsidRPr="00ED2967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sectPr w:rsidR="00257FFB" w:rsidRPr="00B67529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53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293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177D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5549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2967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29F4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0427CB-CC13-4188-B2CC-E1CA26589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1863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2026-09-22T11:49:00Z</dcterms:created>
  <dcterms:modified xsi:type="dcterms:W3CDTF">2026-09-23T13:38:00Z</dcterms:modified>
</cp:coreProperties>
</file>