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613461">
      <w:pPr>
        <w:rPr>
          <w:rFonts w:ascii="e-Ukraine" w:hAnsi="e-Ukraine" w:cs="e-Ukraine"/>
        </w:rPr>
      </w:pPr>
      <w:r w:rsidRPr="00613461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613461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613461">
      <w:pPr>
        <w:rPr>
          <w:rFonts w:ascii="e-Ukraine" w:hAnsi="e-Ukraine" w:cs="e-Ukraine"/>
        </w:rPr>
      </w:pPr>
      <w:r w:rsidRPr="00613461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AB0EA6">
      <w:pPr>
        <w:rPr>
          <w:rFonts w:ascii="e-Ukraine" w:hAnsi="e-Ukraine" w:cs="e-Ukraine"/>
        </w:rPr>
      </w:pPr>
      <w:r w:rsidRPr="00613461">
        <w:rPr>
          <w:noProof/>
          <w:sz w:val="24"/>
          <w:szCs w:val="24"/>
          <w:lang w:val="ru-RU" w:eastAsia="ru-RU"/>
        </w:rPr>
        <w:pict>
          <v:shape id="Поле 8" o:spid="_x0000_s1029" type="#_x0000_t202" style="position:absolute;margin-left:-4.8pt;margin-top:5.05pt;width:371pt;height:74.15pt;z-index:251657728;visibility:visible;v-text-anchor:middle" filled="f" stroked="f" strokeweight=".5pt">
            <v:textbox style="mso-next-textbox:#Поле 8">
              <w:txbxContent>
                <w:p w:rsidR="00F00D0E" w:rsidRPr="00F00D0E" w:rsidRDefault="00F00D0E" w:rsidP="00F00D0E">
                  <w:pPr>
                    <w:pStyle w:val="1"/>
                    <w:rPr>
                      <w:rFonts w:ascii="Arial Black" w:hAnsi="Arial Black"/>
                      <w:sz w:val="32"/>
                      <w:szCs w:val="32"/>
                    </w:rPr>
                  </w:pPr>
                  <w:proofErr w:type="gramStart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>З</w:t>
                  </w:r>
                  <w:proofErr w:type="gramEnd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>якої</w:t>
                  </w:r>
                  <w:proofErr w:type="spellEnd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>суми</w:t>
                  </w:r>
                  <w:proofErr w:type="spellEnd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>сплачується</w:t>
                  </w:r>
                  <w:proofErr w:type="spellEnd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>військовий</w:t>
                  </w:r>
                  <w:proofErr w:type="spellEnd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>збір</w:t>
                  </w:r>
                  <w:proofErr w:type="spellEnd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 xml:space="preserve"> у </w:t>
                  </w:r>
                  <w:proofErr w:type="spellStart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>випадку</w:t>
                  </w:r>
                  <w:proofErr w:type="spellEnd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>застосування</w:t>
                  </w:r>
                  <w:proofErr w:type="spellEnd"/>
                  <w:r w:rsidRPr="00F00D0E">
                    <w:rPr>
                      <w:rFonts w:ascii="Arial Black" w:hAnsi="Arial Black"/>
                      <w:sz w:val="32"/>
                      <w:szCs w:val="32"/>
                    </w:rPr>
                    <w:t xml:space="preserve"> ПСП?</w:t>
                  </w:r>
                </w:p>
                <w:p w:rsidR="00AB0EA6" w:rsidRPr="00AB0EA6" w:rsidRDefault="00AB0EA6" w:rsidP="00AB0EA6">
                  <w:pPr>
                    <w:pStyle w:val="1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  <w:p w:rsidR="00B9473A" w:rsidRPr="000B7220" w:rsidRDefault="00B9473A" w:rsidP="00474E67">
                  <w:pPr>
                    <w:pStyle w:val="1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A458D3" w:rsidRDefault="00F00D0E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  <w:r w:rsidRPr="00613461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2.2pt;margin-top:15.35pt;width:190pt;height:26.35pt;z-index:251656704;visibility:visible" filled="f" stroked="f" strokeweight=".5pt">
            <v:textbox style="mso-next-textbox:#Поле 9">
              <w:txbxContent>
                <w:p w:rsidR="007563A3" w:rsidRPr="008573A7" w:rsidRDefault="004C1751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вересе</w:t>
                  </w:r>
                  <w:r w:rsidR="00F9127B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н</w:t>
                  </w:r>
                  <w:r w:rsidR="009C0FCE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ь</w:t>
                  </w:r>
                  <w:r w:rsidR="007563A3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 xml:space="preserve"> 202</w:t>
                  </w:r>
                  <w:r w:rsidR="00A752D9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  <w:lang w:val="en-US"/>
                    </w:rPr>
                    <w:t>6</w:t>
                  </w:r>
                  <w:r w:rsidR="007563A3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8573A7" w:rsidRDefault="008573A7" w:rsidP="008573A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8573A7" w:rsidRDefault="008573A7" w:rsidP="008573A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F00D0E" w:rsidRDefault="00F00D0E" w:rsidP="00F00D0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3"/>
          <w:szCs w:val="23"/>
        </w:rPr>
      </w:pPr>
    </w:p>
    <w:p w:rsidR="00F00D0E" w:rsidRPr="00F00D0E" w:rsidRDefault="00B23C1D" w:rsidP="00F00D0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3"/>
          <w:szCs w:val="23"/>
          <w:lang w:eastAsia="ru-RU"/>
        </w:rPr>
      </w:pPr>
      <w:r w:rsidRPr="00F00D0E">
        <w:rPr>
          <w:rFonts w:ascii="Arial" w:hAnsi="Arial" w:cs="Arial"/>
          <w:noProof/>
          <w:color w:val="000000"/>
          <w:sz w:val="23"/>
          <w:szCs w:val="23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4C1751" w:rsidRPr="00F00D0E">
        <w:rPr>
          <w:rFonts w:ascii="Arial" w:hAnsi="Arial" w:cs="Arial"/>
          <w:noProof/>
          <w:color w:val="000000"/>
          <w:sz w:val="23"/>
          <w:szCs w:val="23"/>
        </w:rPr>
        <w:t xml:space="preserve">Кам’янський </w:t>
      </w:r>
      <w:r w:rsidRPr="00F00D0E">
        <w:rPr>
          <w:rFonts w:ascii="Arial" w:hAnsi="Arial" w:cs="Arial"/>
          <w:noProof/>
          <w:color w:val="000000"/>
          <w:sz w:val="23"/>
          <w:szCs w:val="23"/>
        </w:rPr>
        <w:t>р</w:t>
      </w:r>
      <w:r w:rsidR="00A752D9" w:rsidRPr="00F00D0E">
        <w:rPr>
          <w:rFonts w:ascii="Arial" w:hAnsi="Arial" w:cs="Arial"/>
          <w:noProof/>
          <w:color w:val="000000"/>
          <w:sz w:val="23"/>
          <w:szCs w:val="23"/>
        </w:rPr>
        <w:t>айо</w:t>
      </w:r>
      <w:r w:rsidRPr="00F00D0E">
        <w:rPr>
          <w:rFonts w:ascii="Arial" w:hAnsi="Arial" w:cs="Arial"/>
          <w:noProof/>
          <w:color w:val="000000"/>
          <w:sz w:val="23"/>
          <w:szCs w:val="23"/>
        </w:rPr>
        <w:t>н</w:t>
      </w:r>
      <w:r w:rsidR="009A3C86" w:rsidRPr="00F00D0E">
        <w:rPr>
          <w:rFonts w:ascii="Arial" w:hAnsi="Arial" w:cs="Arial"/>
          <w:noProof/>
          <w:color w:val="000000"/>
          <w:sz w:val="23"/>
          <w:szCs w:val="23"/>
        </w:rPr>
        <w:t>)</w:t>
      </w:r>
      <w:r w:rsidR="00E4784B" w:rsidRPr="00F00D0E">
        <w:rPr>
          <w:rFonts w:ascii="Arial" w:hAnsi="Arial" w:cs="Arial"/>
          <w:noProof/>
          <w:color w:val="000000"/>
          <w:sz w:val="23"/>
          <w:szCs w:val="23"/>
        </w:rPr>
        <w:t xml:space="preserve"> </w:t>
      </w:r>
      <w:r w:rsidR="00F00D0E" w:rsidRPr="00F00D0E">
        <w:rPr>
          <w:rFonts w:ascii="Arial" w:hAnsi="Arial" w:cs="Arial"/>
          <w:sz w:val="23"/>
          <w:szCs w:val="23"/>
          <w:lang w:eastAsia="ru-RU"/>
        </w:rPr>
        <w:t xml:space="preserve">повідомляє. </w:t>
      </w:r>
    </w:p>
    <w:p w:rsidR="00F00D0E" w:rsidRPr="00F00D0E" w:rsidRDefault="00F00D0E" w:rsidP="00F00D0E">
      <w:pPr>
        <w:spacing w:after="0" w:line="240" w:lineRule="auto"/>
        <w:ind w:firstLine="680"/>
        <w:jc w:val="both"/>
        <w:rPr>
          <w:rFonts w:ascii="Arial" w:hAnsi="Arial" w:cs="Arial"/>
          <w:sz w:val="23"/>
          <w:szCs w:val="23"/>
          <w:lang w:val="ru-RU" w:eastAsia="ru-RU"/>
        </w:rPr>
      </w:pP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Відповідно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до п. 16 прим. 1 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п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ідрозд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10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>. ХХ «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Перехідні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положення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»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Податкового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кодексу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України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(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далі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– ПКУ)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тимчасово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до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набрання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чинності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рішенням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Верховно</w:t>
      </w:r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ї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Р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ади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України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про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завершення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реформи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Збройних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Сил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України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встановлюється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військовий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збір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</w:t>
      </w:r>
    </w:p>
    <w:p w:rsidR="00F00D0E" w:rsidRPr="00F00D0E" w:rsidRDefault="00F00D0E" w:rsidP="00F00D0E">
      <w:pPr>
        <w:spacing w:after="0" w:line="240" w:lineRule="auto"/>
        <w:ind w:firstLine="680"/>
        <w:jc w:val="both"/>
        <w:rPr>
          <w:rFonts w:ascii="Arial" w:hAnsi="Arial" w:cs="Arial"/>
          <w:sz w:val="23"/>
          <w:szCs w:val="23"/>
          <w:lang w:val="ru-RU" w:eastAsia="ru-RU"/>
        </w:rPr>
      </w:pP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Платниками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військового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збору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є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особи,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визначені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п. 162.1 ст. 162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ІV ПКУ,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зокрема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фізичні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особи –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резиденти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які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отримують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доходи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джерела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їх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походження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в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Україні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та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податкові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агенти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(п.п. 1 п.п. 1.1 п. 16 прим. 1 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п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ідрозд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10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</w:t>
      </w:r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XX «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Перехідні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положення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» ПКУ). </w:t>
      </w:r>
      <w:proofErr w:type="gramEnd"/>
    </w:p>
    <w:p w:rsidR="00F00D0E" w:rsidRPr="00F00D0E" w:rsidRDefault="00F00D0E" w:rsidP="00F00D0E">
      <w:pPr>
        <w:spacing w:after="0" w:line="240" w:lineRule="auto"/>
        <w:ind w:firstLine="680"/>
        <w:jc w:val="both"/>
        <w:rPr>
          <w:rFonts w:ascii="Arial" w:hAnsi="Arial" w:cs="Arial"/>
          <w:sz w:val="23"/>
          <w:szCs w:val="23"/>
          <w:lang w:val="ru-RU" w:eastAsia="ru-RU"/>
        </w:rPr>
      </w:pP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Об’єктом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оподаткування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військовим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збором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для таких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платникі</w:t>
      </w:r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в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є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доходи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визначені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ст. 163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ІV ПКУ,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зокрема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загальний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місячний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(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р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ічний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)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оподатковуваний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дохід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(п.п. 1 п.п. 1.2 п. 16 прим. 1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підрозд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10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</w:t>
      </w:r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XX «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Перехідні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положення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» ПКУ). </w:t>
      </w:r>
      <w:proofErr w:type="gramEnd"/>
    </w:p>
    <w:p w:rsidR="00F00D0E" w:rsidRPr="00F00D0E" w:rsidRDefault="00F00D0E" w:rsidP="00F00D0E">
      <w:pPr>
        <w:spacing w:after="0" w:line="240" w:lineRule="auto"/>
        <w:ind w:firstLine="680"/>
        <w:jc w:val="both"/>
        <w:rPr>
          <w:rFonts w:ascii="Arial" w:hAnsi="Arial" w:cs="Arial"/>
          <w:sz w:val="23"/>
          <w:szCs w:val="23"/>
          <w:lang w:val="ru-RU" w:eastAsia="ru-RU"/>
        </w:rPr>
      </w:pPr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При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цьому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нарахування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утримання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та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сплата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(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перерахування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)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військового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збору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доходів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платників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зазначених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у п.п. 1 п.п. 1.1 п. 16 прим. 1 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п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ідрозд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10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>. XX «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Перехідні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положення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» ПКУ,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здійснюються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в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порядку,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встановленому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IV ПКУ,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урахуванням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особливостей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визначених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п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ідрозд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1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>. XX «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Перехідні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положення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» ПКУ, за ставками,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визначеними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п.п. 1 п.п. 1.3 п. 16 прим. 1 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п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ідрозд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10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>. XX «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Перехідні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положення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» ПКУ (п.п. 1.4 п. 16 прим. 1 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п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ідрозд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10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</w:t>
      </w:r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XX «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Перехідні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положення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» ПКУ). </w:t>
      </w:r>
      <w:proofErr w:type="gramEnd"/>
    </w:p>
    <w:p w:rsidR="00F00D0E" w:rsidRPr="00F00D0E" w:rsidRDefault="00F00D0E" w:rsidP="00F00D0E">
      <w:pPr>
        <w:spacing w:after="0" w:line="240" w:lineRule="auto"/>
        <w:ind w:firstLine="680"/>
        <w:jc w:val="both"/>
        <w:rPr>
          <w:rFonts w:ascii="Arial" w:hAnsi="Arial" w:cs="Arial"/>
          <w:sz w:val="23"/>
          <w:szCs w:val="23"/>
          <w:lang w:val="ru-RU" w:eastAsia="ru-RU"/>
        </w:rPr>
      </w:pPr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Пунктом 164.6 ст. 164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ІV ПКУ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встановлено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що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п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час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нарахування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доходів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у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формі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заробітної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плати база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оподаткування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податком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на доходи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фізичних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осіб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визначається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як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нарахована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заробітна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плата,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зменшена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на суму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страхових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внесків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до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Накопичувального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фонду, а у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випадках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передбачених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законом, –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обов’язкових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страхових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внесків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до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недержавного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пенсійного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фонду,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які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відповідно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до закону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сплачуються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за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рахунок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заробітної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плати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працівника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а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також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на суму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податкової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соц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іальної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пільги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за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її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наявності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</w:t>
      </w:r>
    </w:p>
    <w:p w:rsidR="00F00D0E" w:rsidRPr="00F00D0E" w:rsidRDefault="00F00D0E" w:rsidP="00F00D0E">
      <w:pPr>
        <w:spacing w:after="0" w:line="240" w:lineRule="auto"/>
        <w:ind w:firstLine="680"/>
        <w:jc w:val="both"/>
        <w:rPr>
          <w:rFonts w:ascii="Arial" w:hAnsi="Arial" w:cs="Arial"/>
          <w:sz w:val="23"/>
          <w:szCs w:val="23"/>
          <w:lang w:val="ru-RU" w:eastAsia="ru-RU"/>
        </w:rPr>
      </w:pP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Враховуючи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викладене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та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зважаючи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на те,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що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положеннями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п. 16 прим. 1 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п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ідрозд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10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</w:t>
      </w:r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ХХ «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Перехідні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положення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» ПКУ прямо не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встановлено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порядок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визначення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бази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оподаткування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для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військового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збору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зокрема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урахуванням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особливостей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встановлених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у п. 164.6 ст. 164 ПКУ для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податку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на доходи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фізичних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осіб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то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визначення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податковими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агентами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бази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оподаткування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військовим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збором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здійснюється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без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застосування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положень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п. 164.6 ст. 164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розд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>.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IV ПКУ. </w:t>
      </w:r>
    </w:p>
    <w:p w:rsidR="00F00D0E" w:rsidRDefault="00F00D0E" w:rsidP="00F00D0E">
      <w:pPr>
        <w:spacing w:after="0" w:line="240" w:lineRule="auto"/>
        <w:ind w:firstLine="680"/>
        <w:jc w:val="both"/>
        <w:rPr>
          <w:rFonts w:ascii="Arial" w:hAnsi="Arial" w:cs="Arial"/>
          <w:sz w:val="23"/>
          <w:szCs w:val="23"/>
          <w:lang w:val="ru-RU" w:eastAsia="ru-RU"/>
        </w:rPr>
      </w:pP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Тобто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оподаткуванню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військовим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збором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п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ідлягають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доходи у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формі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заробітної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плати,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інших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заохочувальних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та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компенсаційних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виплат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або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інших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виплат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винагород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які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нараховуються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(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виплачуються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надаються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)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платнику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у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зв’язку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з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трудовими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відносинами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без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вирахування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сум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податку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на доходи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фізичних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осіб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страхових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внесків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до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Накопичувального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фонду, у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випадках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,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передбачених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законом, а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також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податкової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соціальної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proofErr w:type="gramStart"/>
      <w:r w:rsidRPr="00F00D0E">
        <w:rPr>
          <w:rFonts w:ascii="Arial" w:hAnsi="Arial" w:cs="Arial"/>
          <w:sz w:val="23"/>
          <w:szCs w:val="23"/>
          <w:lang w:val="ru-RU" w:eastAsia="ru-RU"/>
        </w:rPr>
        <w:t>п</w:t>
      </w:r>
      <w:proofErr w:type="gramEnd"/>
      <w:r w:rsidRPr="00F00D0E">
        <w:rPr>
          <w:rFonts w:ascii="Arial" w:hAnsi="Arial" w:cs="Arial"/>
          <w:sz w:val="23"/>
          <w:szCs w:val="23"/>
          <w:lang w:val="ru-RU" w:eastAsia="ru-RU"/>
        </w:rPr>
        <w:t>ільги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за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її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 </w:t>
      </w:r>
      <w:proofErr w:type="spellStart"/>
      <w:r w:rsidRPr="00F00D0E">
        <w:rPr>
          <w:rFonts w:ascii="Arial" w:hAnsi="Arial" w:cs="Arial"/>
          <w:sz w:val="23"/>
          <w:szCs w:val="23"/>
          <w:lang w:val="ru-RU" w:eastAsia="ru-RU"/>
        </w:rPr>
        <w:t>наявності</w:t>
      </w:r>
      <w:proofErr w:type="spellEnd"/>
      <w:r w:rsidRPr="00F00D0E">
        <w:rPr>
          <w:rFonts w:ascii="Arial" w:hAnsi="Arial" w:cs="Arial"/>
          <w:sz w:val="23"/>
          <w:szCs w:val="23"/>
          <w:lang w:val="ru-RU" w:eastAsia="ru-RU"/>
        </w:rPr>
        <w:t xml:space="preserve">. </w:t>
      </w:r>
    </w:p>
    <w:p w:rsidR="00F00D0E" w:rsidRDefault="00F00D0E" w:rsidP="00F00D0E">
      <w:pPr>
        <w:spacing w:after="0" w:line="240" w:lineRule="auto"/>
        <w:ind w:firstLine="680"/>
        <w:jc w:val="both"/>
        <w:rPr>
          <w:rFonts w:ascii="Arial" w:hAnsi="Arial" w:cs="Arial"/>
          <w:sz w:val="23"/>
          <w:szCs w:val="23"/>
          <w:lang w:val="ru-RU" w:eastAsia="ru-RU"/>
        </w:rPr>
      </w:pPr>
    </w:p>
    <w:p w:rsidR="00AF5BEE" w:rsidRPr="00D51CEF" w:rsidRDefault="00AB0EA6" w:rsidP="004C175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AB0EA6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8573A7" w:rsidRPr="008573A7">
        <w:rPr>
          <w:rFonts w:ascii="Arial" w:hAnsi="Arial" w:cs="Arial"/>
          <w:noProof/>
          <w:color w:val="000000"/>
          <w:sz w:val="28"/>
          <w:szCs w:val="28"/>
        </w:rPr>
        <w:t xml:space="preserve">  </w:t>
      </w:r>
      <w:r w:rsidR="00613461" w:rsidRPr="00613461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13.2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B67529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B7220"/>
    <w:rsid w:val="000C013E"/>
    <w:rsid w:val="000C4C25"/>
    <w:rsid w:val="000C7915"/>
    <w:rsid w:val="000D0681"/>
    <w:rsid w:val="000D5670"/>
    <w:rsid w:val="000D5E68"/>
    <w:rsid w:val="000D64DE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3082A"/>
    <w:rsid w:val="00131563"/>
    <w:rsid w:val="001316C6"/>
    <w:rsid w:val="001333F0"/>
    <w:rsid w:val="001357A1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669BD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7D7A"/>
    <w:rsid w:val="001E2CBD"/>
    <w:rsid w:val="001F0371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382A"/>
    <w:rsid w:val="00283ED9"/>
    <w:rsid w:val="00287132"/>
    <w:rsid w:val="00287586"/>
    <w:rsid w:val="00292F1A"/>
    <w:rsid w:val="00294735"/>
    <w:rsid w:val="00296697"/>
    <w:rsid w:val="0029719B"/>
    <w:rsid w:val="002A0D64"/>
    <w:rsid w:val="002A1EBF"/>
    <w:rsid w:val="002A251D"/>
    <w:rsid w:val="002B1536"/>
    <w:rsid w:val="002B350F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62522"/>
    <w:rsid w:val="00462DD7"/>
    <w:rsid w:val="00466EC9"/>
    <w:rsid w:val="00472C5B"/>
    <w:rsid w:val="00472D57"/>
    <w:rsid w:val="004737E5"/>
    <w:rsid w:val="00474A96"/>
    <w:rsid w:val="00474E67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1751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57B2D"/>
    <w:rsid w:val="00566194"/>
    <w:rsid w:val="00566A16"/>
    <w:rsid w:val="005674C4"/>
    <w:rsid w:val="00567BC5"/>
    <w:rsid w:val="00571B4E"/>
    <w:rsid w:val="005724E9"/>
    <w:rsid w:val="00572AE4"/>
    <w:rsid w:val="00574085"/>
    <w:rsid w:val="00577C26"/>
    <w:rsid w:val="0058363D"/>
    <w:rsid w:val="0058734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13461"/>
    <w:rsid w:val="00617947"/>
    <w:rsid w:val="006247C2"/>
    <w:rsid w:val="006252EB"/>
    <w:rsid w:val="0062634B"/>
    <w:rsid w:val="0063162E"/>
    <w:rsid w:val="00633E21"/>
    <w:rsid w:val="00636EE2"/>
    <w:rsid w:val="00640AE8"/>
    <w:rsid w:val="00640D0C"/>
    <w:rsid w:val="00643ABB"/>
    <w:rsid w:val="0064472C"/>
    <w:rsid w:val="00651263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573A7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1684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C0FCE"/>
    <w:rsid w:val="009C783E"/>
    <w:rsid w:val="009D01BD"/>
    <w:rsid w:val="009E01A1"/>
    <w:rsid w:val="009E4E05"/>
    <w:rsid w:val="009E5141"/>
    <w:rsid w:val="009E7E83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0EA6"/>
    <w:rsid w:val="00AB0ED2"/>
    <w:rsid w:val="00AB7BDE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41BD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B5DD6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0D0E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37CE3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3CA80-8688-4E00-9A83-4897DFEB1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2583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2</cp:revision>
  <cp:lastPrinted>2020-08-10T08:25:00Z</cp:lastPrinted>
  <dcterms:created xsi:type="dcterms:W3CDTF">2026-09-22T11:21:00Z</dcterms:created>
  <dcterms:modified xsi:type="dcterms:W3CDTF">2026-09-22T11:21:00Z</dcterms:modified>
</cp:coreProperties>
</file>