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807A04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75DF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Поле 8" o:spid="_x0000_s1029" type="#_x0000_t202" style="position:absolute;margin-left:-4.8pt;margin-top:10.7pt;width:402.3pt;height:110pt;z-index:251657728;visibility:visible;v-text-anchor:middle" filled="f" stroked="f" strokeweight=".5pt">
            <v:textbox style="mso-next-textbox:#Поле 8">
              <w:txbxContent>
                <w:p w:rsidR="003275DF" w:rsidRPr="003275DF" w:rsidRDefault="003275DF" w:rsidP="003275DF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Заповнення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полів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у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реквізитах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«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Призначення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платежу» та «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Отримувач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»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платіжної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інструкції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на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сплату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податкі</w:t>
                  </w:r>
                  <w:proofErr w:type="gram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в</w:t>
                  </w:r>
                  <w:proofErr w:type="spellEnd"/>
                  <w:proofErr w:type="gram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та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зборів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на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бюджетні</w:t>
                  </w:r>
                  <w:proofErr w:type="spellEnd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75DF">
                    <w:rPr>
                      <w:rFonts w:ascii="Arial Black" w:hAnsi="Arial Black"/>
                      <w:sz w:val="30"/>
                      <w:szCs w:val="30"/>
                    </w:rPr>
                    <w:t>рахунки</w:t>
                  </w:r>
                  <w:proofErr w:type="spellEnd"/>
                </w:p>
                <w:p w:rsidR="00B9473A" w:rsidRPr="003275DF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CC5BCE" w:rsidRDefault="00CC5BCE" w:rsidP="008A5695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3275DF" w:rsidRDefault="003275DF" w:rsidP="003275DF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807A04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5.2pt;margin-top:13.8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3275DF" w:rsidRDefault="003275DF" w:rsidP="003275DF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3275DF" w:rsidRPr="003275DF" w:rsidRDefault="00B23C1D" w:rsidP="003275DF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3275DF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3275DF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3275DF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3275DF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3275DF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3275DF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3275DF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3275DF" w:rsidRPr="003275DF">
        <w:rPr>
          <w:rFonts w:ascii="Arial" w:hAnsi="Arial" w:cs="Arial"/>
          <w:sz w:val="28"/>
          <w:szCs w:val="28"/>
          <w:lang w:eastAsia="ru-RU"/>
        </w:rPr>
        <w:t xml:space="preserve">звертає увагу, що у реквізиті «Призначення платежу» платіжної інструкції заповнюються такі поля: </w:t>
      </w:r>
    </w:p>
    <w:p w:rsidR="003275DF" w:rsidRPr="003275DF" w:rsidRDefault="003275DF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«Код виду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сплати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» –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зазначається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код виду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сплати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визначений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Переліком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кодів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видів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сплати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використовуються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платниками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який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є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додатком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1 до Порядку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заповнення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реквізиту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«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Призначення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платежу»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платіжної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інструкції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275DF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3275DF">
        <w:rPr>
          <w:rFonts w:ascii="Arial" w:hAnsi="Arial" w:cs="Arial"/>
          <w:sz w:val="28"/>
          <w:szCs w:val="28"/>
          <w:lang w:val="ru-RU" w:eastAsia="ru-RU"/>
        </w:rPr>
        <w:t>ід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час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сплати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стягнення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податків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зборів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митних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інших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платежів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єдиного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внеску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на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загальнообов’язкове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державне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соціальне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страхування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внесення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авансових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платежів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передоплати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),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грошової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застави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, а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3275DF">
        <w:rPr>
          <w:rFonts w:ascii="Arial" w:hAnsi="Arial" w:cs="Arial"/>
          <w:sz w:val="28"/>
          <w:szCs w:val="28"/>
          <w:lang w:val="ru-RU" w:eastAsia="ru-RU"/>
        </w:rPr>
        <w:t>у</w:t>
      </w:r>
      <w:proofErr w:type="gram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разі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їх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повернення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3275DF" w:rsidRPr="003275DF" w:rsidRDefault="003275DF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275DF">
        <w:rPr>
          <w:rFonts w:ascii="Arial" w:hAnsi="Arial" w:cs="Arial"/>
          <w:sz w:val="28"/>
          <w:szCs w:val="28"/>
          <w:lang w:val="ru-RU" w:eastAsia="ru-RU"/>
        </w:rPr>
        <w:t>«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Додаткова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інформація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запису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» –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зазначається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інформація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щодо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переказу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коштів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gramStart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у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дов</w:t>
      </w:r>
      <w:proofErr w:type="gramEnd"/>
      <w:r w:rsidRPr="003275DF">
        <w:rPr>
          <w:rFonts w:ascii="Arial" w:hAnsi="Arial" w:cs="Arial"/>
          <w:sz w:val="28"/>
          <w:szCs w:val="28"/>
          <w:lang w:val="ru-RU" w:eastAsia="ru-RU"/>
        </w:rPr>
        <w:t>ільній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формі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3275DF" w:rsidRPr="003275DF" w:rsidRDefault="003275DF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У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реквізиті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«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Отримувач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»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зазначаються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найменування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повне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скорочене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відповідної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установи, на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і</w:t>
      </w:r>
      <w:proofErr w:type="gramStart"/>
      <w:r w:rsidRPr="003275DF">
        <w:rPr>
          <w:rFonts w:ascii="Arial" w:hAnsi="Arial" w:cs="Arial"/>
          <w:sz w:val="28"/>
          <w:szCs w:val="28"/>
          <w:lang w:val="ru-RU" w:eastAsia="ru-RU"/>
        </w:rPr>
        <w:t>м’я</w:t>
      </w:r>
      <w:proofErr w:type="spellEnd"/>
      <w:proofErr w:type="gram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якої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відкрито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рахунки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для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зарахування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надходжень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до державного та/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місцевих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75DF">
        <w:rPr>
          <w:rFonts w:ascii="Arial" w:hAnsi="Arial" w:cs="Arial"/>
          <w:sz w:val="28"/>
          <w:szCs w:val="28"/>
          <w:lang w:val="ru-RU" w:eastAsia="ru-RU"/>
        </w:rPr>
        <w:t>бюджетів</w:t>
      </w:r>
      <w:proofErr w:type="spellEnd"/>
      <w:r w:rsidRPr="003275DF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69398C" w:rsidRDefault="0069398C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3275DF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3275DF" w:rsidRDefault="003275DF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3275DF" w:rsidRDefault="003275DF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3275DF" w:rsidRPr="003275DF" w:rsidRDefault="003275DF" w:rsidP="003275DF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</w:p>
    <w:p w:rsidR="00050567" w:rsidRPr="00050567" w:rsidRDefault="00050567" w:rsidP="00050567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807A04" w:rsidRPr="00807A04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6871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41F9E-D194-46F5-82BF-8BAF6785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2026-09-22T11:40:00Z</dcterms:created>
  <dcterms:modified xsi:type="dcterms:W3CDTF">2026-09-22T11:40:00Z</dcterms:modified>
</cp:coreProperties>
</file>