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00360F">
      <w:pPr>
        <w:rPr>
          <w:rFonts w:ascii="e-Ukraine" w:hAnsi="e-Ukraine" w:cs="e-Ukraine"/>
        </w:rPr>
      </w:pPr>
      <w:r w:rsidRPr="0000360F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00360F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00360F">
      <w:pPr>
        <w:rPr>
          <w:rFonts w:ascii="e-Ukraine" w:hAnsi="e-Ukraine" w:cs="e-Ukraine"/>
        </w:rPr>
      </w:pPr>
      <w:r w:rsidRPr="0000360F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00360F">
      <w:pPr>
        <w:rPr>
          <w:rFonts w:ascii="e-Ukraine" w:hAnsi="e-Ukraine" w:cs="e-Ukraine"/>
        </w:rPr>
      </w:pPr>
      <w:r w:rsidRPr="0000360F">
        <w:rPr>
          <w:noProof/>
          <w:lang w:val="ru-RU" w:eastAsia="ru-RU"/>
        </w:rPr>
        <w:pict>
          <v:shape id="Поле 8" o:spid="_x0000_s1029" type="#_x0000_t202" style="position:absolute;margin-left:-4.8pt;margin-top:21pt;width:316pt;height:55pt;z-index:251657728;visibility:visible;v-text-anchor:middle" filled="f" stroked="f" strokeweight=".5pt">
            <v:textbox style="mso-next-textbox:#Поле 8">
              <w:txbxContent>
                <w:p w:rsidR="00D23192" w:rsidRPr="00D23192" w:rsidRDefault="00D23192" w:rsidP="00D23192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 xml:space="preserve">Контакт-центр ДПС – </w:t>
                  </w:r>
                  <w:proofErr w:type="spellStart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>гаряча</w:t>
                  </w:r>
                  <w:proofErr w:type="spellEnd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>лінія</w:t>
                  </w:r>
                  <w:proofErr w:type="spellEnd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 xml:space="preserve"> для </w:t>
                  </w:r>
                  <w:proofErr w:type="spellStart"/>
                  <w:proofErr w:type="gramStart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>вс</w:t>
                  </w:r>
                  <w:proofErr w:type="gramEnd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>іх</w:t>
                  </w:r>
                  <w:proofErr w:type="spellEnd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>платників</w:t>
                  </w:r>
                  <w:proofErr w:type="spellEnd"/>
                </w:p>
                <w:p w:rsidR="00B9473A" w:rsidRPr="00D23192" w:rsidRDefault="00B9473A" w:rsidP="009931ED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Arial Black" w:hAnsi="Arial Black"/>
                      <w:sz w:val="32"/>
                      <w:szCs w:val="32"/>
                      <w:lang w:val="ru-RU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CC5BCE" w:rsidRDefault="0000360F" w:rsidP="008A5695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00360F">
        <w:rPr>
          <w:noProof/>
          <w:lang w:val="ru-RU" w:eastAsia="ru-RU"/>
        </w:rPr>
        <w:pict>
          <v:shape id="Поле 9" o:spid="_x0000_s1030" type="#_x0000_t202" style="position:absolute;left:0;text-align:left;margin-left:-4.8pt;margin-top:9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50567" w:rsidRDefault="00050567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D23192" w:rsidRPr="00D23192" w:rsidRDefault="00B23C1D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D23192">
        <w:rPr>
          <w:rFonts w:ascii="Arial" w:hAnsi="Arial" w:cs="Arial"/>
          <w:noProof/>
          <w:color w:val="000000"/>
          <w:sz w:val="28"/>
          <w:szCs w:val="28"/>
        </w:rPr>
        <w:t>Кам’янськ</w:t>
      </w:r>
      <w:r w:rsidRPr="00D23192">
        <w:rPr>
          <w:rFonts w:ascii="Arial" w:hAnsi="Arial" w:cs="Arial"/>
          <w:noProof/>
          <w:color w:val="000000"/>
          <w:sz w:val="28"/>
          <w:szCs w:val="28"/>
        </w:rPr>
        <w:t>ий р</w:t>
      </w:r>
      <w:r w:rsidR="00A752D9" w:rsidRPr="00D23192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D23192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D23192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D23192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D23192" w:rsidRPr="00D23192">
        <w:rPr>
          <w:rFonts w:ascii="Arial" w:hAnsi="Arial" w:cs="Arial"/>
          <w:sz w:val="28"/>
          <w:szCs w:val="28"/>
        </w:rPr>
        <w:t xml:space="preserve">нагадує.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Для швидких довідок та консультацій працює Контакт – центр ДПС: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Тут суб’єкти звернень можуть: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- отримати інформацію щодо застосування податкового законодавства;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- дізнатися, як користуватися електронними сервісами ДПС;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- записатися до Електронної черги для відвідування ЦОП;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- подати звернення або пропозиції.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 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7"/>
          <w:rFonts w:ascii="Arial" w:hAnsi="Arial" w:cs="Arial"/>
          <w:sz w:val="28"/>
          <w:szCs w:val="28"/>
          <w:u w:val="single"/>
        </w:rPr>
        <w:t>Номери телефонів для зв’язку: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0 500 501 007 (</w:t>
      </w:r>
      <w:proofErr w:type="spellStart"/>
      <w:r w:rsidRPr="00D23192">
        <w:rPr>
          <w:rStyle w:val="a5"/>
          <w:rFonts w:ascii="Arial" w:hAnsi="Arial" w:cs="Arial"/>
          <w:sz w:val="28"/>
          <w:szCs w:val="28"/>
        </w:rPr>
        <w:t>Vodafone</w:t>
      </w:r>
      <w:proofErr w:type="spellEnd"/>
      <w:r w:rsidRPr="00D23192">
        <w:rPr>
          <w:rStyle w:val="a5"/>
          <w:rFonts w:ascii="Arial" w:hAnsi="Arial" w:cs="Arial"/>
          <w:sz w:val="28"/>
          <w:szCs w:val="28"/>
        </w:rPr>
        <w:t>)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0 770 501 007 (</w:t>
      </w:r>
      <w:proofErr w:type="spellStart"/>
      <w:r w:rsidRPr="00D23192">
        <w:rPr>
          <w:rStyle w:val="a5"/>
          <w:rFonts w:ascii="Arial" w:hAnsi="Arial" w:cs="Arial"/>
          <w:sz w:val="28"/>
          <w:szCs w:val="28"/>
        </w:rPr>
        <w:t>Київстар</w:t>
      </w:r>
      <w:proofErr w:type="spellEnd"/>
      <w:r w:rsidRPr="00D23192">
        <w:rPr>
          <w:rStyle w:val="a5"/>
          <w:rFonts w:ascii="Arial" w:hAnsi="Arial" w:cs="Arial"/>
          <w:sz w:val="28"/>
          <w:szCs w:val="28"/>
        </w:rPr>
        <w:t>)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0 730 501 007 (</w:t>
      </w:r>
      <w:proofErr w:type="spellStart"/>
      <w:r w:rsidRPr="00D23192">
        <w:rPr>
          <w:rStyle w:val="a5"/>
          <w:rFonts w:ascii="Arial" w:hAnsi="Arial" w:cs="Arial"/>
          <w:sz w:val="28"/>
          <w:szCs w:val="28"/>
        </w:rPr>
        <w:t>Lifecell</w:t>
      </w:r>
      <w:proofErr w:type="spellEnd"/>
      <w:r w:rsidRPr="00D23192">
        <w:rPr>
          <w:rStyle w:val="a5"/>
          <w:rFonts w:ascii="Arial" w:hAnsi="Arial" w:cs="Arial"/>
          <w:sz w:val="28"/>
          <w:szCs w:val="28"/>
        </w:rPr>
        <w:t>)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(вартість дзвінка згідно з тарифним планом абонента)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0 800 501 007</w:t>
      </w:r>
      <w:r w:rsidRPr="00D23192">
        <w:rPr>
          <w:rFonts w:ascii="Arial" w:hAnsi="Arial" w:cs="Arial"/>
          <w:sz w:val="28"/>
          <w:szCs w:val="28"/>
        </w:rPr>
        <w:t xml:space="preserve"> (безкоштовно зі стаціонарних телефонів, з мобільних телефонів – за тарифами операторів мобільного зв’язку)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 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7"/>
          <w:rFonts w:ascii="Arial" w:hAnsi="Arial" w:cs="Arial"/>
          <w:sz w:val="28"/>
          <w:szCs w:val="28"/>
          <w:u w:val="single"/>
        </w:rPr>
        <w:t>Дзвінки приймаються щодня: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з </w:t>
      </w:r>
      <w:r w:rsidRPr="00D23192">
        <w:rPr>
          <w:rStyle w:val="a5"/>
          <w:rFonts w:ascii="Arial" w:hAnsi="Arial" w:cs="Arial"/>
          <w:sz w:val="28"/>
          <w:szCs w:val="28"/>
        </w:rPr>
        <w:t>08:00</w:t>
      </w:r>
      <w:r w:rsidRPr="00D23192">
        <w:rPr>
          <w:rFonts w:ascii="Arial" w:hAnsi="Arial" w:cs="Arial"/>
          <w:sz w:val="28"/>
          <w:szCs w:val="28"/>
        </w:rPr>
        <w:t xml:space="preserve"> до </w:t>
      </w:r>
      <w:r w:rsidRPr="00D23192">
        <w:rPr>
          <w:rStyle w:val="a5"/>
          <w:rFonts w:ascii="Arial" w:hAnsi="Arial" w:cs="Arial"/>
          <w:sz w:val="28"/>
          <w:szCs w:val="28"/>
        </w:rPr>
        <w:t>19:00</w:t>
      </w:r>
      <w:r w:rsidRPr="00D23192">
        <w:rPr>
          <w:rFonts w:ascii="Arial" w:hAnsi="Arial" w:cs="Arial"/>
          <w:sz w:val="28"/>
          <w:szCs w:val="28"/>
        </w:rPr>
        <w:t xml:space="preserve">, у п’ятницю – до </w:t>
      </w:r>
      <w:r w:rsidRPr="00D23192">
        <w:rPr>
          <w:rStyle w:val="a5"/>
          <w:rFonts w:ascii="Arial" w:hAnsi="Arial" w:cs="Arial"/>
          <w:sz w:val="28"/>
          <w:szCs w:val="28"/>
        </w:rPr>
        <w:t>18:00</w:t>
      </w:r>
      <w:r w:rsidRPr="00D23192">
        <w:rPr>
          <w:rFonts w:ascii="Arial" w:hAnsi="Arial" w:cs="Arial"/>
          <w:sz w:val="28"/>
          <w:szCs w:val="28"/>
        </w:rPr>
        <w:t xml:space="preserve"> (</w:t>
      </w:r>
      <w:r w:rsidRPr="00D23192">
        <w:rPr>
          <w:rFonts w:ascii="Arial" w:hAnsi="Arial" w:cs="Arial"/>
          <w:sz w:val="28"/>
          <w:szCs w:val="28"/>
          <w:u w:val="single"/>
        </w:rPr>
        <w:t>крім суботи та неділі</w:t>
      </w:r>
      <w:r w:rsidRPr="00D23192">
        <w:rPr>
          <w:rFonts w:ascii="Arial" w:hAnsi="Arial" w:cs="Arial"/>
          <w:sz w:val="28"/>
          <w:szCs w:val="28"/>
        </w:rPr>
        <w:t xml:space="preserve">).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Якщо ви за межами України – можна звернутися зі стаціонарного або мобільного телефону за номерами: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+380 44 454 16 13, 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+380 50 050 10 07, 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+380 73 050 10 07, 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 +380 77 050 10 07.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Питання можна ставити не лише телефоном, але й через чат у </w:t>
      </w:r>
      <w:proofErr w:type="spellStart"/>
      <w:r w:rsidRPr="00D23192">
        <w:rPr>
          <w:rFonts w:ascii="Arial" w:hAnsi="Arial" w:cs="Arial"/>
          <w:sz w:val="28"/>
          <w:szCs w:val="28"/>
        </w:rPr>
        <w:t>Viber</w:t>
      </w:r>
      <w:proofErr w:type="spellEnd"/>
      <w:r w:rsidRPr="00D23192">
        <w:rPr>
          <w:rFonts w:ascii="Arial" w:hAnsi="Arial" w:cs="Arial"/>
          <w:sz w:val="28"/>
          <w:szCs w:val="28"/>
        </w:rPr>
        <w:t xml:space="preserve">.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7"/>
          <w:rFonts w:ascii="Arial" w:hAnsi="Arial" w:cs="Arial"/>
          <w:sz w:val="28"/>
          <w:szCs w:val="28"/>
        </w:rPr>
        <w:t>Контакт – центр</w:t>
      </w:r>
      <w:r w:rsidRPr="00D23192">
        <w:rPr>
          <w:rFonts w:ascii="Arial" w:hAnsi="Arial" w:cs="Arial"/>
          <w:sz w:val="28"/>
          <w:szCs w:val="28"/>
        </w:rPr>
        <w:t xml:space="preserve">: </w:t>
      </w:r>
      <w:hyperlink r:id="rId7" w:history="1">
        <w:r w:rsidRPr="00D23192">
          <w:rPr>
            <w:rStyle w:val="a6"/>
            <w:rFonts w:ascii="Arial" w:hAnsi="Arial" w:cs="Arial"/>
            <w:sz w:val="28"/>
            <w:szCs w:val="28"/>
          </w:rPr>
          <w:t>https://tax.gov.ua/others/kontakt-tsentr/</w:t>
        </w:r>
      </w:hyperlink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050567" w:rsidRPr="00A471E4" w:rsidRDefault="00050567" w:rsidP="00050567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val="ru-RU"/>
        </w:rPr>
      </w:pPr>
      <w:r w:rsidRPr="00050567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</w:p>
    <w:p w:rsidR="00D23192" w:rsidRDefault="00A471E4" w:rsidP="00050567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val="en-US"/>
        </w:rPr>
      </w:pPr>
      <w:r>
        <w:rPr>
          <w:rFonts w:ascii="Arial" w:hAnsi="Arial" w:cs="Arial"/>
          <w:noProof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                        </w:t>
      </w:r>
      <w:r>
        <w:rPr>
          <w:rFonts w:ascii="Arial" w:hAnsi="Arial" w:cs="Arial"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641350" cy="641350"/>
            <wp:effectExtent l="19050" t="0" r="6350" b="0"/>
            <wp:docPr id="2" name="Рисунок 1" descr="F:\контакт цен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нтакт центр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05" cy="64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BEE" w:rsidRPr="00D51CEF" w:rsidRDefault="00B67529" w:rsidP="00D51CEF">
      <w:pPr>
        <w:pStyle w:val="a3"/>
        <w:spacing w:before="0" w:beforeAutospacing="0" w:after="6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00360F" w:rsidRPr="0000360F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360F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B3F"/>
    <w:rsid w:val="00193CA4"/>
    <w:rsid w:val="001A2CAD"/>
    <w:rsid w:val="001A503D"/>
    <w:rsid w:val="001B30D9"/>
    <w:rsid w:val="001C0210"/>
    <w:rsid w:val="001D05BE"/>
    <w:rsid w:val="001D3E82"/>
    <w:rsid w:val="001D486B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69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471F0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471E4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23192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tax.gov.ua/others/kontakt-tsent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CFA78-1C87-4D18-A88B-58F52435E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1329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4</cp:revision>
  <cp:lastPrinted>2020-08-10T08:25:00Z</cp:lastPrinted>
  <dcterms:created xsi:type="dcterms:W3CDTF">2026-09-22T11:14:00Z</dcterms:created>
  <dcterms:modified xsi:type="dcterms:W3CDTF">2026-09-23T13:15:00Z</dcterms:modified>
</cp:coreProperties>
</file>