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AF34BC">
      <w:pPr>
        <w:rPr>
          <w:rFonts w:ascii="e-Ukraine" w:hAnsi="e-Ukraine" w:cs="e-Ukraine"/>
        </w:rPr>
      </w:pPr>
      <w:r w:rsidRPr="00AF34BC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AF34BC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995A11" w:rsidRPr="008941E8" w:rsidRDefault="00995A11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995A11" w:rsidRPr="00534D03" w:rsidRDefault="00995A11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995A11" w:rsidRPr="008941E8" w:rsidRDefault="00995A11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995A11" w:rsidRPr="008941E8" w:rsidRDefault="00995A11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AF34BC">
      <w:pPr>
        <w:rPr>
          <w:rFonts w:ascii="e-Ukraine" w:hAnsi="e-Ukraine" w:cs="e-Ukraine"/>
        </w:rPr>
      </w:pPr>
      <w:r w:rsidRPr="00AF34BC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AF34BC">
      <w:pPr>
        <w:rPr>
          <w:rFonts w:ascii="e-Ukraine" w:hAnsi="e-Ukraine" w:cs="e-Ukraine"/>
        </w:rPr>
      </w:pPr>
      <w:r w:rsidRPr="00AF34BC">
        <w:rPr>
          <w:noProof/>
          <w:lang w:val="ru-RU" w:eastAsia="ru-RU"/>
        </w:rPr>
        <w:pict>
          <v:shape id="Поле 8" o:spid="_x0000_s1029" type="#_x0000_t202" style="position:absolute;margin-left:-4.8pt;margin-top:21pt;width:379pt;height:102.8pt;z-index:251657728;visibility:visible;v-text-anchor:middle" filled="f" stroked="f" strokeweight=".5pt">
            <v:textbox style="mso-next-textbox:#Поле 8">
              <w:txbxContent>
                <w:p w:rsidR="00995A11" w:rsidRPr="00995A11" w:rsidRDefault="00995A11" w:rsidP="00F00CBF">
                  <w:pPr>
                    <w:pStyle w:val="1"/>
                    <w:rPr>
                      <w:rFonts w:ascii="Arial Black" w:hAnsi="Arial Black"/>
                      <w:sz w:val="30"/>
                      <w:szCs w:val="30"/>
                      <w:lang w:val="uk-UA"/>
                    </w:rPr>
                  </w:pPr>
                  <w:r w:rsidRPr="00995A11">
                    <w:rPr>
                      <w:rFonts w:ascii="Arial Black" w:hAnsi="Arial Black"/>
                      <w:sz w:val="30"/>
                      <w:szCs w:val="30"/>
                      <w:lang w:val="uk-UA"/>
                    </w:rPr>
                    <w:t>Яким чином фізична особа – громадянин України, яка проживає або перебуває за кордоном, може отримати документ, що засвідчує реєстрацію у ДРФО?</w:t>
                  </w:r>
                </w:p>
                <w:p w:rsidR="00995A11" w:rsidRPr="00995A11" w:rsidRDefault="00995A11" w:rsidP="00246A55">
                  <w:pPr>
                    <w:pStyle w:val="1"/>
                    <w:rPr>
                      <w:lang w:val="uk-UA"/>
                    </w:rPr>
                  </w:pPr>
                  <w:r w:rsidRPr="00995A11">
                    <w:rPr>
                      <w:lang w:val="uk-UA"/>
                    </w:rPr>
                    <w:t>періоди до 01 січня 2004 року?</w:t>
                  </w:r>
                </w:p>
                <w:p w:rsidR="00995A11" w:rsidRPr="00995A11" w:rsidRDefault="00995A11" w:rsidP="001D5A94">
                  <w:pPr>
                    <w:pStyle w:val="1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  <w:p w:rsidR="00995A11" w:rsidRPr="00995A11" w:rsidRDefault="00995A11" w:rsidP="00E611A2">
                  <w:pPr>
                    <w:pStyle w:val="1"/>
                    <w:rPr>
                      <w:lang w:val="uk-UA"/>
                    </w:rPr>
                  </w:pPr>
                  <w:r w:rsidRPr="00995A11">
                    <w:rPr>
                      <w:lang w:val="uk-UA"/>
                    </w:rPr>
                    <w:t>сплати</w:t>
                  </w:r>
                </w:p>
                <w:p w:rsidR="00995A11" w:rsidRPr="00995A11" w:rsidRDefault="00995A11" w:rsidP="006B70AB">
                  <w:pPr>
                    <w:pStyle w:val="1"/>
                    <w:rPr>
                      <w:lang w:val="uk-UA"/>
                    </w:rPr>
                  </w:pPr>
                  <w:r w:rsidRPr="00995A11">
                    <w:rPr>
                      <w:lang w:val="uk-UA"/>
                    </w:rPr>
                    <w:t>зберігання, оптової та роздрібної торгівлі пальним?</w:t>
                  </w:r>
                </w:p>
                <w:p w:rsidR="00995A11" w:rsidRPr="00995A11" w:rsidRDefault="00995A11" w:rsidP="00E66F70">
                  <w:pPr>
                    <w:pStyle w:val="1"/>
                    <w:rPr>
                      <w:lang w:val="uk-UA"/>
                    </w:rPr>
                  </w:pPr>
                  <w:r w:rsidRPr="00995A11">
                    <w:rPr>
                      <w:lang w:val="uk-UA"/>
                    </w:rPr>
                    <w:t>відмінне від земельної ділянки?</w:t>
                  </w:r>
                </w:p>
                <w:p w:rsidR="00995A11" w:rsidRPr="00995A11" w:rsidRDefault="00995A11" w:rsidP="009104CA">
                  <w:pPr>
                    <w:pStyle w:val="1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A458D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1857A4" w:rsidRDefault="00AF34BC" w:rsidP="00AD1141">
      <w:pPr>
        <w:pStyle w:val="a3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AF34BC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7.85pt;width:190pt;height:25.7pt;z-index:251656704;visibility:visible" filled="f" stroked="f" strokeweight=".5pt">
            <v:textbox style="mso-next-textbox:#Поле 9">
              <w:txbxContent>
                <w:p w:rsidR="00995A11" w:rsidRPr="00B67529" w:rsidRDefault="00995A11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995A11" w:rsidRDefault="00995A11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995A11" w:rsidRPr="00026C80" w:rsidRDefault="00995A11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1857A4" w:rsidRDefault="001857A4" w:rsidP="00AD1141">
      <w:pPr>
        <w:pStyle w:val="a3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F00CBF" w:rsidRPr="001857A4" w:rsidRDefault="00B23C1D" w:rsidP="00AD1141">
      <w:pPr>
        <w:pStyle w:val="a3"/>
        <w:ind w:firstLine="680"/>
        <w:jc w:val="both"/>
        <w:rPr>
          <w:rFonts w:ascii="Arial" w:hAnsi="Arial" w:cs="Arial"/>
          <w:sz w:val="26"/>
          <w:szCs w:val="26"/>
        </w:rPr>
      </w:pPr>
      <w:r w:rsidRPr="001857A4">
        <w:rPr>
          <w:rFonts w:ascii="Arial" w:hAnsi="Arial" w:cs="Arial"/>
          <w:noProof/>
          <w:color w:val="000000"/>
          <w:sz w:val="26"/>
          <w:szCs w:val="26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1857A4">
        <w:rPr>
          <w:rFonts w:ascii="Arial" w:hAnsi="Arial" w:cs="Arial"/>
          <w:noProof/>
          <w:color w:val="000000"/>
          <w:sz w:val="26"/>
          <w:szCs w:val="26"/>
        </w:rPr>
        <w:t>айо</w:t>
      </w:r>
      <w:r w:rsidRPr="001857A4">
        <w:rPr>
          <w:rFonts w:ascii="Arial" w:hAnsi="Arial" w:cs="Arial"/>
          <w:noProof/>
          <w:color w:val="000000"/>
          <w:sz w:val="26"/>
          <w:szCs w:val="26"/>
        </w:rPr>
        <w:t>н</w:t>
      </w:r>
      <w:r w:rsidR="009A3C86" w:rsidRPr="001857A4">
        <w:rPr>
          <w:rFonts w:ascii="Arial" w:hAnsi="Arial" w:cs="Arial"/>
          <w:noProof/>
          <w:color w:val="000000"/>
          <w:sz w:val="26"/>
          <w:szCs w:val="26"/>
        </w:rPr>
        <w:t>)</w:t>
      </w:r>
      <w:r w:rsidR="00E4784B" w:rsidRPr="001857A4">
        <w:rPr>
          <w:rFonts w:ascii="Arial" w:hAnsi="Arial" w:cs="Arial"/>
          <w:noProof/>
          <w:color w:val="000000"/>
          <w:sz w:val="26"/>
          <w:szCs w:val="26"/>
        </w:rPr>
        <w:t xml:space="preserve"> </w:t>
      </w:r>
      <w:r w:rsidR="00F00CBF" w:rsidRPr="001857A4">
        <w:rPr>
          <w:rFonts w:ascii="Arial" w:hAnsi="Arial" w:cs="Arial"/>
          <w:sz w:val="26"/>
          <w:szCs w:val="26"/>
        </w:rPr>
        <w:t>звертає увагу, що громадяни України, які проживають або перебувають за кордоном та не можуть прибути до відповідного контролюючого органу в Україні, у разі необхідності реєстрації / внесення змін до Державного реєстру фізичних осіб – платників податків (ДРФО) та/або отримання документа, що засвідчує реєстрацію фізичних осіб у ДРФО, можуть облікову картку фізичної особи – платника податків за формою № 1ДР (Облікова картка за ф. № 1ДР) / заяву про внесення змін до Державного реєстру за формою № 5ДР</w:t>
      </w:r>
      <w:r w:rsidR="00995A11">
        <w:rPr>
          <w:rFonts w:ascii="Arial" w:hAnsi="Arial" w:cs="Arial"/>
          <w:sz w:val="26"/>
          <w:szCs w:val="26"/>
        </w:rPr>
        <w:br/>
      </w:r>
      <w:r w:rsidR="00F00CBF" w:rsidRPr="001857A4">
        <w:rPr>
          <w:rFonts w:ascii="Arial" w:hAnsi="Arial" w:cs="Arial"/>
          <w:sz w:val="26"/>
          <w:szCs w:val="26"/>
        </w:rPr>
        <w:t xml:space="preserve">(Заява за ф. № 5ДР): </w:t>
      </w:r>
    </w:p>
    <w:p w:rsidR="00F00CBF" w:rsidRPr="001857A4" w:rsidRDefault="00F00CBF" w:rsidP="00AD1141">
      <w:pPr>
        <w:pStyle w:val="a3"/>
        <w:ind w:firstLine="680"/>
        <w:jc w:val="both"/>
        <w:rPr>
          <w:rFonts w:ascii="Arial" w:hAnsi="Arial" w:cs="Arial"/>
          <w:sz w:val="26"/>
          <w:szCs w:val="26"/>
        </w:rPr>
      </w:pPr>
      <w:r w:rsidRPr="001857A4">
        <w:rPr>
          <w:rFonts w:ascii="Arial" w:hAnsi="Arial" w:cs="Arial"/>
          <w:sz w:val="26"/>
          <w:szCs w:val="26"/>
        </w:rPr>
        <w:t xml:space="preserve">▪ в паперовій формі: </w:t>
      </w:r>
    </w:p>
    <w:p w:rsidR="00F00CBF" w:rsidRPr="001857A4" w:rsidRDefault="00F00CBF" w:rsidP="00AD1141">
      <w:pPr>
        <w:pStyle w:val="a3"/>
        <w:ind w:firstLine="680"/>
        <w:jc w:val="both"/>
        <w:rPr>
          <w:rFonts w:ascii="Arial" w:hAnsi="Arial" w:cs="Arial"/>
          <w:sz w:val="26"/>
          <w:szCs w:val="26"/>
        </w:rPr>
      </w:pPr>
      <w:r w:rsidRPr="001857A4">
        <w:rPr>
          <w:rFonts w:ascii="Arial" w:hAnsi="Arial" w:cs="Arial"/>
          <w:sz w:val="26"/>
          <w:szCs w:val="26"/>
        </w:rPr>
        <w:t>- надіслати поштою на адресу Державної податкової служби України</w:t>
      </w:r>
      <w:r w:rsidR="00721F1D">
        <w:rPr>
          <w:rFonts w:ascii="Arial" w:hAnsi="Arial" w:cs="Arial"/>
          <w:sz w:val="26"/>
          <w:szCs w:val="26"/>
        </w:rPr>
        <w:br/>
      </w:r>
      <w:r w:rsidRPr="001857A4">
        <w:rPr>
          <w:rFonts w:ascii="Arial" w:hAnsi="Arial" w:cs="Arial"/>
          <w:sz w:val="26"/>
          <w:szCs w:val="26"/>
        </w:rPr>
        <w:t xml:space="preserve">(м. Київ, Львівська площа, 8). Контролюючий орган може надіслати картку платника податків до дипломатичної установи України за місцезнаходженням особи за кордоном або за письмовим клопотанням особи на вказану нею адресу за кордоном; </w:t>
      </w:r>
    </w:p>
    <w:p w:rsidR="00F00CBF" w:rsidRPr="001857A4" w:rsidRDefault="00F00CBF" w:rsidP="00AD1141">
      <w:pPr>
        <w:pStyle w:val="a3"/>
        <w:ind w:firstLine="680"/>
        <w:jc w:val="both"/>
        <w:rPr>
          <w:rFonts w:ascii="Arial" w:hAnsi="Arial" w:cs="Arial"/>
          <w:sz w:val="26"/>
          <w:szCs w:val="26"/>
        </w:rPr>
      </w:pPr>
      <w:r w:rsidRPr="001857A4">
        <w:rPr>
          <w:rFonts w:ascii="Arial" w:hAnsi="Arial" w:cs="Arial"/>
          <w:sz w:val="26"/>
          <w:szCs w:val="26"/>
        </w:rPr>
        <w:t xml:space="preserve">- подати через представника до будь-якого контролюючого органу в Україні; </w:t>
      </w:r>
    </w:p>
    <w:p w:rsidR="00F00CBF" w:rsidRPr="001857A4" w:rsidRDefault="00F00CBF" w:rsidP="00AD1141">
      <w:pPr>
        <w:pStyle w:val="a3"/>
        <w:ind w:firstLine="680"/>
        <w:jc w:val="both"/>
        <w:rPr>
          <w:rFonts w:ascii="Arial" w:hAnsi="Arial" w:cs="Arial"/>
          <w:sz w:val="26"/>
          <w:szCs w:val="26"/>
        </w:rPr>
      </w:pPr>
      <w:r w:rsidRPr="001857A4">
        <w:rPr>
          <w:rFonts w:ascii="Arial" w:hAnsi="Arial" w:cs="Arial"/>
          <w:sz w:val="26"/>
          <w:szCs w:val="26"/>
        </w:rPr>
        <w:t xml:space="preserve">▪ в електронній формі: </w:t>
      </w:r>
    </w:p>
    <w:p w:rsidR="00F00CBF" w:rsidRPr="001857A4" w:rsidRDefault="00F00CBF" w:rsidP="00AD1141">
      <w:pPr>
        <w:pStyle w:val="a3"/>
        <w:ind w:firstLine="680"/>
        <w:jc w:val="both"/>
        <w:rPr>
          <w:rFonts w:ascii="Arial" w:hAnsi="Arial" w:cs="Arial"/>
          <w:sz w:val="26"/>
          <w:szCs w:val="26"/>
        </w:rPr>
      </w:pPr>
      <w:r w:rsidRPr="001857A4">
        <w:rPr>
          <w:rFonts w:ascii="Arial" w:hAnsi="Arial" w:cs="Arial"/>
          <w:sz w:val="26"/>
          <w:szCs w:val="26"/>
        </w:rPr>
        <w:t xml:space="preserve">засобами інформаційно-комунікаційної системи «е-Консул». </w:t>
      </w:r>
    </w:p>
    <w:p w:rsidR="00F00CBF" w:rsidRPr="001857A4" w:rsidRDefault="00F00CBF" w:rsidP="001857A4">
      <w:pPr>
        <w:pStyle w:val="a3"/>
        <w:ind w:firstLine="680"/>
        <w:rPr>
          <w:rFonts w:ascii="Arial" w:hAnsi="Arial" w:cs="Arial"/>
          <w:sz w:val="26"/>
          <w:szCs w:val="26"/>
        </w:rPr>
      </w:pPr>
      <w:r w:rsidRPr="001857A4">
        <w:rPr>
          <w:rStyle w:val="a6"/>
          <w:rFonts w:ascii="Arial" w:hAnsi="Arial" w:cs="Arial"/>
          <w:sz w:val="26"/>
          <w:szCs w:val="26"/>
        </w:rPr>
        <w:t>Детальніше</w:t>
      </w:r>
      <w:r w:rsidRPr="001857A4">
        <w:rPr>
          <w:rFonts w:ascii="Arial" w:hAnsi="Arial" w:cs="Arial"/>
          <w:sz w:val="26"/>
          <w:szCs w:val="26"/>
        </w:rPr>
        <w:t xml:space="preserve"> – за посиланням </w:t>
      </w:r>
      <w:hyperlink r:id="rId7" w:history="1">
        <w:r w:rsidRPr="001857A4">
          <w:rPr>
            <w:rStyle w:val="a5"/>
            <w:rFonts w:ascii="Arial" w:hAnsi="Arial" w:cs="Arial"/>
            <w:sz w:val="26"/>
            <w:szCs w:val="26"/>
          </w:rPr>
          <w:t>https://zir.tax.gov.ua/main/bz/view/?src=ques&amp;id=44504</w:t>
        </w:r>
      </w:hyperlink>
      <w:r w:rsidRPr="001857A4">
        <w:rPr>
          <w:rFonts w:ascii="Arial" w:hAnsi="Arial" w:cs="Arial"/>
          <w:sz w:val="26"/>
          <w:szCs w:val="26"/>
        </w:rPr>
        <w:t xml:space="preserve">. </w:t>
      </w:r>
    </w:p>
    <w:p w:rsidR="00050567" w:rsidRDefault="00681058" w:rsidP="00050567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39162C">
        <w:rPr>
          <w:rFonts w:ascii="Arial" w:hAnsi="Arial" w:cs="Arial"/>
          <w:noProof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882650" cy="882650"/>
            <wp:effectExtent l="19050" t="0" r="0" b="0"/>
            <wp:docPr id="2" name="Рисунок 1" descr="E: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01" cy="88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EE" w:rsidRPr="00D51CEF" w:rsidRDefault="00B67529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270072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AF5BEE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</w:p>
    <w:p w:rsidR="00257FFB" w:rsidRPr="00B67529" w:rsidRDefault="00995A11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6.05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995A11" w:rsidRPr="00995A11" w:rsidRDefault="00995A11" w:rsidP="00995A11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995A11" w:rsidRPr="00995A11" w:rsidRDefault="00995A11" w:rsidP="00995A11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995A11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995A11" w:rsidRPr="00995A11" w:rsidRDefault="00995A11" w:rsidP="00995A11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995A11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995A11" w:rsidRPr="00995A11" w:rsidRDefault="00995A11" w:rsidP="00995A11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995A11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995A11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995A11" w:rsidRPr="00995A11" w:rsidRDefault="00995A11" w:rsidP="00995A11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257FFB"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sectPr w:rsidR="00257FFB" w:rsidRPr="00B67529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E26EB"/>
    <w:rsid w:val="000F0C0B"/>
    <w:rsid w:val="000F1261"/>
    <w:rsid w:val="000F3B12"/>
    <w:rsid w:val="000F3BC9"/>
    <w:rsid w:val="000F50B8"/>
    <w:rsid w:val="000F5C64"/>
    <w:rsid w:val="000F7155"/>
    <w:rsid w:val="000F7ECE"/>
    <w:rsid w:val="00101B4D"/>
    <w:rsid w:val="00101E63"/>
    <w:rsid w:val="0010250E"/>
    <w:rsid w:val="001059A4"/>
    <w:rsid w:val="00116DCD"/>
    <w:rsid w:val="00116EA8"/>
    <w:rsid w:val="001219FC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857A4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5A94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46A55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5F9C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162C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586B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C76A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058"/>
    <w:rsid w:val="0068165D"/>
    <w:rsid w:val="00684976"/>
    <w:rsid w:val="00692F46"/>
    <w:rsid w:val="00696839"/>
    <w:rsid w:val="006A0BBB"/>
    <w:rsid w:val="006A33D4"/>
    <w:rsid w:val="006B70AB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2C7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1F1D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04CA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57D04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5A1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45F24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141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34BC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3B29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611A2"/>
    <w:rsid w:val="00E66F70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0CBF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zir.tax.gov.ua/main/bz/view/?src=ques&amp;id=445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B2212-FBAA-4655-8968-D7D02F9D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7</cp:revision>
  <cp:lastPrinted>2020-08-10T08:25:00Z</cp:lastPrinted>
  <dcterms:created xsi:type="dcterms:W3CDTF">2026-07-16T13:41:00Z</dcterms:created>
  <dcterms:modified xsi:type="dcterms:W3CDTF">2026-07-17T12:19:00Z</dcterms:modified>
</cp:coreProperties>
</file>