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1908A7" w:rsidRDefault="00377B87">
      <w:pPr>
        <w:rPr>
          <w:rFonts w:ascii="e-Ukraine" w:hAnsi="e-Ukraine" w:cs="e-Ukraine"/>
        </w:rPr>
      </w:pPr>
      <w:r w:rsidRPr="00377B87">
        <w:rPr>
          <w:noProof/>
          <w:lang w:val="ru-RU"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449.2pt;margin-top:-2.25pt;width:185.7pt;height:192.75pt;z-index:251659776" fillcolor="#0070c0" strokecolor="white"/>
        </w:pict>
      </w:r>
      <w:r w:rsidRPr="00377B87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7" type="#_x0000_t202" style="position:absolute;margin-left:128.05pt;margin-top:20.45pt;width:375.85pt;height:73.95pt;z-index:251655680;visibility:visible" filled="f" stroked="f" strokeweight=".5pt">
            <v:textbox style="mso-next-textbox:#Поле 21">
              <w:txbxContent>
                <w:p w:rsidR="00C1731D" w:rsidRPr="008941E8" w:rsidRDefault="00C1731D" w:rsidP="009A346E">
                  <w:pPr>
                    <w:spacing w:after="0" w:line="240" w:lineRule="auto"/>
                    <w:rPr>
                      <w:rFonts w:ascii="Arial Black" w:hAnsi="Arial Black" w:cs="e-Ukraine Cyr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Державна податкова служба України</w:t>
                  </w:r>
                </w:p>
                <w:p w:rsidR="00C1731D" w:rsidRPr="00534D03" w:rsidRDefault="00C1731D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6"/>
                      <w:szCs w:val="6"/>
                    </w:rPr>
                  </w:pPr>
                </w:p>
                <w:p w:rsidR="00C1731D" w:rsidRPr="008941E8" w:rsidRDefault="00C1731D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Головне управління ДПС у</w:t>
                  </w:r>
                </w:p>
                <w:p w:rsidR="00C1731D" w:rsidRPr="008941E8" w:rsidRDefault="00C1731D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1908A7" w:rsidRDefault="00377B87">
      <w:pPr>
        <w:rPr>
          <w:rFonts w:ascii="e-Ukraine" w:hAnsi="e-Ukraine" w:cs="e-Ukraine"/>
        </w:rPr>
      </w:pPr>
      <w:r w:rsidRPr="00377B87">
        <w:rPr>
          <w:noProof/>
          <w:lang w:val="ru-RU" w:eastAsia="ru-RU"/>
        </w:rPr>
        <w:pict>
          <v:shape id="_x0000_s1028" type="#_x0000_t120" style="position:absolute;margin-left:397.5pt;margin-top:39.8pt;width:106.4pt;height:99.85pt;z-index:251661824" fillcolor="#00b050" strokecolor="white"/>
        </w:pict>
      </w:r>
      <w:r w:rsidR="00A17655">
        <w:rPr>
          <w:rFonts w:ascii="e-Ukraine" w:hAnsi="e-Ukraine" w:cs="e-Ukraine"/>
          <w:b/>
          <w:bCs/>
          <w:noProof/>
          <w:sz w:val="48"/>
          <w:szCs w:val="48"/>
          <w:lang w:eastAsia="uk-UA"/>
        </w:rPr>
        <w:drawing>
          <wp:inline distT="0" distB="0" distL="0" distR="0">
            <wp:extent cx="3060700" cy="736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398" w:rsidRPr="001908A7" w:rsidRDefault="00377B87">
      <w:pPr>
        <w:rPr>
          <w:rFonts w:ascii="e-Ukraine" w:hAnsi="e-Ukraine" w:cs="e-Ukraine"/>
        </w:rPr>
      </w:pPr>
      <w:r w:rsidRPr="00377B87">
        <w:rPr>
          <w:noProof/>
          <w:lang w:val="ru-RU" w:eastAsia="ru-RU"/>
        </w:rPr>
        <w:pict>
          <v:shape id="Поле 8" o:spid="_x0000_s1029" type="#_x0000_t202" style="position:absolute;margin-left:-4.8pt;margin-top:5.8pt;width:426pt;height:84pt;z-index:251657728;visibility:visible;v-text-anchor:middle" filled="f" stroked="f" strokeweight=".5pt">
            <v:textbox style="mso-next-textbox:#Поле 8">
              <w:txbxContent>
                <w:p w:rsidR="00C1731D" w:rsidRPr="00C1731D" w:rsidRDefault="00C1731D" w:rsidP="00C1731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Arial Black" w:hAnsi="Arial Black"/>
                      <w:sz w:val="26"/>
                      <w:szCs w:val="26"/>
                    </w:rPr>
                  </w:pPr>
                  <w:r w:rsidRPr="00C1731D">
                    <w:rPr>
                      <w:rFonts w:ascii="Arial Black" w:hAnsi="Arial Black"/>
                      <w:sz w:val="26"/>
                      <w:szCs w:val="26"/>
                    </w:rPr>
                    <w:t>Мінімальна зарплата є державною соціальною гарантією, обов’язковою для підприємств усіх форм власності і господарювання та фізичних осіб, які використовують працю найманих працівників</w:t>
                  </w:r>
                </w:p>
                <w:p w:rsidR="00C1731D" w:rsidRPr="00C1731D" w:rsidRDefault="00C1731D" w:rsidP="00C1731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Arial Black" w:hAnsi="Arial Black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325398" w:rsidRPr="001908A7">
        <w:rPr>
          <w:rFonts w:ascii="e-Ukraine" w:hAnsi="e-Ukraine" w:cs="e-Ukraine"/>
        </w:rPr>
        <w:t xml:space="preserve">                                                                                                             </w:t>
      </w:r>
    </w:p>
    <w:p w:rsidR="00325398" w:rsidRPr="001908A7" w:rsidRDefault="00325398">
      <w:pPr>
        <w:rPr>
          <w:rFonts w:ascii="e-Ukraine" w:hAnsi="e-Ukraine" w:cs="e-Ukraine"/>
        </w:rPr>
      </w:pPr>
      <w:r w:rsidRPr="001908A7">
        <w:rPr>
          <w:rFonts w:ascii="e-Ukraine" w:hAnsi="e-Ukraine" w:cs="e-Ukraine"/>
        </w:rPr>
        <w:t xml:space="preserve">                                                       </w:t>
      </w:r>
    </w:p>
    <w:p w:rsidR="009B046D" w:rsidRDefault="009B046D" w:rsidP="009B046D">
      <w:pPr>
        <w:pStyle w:val="a3"/>
        <w:spacing w:before="0" w:beforeAutospacing="0" w:after="0" w:afterAutospacing="0"/>
        <w:ind w:firstLine="567"/>
        <w:jc w:val="both"/>
        <w:rPr>
          <w:rFonts w:ascii="e-Ukraine Cyr" w:hAnsi="e-Ukraine Cyr"/>
          <w:noProof/>
          <w:color w:val="000000"/>
          <w:sz w:val="28"/>
          <w:szCs w:val="28"/>
        </w:rPr>
      </w:pPr>
    </w:p>
    <w:p w:rsidR="00574085" w:rsidRDefault="00574085" w:rsidP="007563A3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CC5BCE" w:rsidRDefault="00CC5BCE" w:rsidP="008A5695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:rsidR="00A458D3" w:rsidRDefault="00377B87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  <w:r w:rsidRPr="00377B87">
        <w:rPr>
          <w:noProof/>
          <w:sz w:val="22"/>
          <w:szCs w:val="22"/>
          <w:lang w:val="ru-RU" w:eastAsia="ru-RU"/>
        </w:rPr>
        <w:pict>
          <v:shape id="Поле 9" o:spid="_x0000_s1030" type="#_x0000_t202" style="position:absolute;left:0;text-align:left;margin-left:-4.8pt;margin-top:1.9pt;width:190pt;height:26.35pt;z-index:251656704;visibility:visible" filled="f" stroked="f" strokeweight=".5pt">
            <v:textbox style="mso-next-textbox:#Поле 9">
              <w:txbxContent>
                <w:p w:rsidR="00C1731D" w:rsidRPr="00B67529" w:rsidRDefault="00C1731D" w:rsidP="00BE5853">
                  <w:pP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липень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202</w:t>
                  </w: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  <w:lang w:val="en-US"/>
                    </w:rPr>
                    <w:t>6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року</w:t>
                  </w:r>
                </w:p>
                <w:p w:rsidR="00C1731D" w:rsidRDefault="00C1731D" w:rsidP="006C0696">
                  <w:pPr>
                    <w:rPr>
                      <w:i/>
                      <w:iCs/>
                      <w:lang w:val="ru-RU"/>
                    </w:rPr>
                  </w:pPr>
                </w:p>
                <w:p w:rsidR="00C1731D" w:rsidRPr="00026C80" w:rsidRDefault="00C1731D" w:rsidP="006C0696">
                  <w:pPr>
                    <w:rPr>
                      <w:i/>
                      <w:iCs/>
                    </w:rPr>
                  </w:pPr>
                  <w:proofErr w:type="spellStart"/>
                  <w:r>
                    <w:rPr>
                      <w:i/>
                      <w:iCs/>
                      <w:lang w:val="ru-RU"/>
                    </w:rPr>
                    <w:t>вересня</w:t>
                  </w:r>
                  <w:proofErr w:type="spellEnd"/>
                  <w:r>
                    <w:rPr>
                      <w:i/>
                      <w:iCs/>
                    </w:rPr>
                    <w:t xml:space="preserve"> </w:t>
                  </w:r>
                  <w:r w:rsidRPr="00026C80">
                    <w:rPr>
                      <w:i/>
                      <w:iCs/>
                    </w:rPr>
                    <w:t>201</w:t>
                  </w:r>
                  <w:r>
                    <w:rPr>
                      <w:i/>
                      <w:iCs/>
                    </w:rPr>
                    <w:t>8</w:t>
                  </w:r>
                  <w:r>
                    <w:rPr>
                      <w:i/>
                      <w:iCs/>
                      <w:lang w:val="en-US"/>
                    </w:rPr>
                    <w:t xml:space="preserve"> </w:t>
                  </w:r>
                  <w:r>
                    <w:rPr>
                      <w:i/>
                      <w:iCs/>
                    </w:rPr>
                    <w:t>року</w:t>
                  </w:r>
                  <w:r w:rsidRPr="00026C80">
                    <w:rPr>
                      <w:i/>
                      <w:iCs/>
                    </w:rPr>
                    <w:t xml:space="preserve"> </w:t>
                  </w:r>
                  <w:proofErr w:type="spellStart"/>
                  <w:proofErr w:type="gramStart"/>
                  <w:r w:rsidRPr="00026C80">
                    <w:rPr>
                      <w:i/>
                      <w:iCs/>
                    </w:rPr>
                    <w:t>року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AF5396" w:rsidRDefault="00AF5396" w:rsidP="00AF5396">
      <w:pPr>
        <w:spacing w:after="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AF5396" w:rsidRPr="00AF5396" w:rsidRDefault="00B23C1D" w:rsidP="00AF5396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AF5396">
        <w:rPr>
          <w:rFonts w:ascii="Arial" w:hAnsi="Arial" w:cs="Arial"/>
          <w:noProof/>
          <w:color w:val="000000"/>
          <w:sz w:val="24"/>
          <w:szCs w:val="24"/>
        </w:rPr>
        <w:t>Відділ комунікацій з громадськістю управління інформаційної взаємодії Головного управління ДПС у Дніпропетровській області (територія обслуговування – Нікопольський р</w:t>
      </w:r>
      <w:r w:rsidR="00A752D9" w:rsidRPr="00AF5396">
        <w:rPr>
          <w:rFonts w:ascii="Arial" w:hAnsi="Arial" w:cs="Arial"/>
          <w:noProof/>
          <w:color w:val="000000"/>
          <w:sz w:val="24"/>
          <w:szCs w:val="24"/>
        </w:rPr>
        <w:t>айо</w:t>
      </w:r>
      <w:r w:rsidRPr="00AF5396">
        <w:rPr>
          <w:rFonts w:ascii="Arial" w:hAnsi="Arial" w:cs="Arial"/>
          <w:noProof/>
          <w:color w:val="000000"/>
          <w:sz w:val="24"/>
          <w:szCs w:val="24"/>
        </w:rPr>
        <w:t>н</w:t>
      </w:r>
      <w:r w:rsidR="009A3C86" w:rsidRPr="00AF5396">
        <w:rPr>
          <w:rFonts w:ascii="Arial" w:hAnsi="Arial" w:cs="Arial"/>
          <w:noProof/>
          <w:color w:val="000000"/>
          <w:sz w:val="24"/>
          <w:szCs w:val="24"/>
        </w:rPr>
        <w:t>)</w:t>
      </w:r>
      <w:r w:rsidR="00E4784B" w:rsidRPr="00AF5396">
        <w:rPr>
          <w:rFonts w:ascii="Arial" w:hAnsi="Arial" w:cs="Arial"/>
          <w:noProof/>
          <w:color w:val="000000"/>
          <w:sz w:val="24"/>
          <w:szCs w:val="24"/>
        </w:rPr>
        <w:t xml:space="preserve"> </w:t>
      </w:r>
      <w:r w:rsidR="00AF5396" w:rsidRPr="00AF5396">
        <w:rPr>
          <w:rFonts w:ascii="Arial" w:hAnsi="Arial" w:cs="Arial"/>
          <w:sz w:val="24"/>
          <w:szCs w:val="24"/>
          <w:lang w:eastAsia="ru-RU"/>
        </w:rPr>
        <w:t xml:space="preserve">повідомляє. </w:t>
      </w:r>
    </w:p>
    <w:p w:rsidR="00AF5396" w:rsidRPr="00AF5396" w:rsidRDefault="00AF5396" w:rsidP="00AF5396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AF5396">
        <w:rPr>
          <w:rFonts w:ascii="Arial" w:hAnsi="Arial" w:cs="Arial"/>
          <w:sz w:val="24"/>
          <w:szCs w:val="24"/>
          <w:lang w:eastAsia="ru-RU"/>
        </w:rPr>
        <w:t xml:space="preserve">Відповідно до ст. 1 Закону України від 24 березня 1995 року № 108/95-ВР «Про оплату праці» (із змінами та доповненнями) (далі – Закон № 108) заробітна плата – це винагорода, обчислена, як правило, у грошовому виразі, яку за трудовим договором роботодавець виплачує працівникові за виконану ним роботу. </w:t>
      </w:r>
    </w:p>
    <w:p w:rsidR="00AF5396" w:rsidRPr="00AF5396" w:rsidRDefault="00AF5396" w:rsidP="00AF5396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AF5396">
        <w:rPr>
          <w:rFonts w:ascii="Arial" w:hAnsi="Arial" w:cs="Arial"/>
          <w:sz w:val="24"/>
          <w:szCs w:val="24"/>
          <w:lang w:eastAsia="ru-RU"/>
        </w:rPr>
        <w:t xml:space="preserve">Згідно з ст. 3 Закону № 108 мінімальна заробітна плата – це встановлений законом мінімальний розмір оплати праці за виконану працівником місячну (годинну) норму праці. </w:t>
      </w:r>
    </w:p>
    <w:p w:rsidR="00AF5396" w:rsidRPr="00AF5396" w:rsidRDefault="00AF5396" w:rsidP="00AF5396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AF5396">
        <w:rPr>
          <w:rFonts w:ascii="Arial" w:hAnsi="Arial" w:cs="Arial"/>
          <w:sz w:val="24"/>
          <w:szCs w:val="24"/>
          <w:lang w:eastAsia="ru-RU"/>
        </w:rPr>
        <w:t xml:space="preserve">Мінімальна заробітна плата є державною соціальною гарантією, обов’язковою на всій території України для підприємств усіх форм власності і господарювання та фізичних осіб, які використовують працю найманих працівників, за будь-якою системою оплати праці. </w:t>
      </w:r>
    </w:p>
    <w:p w:rsidR="00AF5396" w:rsidRPr="00AF5396" w:rsidRDefault="00AF5396" w:rsidP="00AF5396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AF5396">
        <w:rPr>
          <w:rFonts w:ascii="Arial" w:hAnsi="Arial" w:cs="Arial"/>
          <w:sz w:val="24"/>
          <w:szCs w:val="24"/>
          <w:lang w:eastAsia="ru-RU"/>
        </w:rPr>
        <w:t xml:space="preserve">Гарантії забезпечення мінімальної заробітної плати визначено ст. 3 прим. 1 Закону № 108. </w:t>
      </w:r>
    </w:p>
    <w:p w:rsidR="00AF5396" w:rsidRPr="00AF5396" w:rsidRDefault="00AF5396" w:rsidP="00AF5396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AF5396">
        <w:rPr>
          <w:rFonts w:ascii="Arial" w:hAnsi="Arial" w:cs="Arial"/>
          <w:sz w:val="24"/>
          <w:szCs w:val="24"/>
          <w:lang w:eastAsia="ru-RU"/>
        </w:rPr>
        <w:t>Джерелом коштів на оплату праці працівників госпрозрахункових підприємств є частина доходу та інші кошти, одержані внаслідок їх господарської діяльності</w:t>
      </w:r>
      <w:r w:rsidR="00EB7F92" w:rsidRPr="00EB7F92">
        <w:rPr>
          <w:rFonts w:ascii="Arial" w:hAnsi="Arial" w:cs="Arial"/>
          <w:sz w:val="24"/>
          <w:szCs w:val="24"/>
          <w:lang w:eastAsia="ru-RU"/>
        </w:rPr>
        <w:t xml:space="preserve">                        </w:t>
      </w:r>
      <w:r w:rsidRPr="00AF5396">
        <w:rPr>
          <w:rFonts w:ascii="Arial" w:hAnsi="Arial" w:cs="Arial"/>
          <w:sz w:val="24"/>
          <w:szCs w:val="24"/>
          <w:lang w:eastAsia="ru-RU"/>
        </w:rPr>
        <w:t xml:space="preserve"> (ст. 4 Закону № 108). </w:t>
      </w:r>
    </w:p>
    <w:p w:rsidR="00AF5396" w:rsidRPr="00AF5396" w:rsidRDefault="00AF5396" w:rsidP="00AF5396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AF5396">
        <w:rPr>
          <w:rFonts w:ascii="Arial" w:hAnsi="Arial" w:cs="Arial"/>
          <w:sz w:val="24"/>
          <w:szCs w:val="24"/>
          <w:lang w:eastAsia="ru-RU"/>
        </w:rPr>
        <w:t xml:space="preserve">Оплата праці працівників підприємства здійснюється в першочерговому порядку. Всі інші платежі здійснюються підприємством після виконання зобов’язань щодо оплати праці (ст. 15 Закону № 108). </w:t>
      </w:r>
    </w:p>
    <w:p w:rsidR="00AF5396" w:rsidRPr="00AF5396" w:rsidRDefault="00AF5396" w:rsidP="00AF5396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AF5396">
        <w:rPr>
          <w:rFonts w:ascii="Arial" w:hAnsi="Arial" w:cs="Arial"/>
          <w:sz w:val="24"/>
          <w:szCs w:val="24"/>
          <w:lang w:eastAsia="ru-RU"/>
        </w:rPr>
        <w:t xml:space="preserve">Статтею 35 Закону № 108 передбачено, що контроль за додержанням законодавства про оплату праці здійснюють: </w:t>
      </w:r>
    </w:p>
    <w:p w:rsidR="00AF5396" w:rsidRPr="00AF5396" w:rsidRDefault="00AF5396" w:rsidP="00AF5396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AF5396">
        <w:rPr>
          <w:rFonts w:ascii="Arial" w:hAnsi="Arial" w:cs="Arial"/>
          <w:sz w:val="24"/>
          <w:szCs w:val="24"/>
          <w:lang w:eastAsia="ru-RU"/>
        </w:rPr>
        <w:t xml:space="preserve">центральний орган виконавчої влади, що реалізує державну політику з питань нагляду та контролю за додержанням законодавства про працю; </w:t>
      </w:r>
    </w:p>
    <w:p w:rsidR="00AF5396" w:rsidRPr="00AF5396" w:rsidRDefault="00AF5396" w:rsidP="00AF5396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AF5396">
        <w:rPr>
          <w:rFonts w:ascii="Arial" w:hAnsi="Arial" w:cs="Arial"/>
          <w:sz w:val="24"/>
          <w:szCs w:val="24"/>
          <w:lang w:eastAsia="ru-RU"/>
        </w:rPr>
        <w:t xml:space="preserve">податкові органи. </w:t>
      </w:r>
    </w:p>
    <w:p w:rsidR="00AF5396" w:rsidRPr="00AF5396" w:rsidRDefault="00AF5396" w:rsidP="00AF5396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AF5396">
        <w:rPr>
          <w:rFonts w:ascii="Arial" w:hAnsi="Arial" w:cs="Arial"/>
          <w:sz w:val="24"/>
          <w:szCs w:val="24"/>
          <w:lang w:eastAsia="ru-RU"/>
        </w:rPr>
        <w:t xml:space="preserve">Відповідно до п. 75.1 ст. 75 Податкового кодексу України (далі – ПКУ) контролюючі органи мають право проводити камеральні, документальні (планові або позапланові; виїзні або невиїзні) та фактичні перевірки. </w:t>
      </w:r>
    </w:p>
    <w:p w:rsidR="00AF5396" w:rsidRPr="00AF5396" w:rsidRDefault="00AF5396" w:rsidP="00AF5396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AF5396">
        <w:rPr>
          <w:rFonts w:ascii="Arial" w:hAnsi="Arial" w:cs="Arial"/>
          <w:sz w:val="24"/>
          <w:szCs w:val="24"/>
          <w:lang w:eastAsia="ru-RU"/>
        </w:rPr>
        <w:t xml:space="preserve">Згідно з п. 80.1 та </w:t>
      </w:r>
      <w:proofErr w:type="spellStart"/>
      <w:r w:rsidRPr="00AF5396">
        <w:rPr>
          <w:rFonts w:ascii="Arial" w:hAnsi="Arial" w:cs="Arial"/>
          <w:sz w:val="24"/>
          <w:szCs w:val="24"/>
          <w:lang w:eastAsia="ru-RU"/>
        </w:rPr>
        <w:t>п.п</w:t>
      </w:r>
      <w:proofErr w:type="spellEnd"/>
      <w:r w:rsidRPr="00AF5396">
        <w:rPr>
          <w:rFonts w:ascii="Arial" w:hAnsi="Arial" w:cs="Arial"/>
          <w:sz w:val="24"/>
          <w:szCs w:val="24"/>
          <w:lang w:eastAsia="ru-RU"/>
        </w:rPr>
        <w:t xml:space="preserve">. 80.2.7 п. 80.2 ст. 80 ПКУ у разі наявності та/або отримання в установленому законодавством порядку інформації про використання праці найманих осіб без належного оформлення трудових відносин та виплати роботодавцями доходів у вигляді заробітної плати без сплати податків до бюджету контролюючі органи здійснюють фактичну перевірку без попередження платника податків (особи). </w:t>
      </w:r>
    </w:p>
    <w:p w:rsidR="00AF5396" w:rsidRPr="00AF5396" w:rsidRDefault="00AF5396" w:rsidP="00AF5396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AF5396">
        <w:rPr>
          <w:rFonts w:ascii="Arial" w:hAnsi="Arial" w:cs="Arial"/>
          <w:sz w:val="24"/>
          <w:szCs w:val="24"/>
          <w:lang w:eastAsia="ru-RU"/>
        </w:rPr>
        <w:t xml:space="preserve">Враховуючи те, що мінімальна заробітна плата є державною соціальною гарантією, обов’язковою на всій території України для підприємств усіх форм власності і господарювання, то контролюючі органи мають право здійснювати контроль за її нарахуванням, утриманням з її розміру податку на доходи фізичних осіб. </w:t>
      </w:r>
    </w:p>
    <w:p w:rsidR="00AF5BEE" w:rsidRPr="00D51CEF" w:rsidRDefault="00050567" w:rsidP="00AF5396">
      <w:pPr>
        <w:spacing w:after="0" w:line="240" w:lineRule="auto"/>
        <w:ind w:firstLine="680"/>
        <w:jc w:val="both"/>
        <w:rPr>
          <w:rFonts w:ascii="Arial" w:hAnsi="Arial" w:cs="Arial"/>
          <w:noProof/>
          <w:color w:val="000000"/>
        </w:rPr>
      </w:pPr>
      <w:r w:rsidRPr="00050567">
        <w:rPr>
          <w:rFonts w:ascii="Arial" w:hAnsi="Arial" w:cs="Arial"/>
          <w:noProof/>
          <w:color w:val="000000"/>
          <w:sz w:val="24"/>
          <w:szCs w:val="24"/>
        </w:rPr>
        <w:t xml:space="preserve"> </w:t>
      </w:r>
      <w:r w:rsidR="00B67529" w:rsidRPr="00D51CEF">
        <w:rPr>
          <w:rFonts w:ascii="Arial" w:hAnsi="Arial" w:cs="Arial"/>
          <w:noProof/>
          <w:color w:val="000000"/>
        </w:rPr>
        <w:t xml:space="preserve"> </w:t>
      </w:r>
      <w:r w:rsidR="00270072" w:rsidRPr="00D51CEF">
        <w:rPr>
          <w:rFonts w:ascii="Arial" w:hAnsi="Arial" w:cs="Arial"/>
          <w:noProof/>
          <w:color w:val="000000"/>
        </w:rPr>
        <w:t xml:space="preserve"> </w:t>
      </w:r>
      <w:r w:rsidR="00AF5BEE" w:rsidRPr="00D51CEF">
        <w:rPr>
          <w:rFonts w:ascii="Arial" w:hAnsi="Arial" w:cs="Arial"/>
          <w:noProof/>
          <w:color w:val="000000"/>
        </w:rPr>
        <w:t xml:space="preserve"> </w:t>
      </w:r>
    </w:p>
    <w:p w:rsidR="00257FFB" w:rsidRPr="00B67529" w:rsidRDefault="00C1731D" w:rsidP="00AF5BEE">
      <w:pPr>
        <w:pStyle w:val="a3"/>
        <w:spacing w:before="0" w:beforeAutospacing="0" w:after="0" w:afterAutospacing="0"/>
        <w:ind w:firstLine="680"/>
        <w:jc w:val="both"/>
        <w:rPr>
          <w:rFonts w:ascii="Arial" w:hAnsi="Arial" w:cs="Arial"/>
          <w:noProof/>
          <w:color w:val="000000"/>
          <w:sz w:val="25"/>
          <w:szCs w:val="25"/>
        </w:rPr>
      </w:pPr>
      <w:r>
        <w:rPr>
          <w:rFonts w:ascii="Times New Roman" w:hAnsi="Times New Roman" w:cs="Times New Roman"/>
        </w:rPr>
        <w:pict>
          <v:shape id="Поле 10" o:spid="_x0000_s1033" type="#_x0000_t202" style="position:absolute;left:0;text-align:left;margin-left:0;margin-top:18.05pt;width:500pt;height:53.7pt;z-index:251663872;visibility:visible;mso-position-horizontal-relative:text;mso-position-vertical-relative:text" fillcolor="#0070c0" stroked="f" strokeweight=".5pt">
            <v:textbox style="mso-next-textbox:#Поле 10">
              <w:txbxContent>
                <w:p w:rsidR="00C1731D" w:rsidRPr="00C1731D" w:rsidRDefault="00C1731D" w:rsidP="00C1731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</w:pPr>
                  <w:r w:rsidRPr="00C1731D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Офіційний </w:t>
                  </w:r>
                  <w:proofErr w:type="spellStart"/>
                  <w:r w:rsidRPr="00C1731D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вебпортал</w:t>
                  </w:r>
                  <w:proofErr w:type="spellEnd"/>
                  <w:r w:rsidRPr="00C1731D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 Державної податкової служби України: </w:t>
                  </w:r>
                  <w:r w:rsidRPr="00C1731D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lang w:val="en-US"/>
                    </w:rPr>
                    <w:t>tax</w:t>
                  </w:r>
                  <w:proofErr w:type="spellStart"/>
                  <w:r w:rsidRPr="00C1731D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.gov.ua</w:t>
                  </w:r>
                  <w:proofErr w:type="spellEnd"/>
                  <w:r w:rsidRPr="00C1731D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</w:t>
                  </w:r>
                </w:p>
                <w:p w:rsidR="00C1731D" w:rsidRPr="00C1731D" w:rsidRDefault="00C1731D" w:rsidP="00C1731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C1731D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Інформаційно-довідковий департамент  ДПС України: 0-800-501-007.</w:t>
                  </w:r>
                </w:p>
                <w:p w:rsidR="00C1731D" w:rsidRPr="00C1731D" w:rsidRDefault="00C1731D" w:rsidP="00C1731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</w:pPr>
                  <w:r w:rsidRPr="00C1731D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"Гаряча лінія" ДПС України: "Пульс": 0-800-501-007 (напрямок «5»)</w:t>
                  </w:r>
                </w:p>
                <w:p w:rsidR="00C1731D" w:rsidRPr="00C1731D" w:rsidRDefault="00C1731D" w:rsidP="00C1731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C1731D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Кваліфікований надавач електронних довірчих послуг: 0-800-501-007 (напрямок «4»)</w:t>
                  </w:r>
                </w:p>
                <w:p w:rsidR="00C1731D" w:rsidRPr="00C1731D" w:rsidRDefault="00C1731D" w:rsidP="00C1731D">
                  <w:pPr>
                    <w:spacing w:after="0" w:line="240" w:lineRule="auto"/>
                    <w:rPr>
                      <w:rFonts w:asciiTheme="minorHAnsi" w:hAnsiTheme="minorHAnsi" w:cstheme="minorBidi"/>
                    </w:rPr>
                  </w:pPr>
                </w:p>
              </w:txbxContent>
            </v:textbox>
          </v:shape>
        </w:pict>
      </w:r>
      <w:r w:rsidR="00257FFB" w:rsidRPr="00B67529">
        <w:rPr>
          <w:rFonts w:ascii="Arial" w:hAnsi="Arial" w:cs="Arial"/>
          <w:noProof/>
          <w:color w:val="000000"/>
          <w:sz w:val="25"/>
          <w:szCs w:val="25"/>
        </w:rPr>
        <w:t xml:space="preserve"> </w:t>
      </w:r>
    </w:p>
    <w:sectPr w:rsidR="00257FFB" w:rsidRPr="00B67529" w:rsidSect="00050567">
      <w:pgSz w:w="11906" w:h="16838"/>
      <w:pgMar w:top="180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e-Ukraine Cy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36B1EDB"/>
    <w:multiLevelType w:val="hybridMultilevel"/>
    <w:tmpl w:val="E592BDF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1EDB"/>
    <w:rsid w:val="00004DEA"/>
    <w:rsid w:val="000066A3"/>
    <w:rsid w:val="00011F6B"/>
    <w:rsid w:val="00022526"/>
    <w:rsid w:val="0002369E"/>
    <w:rsid w:val="000237C0"/>
    <w:rsid w:val="00024EFD"/>
    <w:rsid w:val="00026C80"/>
    <w:rsid w:val="00027434"/>
    <w:rsid w:val="00032648"/>
    <w:rsid w:val="00033580"/>
    <w:rsid w:val="0003387A"/>
    <w:rsid w:val="00033BEC"/>
    <w:rsid w:val="00034399"/>
    <w:rsid w:val="000369AB"/>
    <w:rsid w:val="00036B2A"/>
    <w:rsid w:val="000379BA"/>
    <w:rsid w:val="00043120"/>
    <w:rsid w:val="00050567"/>
    <w:rsid w:val="000506D8"/>
    <w:rsid w:val="00053692"/>
    <w:rsid w:val="00054B6E"/>
    <w:rsid w:val="0005556E"/>
    <w:rsid w:val="0006695C"/>
    <w:rsid w:val="00067450"/>
    <w:rsid w:val="000747AB"/>
    <w:rsid w:val="00075377"/>
    <w:rsid w:val="0007571F"/>
    <w:rsid w:val="00076608"/>
    <w:rsid w:val="00076740"/>
    <w:rsid w:val="00076F61"/>
    <w:rsid w:val="00076F91"/>
    <w:rsid w:val="000811F7"/>
    <w:rsid w:val="00082C33"/>
    <w:rsid w:val="00083445"/>
    <w:rsid w:val="00090573"/>
    <w:rsid w:val="000947BB"/>
    <w:rsid w:val="000A039A"/>
    <w:rsid w:val="000B1116"/>
    <w:rsid w:val="000B1CB0"/>
    <w:rsid w:val="000B50B5"/>
    <w:rsid w:val="000C013E"/>
    <w:rsid w:val="000C4C25"/>
    <w:rsid w:val="000C7915"/>
    <w:rsid w:val="000D0681"/>
    <w:rsid w:val="000D5670"/>
    <w:rsid w:val="000D5E68"/>
    <w:rsid w:val="000D64DE"/>
    <w:rsid w:val="000E0C24"/>
    <w:rsid w:val="000F0C0B"/>
    <w:rsid w:val="000F1261"/>
    <w:rsid w:val="000F3B12"/>
    <w:rsid w:val="000F3BC9"/>
    <w:rsid w:val="000F50B8"/>
    <w:rsid w:val="000F5C64"/>
    <w:rsid w:val="000F7155"/>
    <w:rsid w:val="000F7ECE"/>
    <w:rsid w:val="00101E63"/>
    <w:rsid w:val="0010250E"/>
    <w:rsid w:val="001059A4"/>
    <w:rsid w:val="00116DCD"/>
    <w:rsid w:val="00116EA8"/>
    <w:rsid w:val="001233DD"/>
    <w:rsid w:val="00126476"/>
    <w:rsid w:val="0013082A"/>
    <w:rsid w:val="00131563"/>
    <w:rsid w:val="001316C6"/>
    <w:rsid w:val="001333F0"/>
    <w:rsid w:val="001357A1"/>
    <w:rsid w:val="00136E55"/>
    <w:rsid w:val="00137510"/>
    <w:rsid w:val="00141426"/>
    <w:rsid w:val="00142A43"/>
    <w:rsid w:val="00144EA3"/>
    <w:rsid w:val="00146D68"/>
    <w:rsid w:val="00156F0F"/>
    <w:rsid w:val="00157041"/>
    <w:rsid w:val="0016175D"/>
    <w:rsid w:val="001666D5"/>
    <w:rsid w:val="0017700A"/>
    <w:rsid w:val="001778D0"/>
    <w:rsid w:val="00183204"/>
    <w:rsid w:val="00184BB1"/>
    <w:rsid w:val="00184E33"/>
    <w:rsid w:val="001908A7"/>
    <w:rsid w:val="00191F05"/>
    <w:rsid w:val="001925AE"/>
    <w:rsid w:val="00193CA4"/>
    <w:rsid w:val="001A2CAD"/>
    <w:rsid w:val="001A503D"/>
    <w:rsid w:val="001B30D9"/>
    <w:rsid w:val="001C0210"/>
    <w:rsid w:val="001C7694"/>
    <w:rsid w:val="001D05BE"/>
    <w:rsid w:val="001D3E82"/>
    <w:rsid w:val="001D486B"/>
    <w:rsid w:val="001D7D7A"/>
    <w:rsid w:val="001E2CBD"/>
    <w:rsid w:val="001F7B59"/>
    <w:rsid w:val="002001F8"/>
    <w:rsid w:val="00204035"/>
    <w:rsid w:val="002069EB"/>
    <w:rsid w:val="002078FE"/>
    <w:rsid w:val="00211217"/>
    <w:rsid w:val="00213C54"/>
    <w:rsid w:val="00220A27"/>
    <w:rsid w:val="002248A1"/>
    <w:rsid w:val="00225351"/>
    <w:rsid w:val="0022732F"/>
    <w:rsid w:val="00230193"/>
    <w:rsid w:val="002318FC"/>
    <w:rsid w:val="002322BF"/>
    <w:rsid w:val="002323BD"/>
    <w:rsid w:val="002331EF"/>
    <w:rsid w:val="00233C61"/>
    <w:rsid w:val="00243CB5"/>
    <w:rsid w:val="002448A0"/>
    <w:rsid w:val="0024520A"/>
    <w:rsid w:val="00246A03"/>
    <w:rsid w:val="00257FFB"/>
    <w:rsid w:val="00260EE4"/>
    <w:rsid w:val="00264EBF"/>
    <w:rsid w:val="002661CB"/>
    <w:rsid w:val="00266A1D"/>
    <w:rsid w:val="00270072"/>
    <w:rsid w:val="002728B8"/>
    <w:rsid w:val="00273FB6"/>
    <w:rsid w:val="00274A78"/>
    <w:rsid w:val="0027512A"/>
    <w:rsid w:val="002767FB"/>
    <w:rsid w:val="00276C93"/>
    <w:rsid w:val="002809CB"/>
    <w:rsid w:val="00282241"/>
    <w:rsid w:val="0028382A"/>
    <w:rsid w:val="00283ED9"/>
    <w:rsid w:val="00287132"/>
    <w:rsid w:val="00287586"/>
    <w:rsid w:val="00292F1A"/>
    <w:rsid w:val="00294735"/>
    <w:rsid w:val="00296697"/>
    <w:rsid w:val="0029719B"/>
    <w:rsid w:val="002A0D64"/>
    <w:rsid w:val="002A1EBF"/>
    <w:rsid w:val="002A251D"/>
    <w:rsid w:val="002B74F8"/>
    <w:rsid w:val="002B769B"/>
    <w:rsid w:val="002C0777"/>
    <w:rsid w:val="002C2470"/>
    <w:rsid w:val="002C2CB6"/>
    <w:rsid w:val="002C3EEC"/>
    <w:rsid w:val="002D3FCB"/>
    <w:rsid w:val="002E1A5E"/>
    <w:rsid w:val="002E1AE7"/>
    <w:rsid w:val="002F1758"/>
    <w:rsid w:val="002F46C0"/>
    <w:rsid w:val="0030097A"/>
    <w:rsid w:val="003018C8"/>
    <w:rsid w:val="00303AC5"/>
    <w:rsid w:val="0030417D"/>
    <w:rsid w:val="00305DC5"/>
    <w:rsid w:val="00310837"/>
    <w:rsid w:val="003134C1"/>
    <w:rsid w:val="0032083F"/>
    <w:rsid w:val="00325398"/>
    <w:rsid w:val="00325596"/>
    <w:rsid w:val="0033044A"/>
    <w:rsid w:val="00330FC1"/>
    <w:rsid w:val="0033212D"/>
    <w:rsid w:val="0033476F"/>
    <w:rsid w:val="00342732"/>
    <w:rsid w:val="00345A51"/>
    <w:rsid w:val="003501A5"/>
    <w:rsid w:val="00352E54"/>
    <w:rsid w:val="00353E19"/>
    <w:rsid w:val="00354899"/>
    <w:rsid w:val="00360821"/>
    <w:rsid w:val="00360ACB"/>
    <w:rsid w:val="0036371B"/>
    <w:rsid w:val="0037157B"/>
    <w:rsid w:val="00371884"/>
    <w:rsid w:val="00374C79"/>
    <w:rsid w:val="0037626F"/>
    <w:rsid w:val="00377B87"/>
    <w:rsid w:val="00381342"/>
    <w:rsid w:val="003814E8"/>
    <w:rsid w:val="00381512"/>
    <w:rsid w:val="00383408"/>
    <w:rsid w:val="003835C5"/>
    <w:rsid w:val="0038487E"/>
    <w:rsid w:val="00384BED"/>
    <w:rsid w:val="003924B0"/>
    <w:rsid w:val="003945E8"/>
    <w:rsid w:val="00394613"/>
    <w:rsid w:val="00395F0A"/>
    <w:rsid w:val="003A0072"/>
    <w:rsid w:val="003A1747"/>
    <w:rsid w:val="003A25DC"/>
    <w:rsid w:val="003A27F7"/>
    <w:rsid w:val="003A28DF"/>
    <w:rsid w:val="003A3DA9"/>
    <w:rsid w:val="003A415F"/>
    <w:rsid w:val="003A65F5"/>
    <w:rsid w:val="003B089B"/>
    <w:rsid w:val="003C00F1"/>
    <w:rsid w:val="003C376A"/>
    <w:rsid w:val="003C52D4"/>
    <w:rsid w:val="003C682E"/>
    <w:rsid w:val="003C7164"/>
    <w:rsid w:val="003C76C2"/>
    <w:rsid w:val="003D0093"/>
    <w:rsid w:val="003D02EF"/>
    <w:rsid w:val="003D2006"/>
    <w:rsid w:val="003D76D4"/>
    <w:rsid w:val="003D797B"/>
    <w:rsid w:val="003E14E1"/>
    <w:rsid w:val="003E2A55"/>
    <w:rsid w:val="003E7BB0"/>
    <w:rsid w:val="003E7C6B"/>
    <w:rsid w:val="003F369B"/>
    <w:rsid w:val="003F4D04"/>
    <w:rsid w:val="003F6715"/>
    <w:rsid w:val="00404653"/>
    <w:rsid w:val="00406980"/>
    <w:rsid w:val="00414ED0"/>
    <w:rsid w:val="00414FBB"/>
    <w:rsid w:val="00416B41"/>
    <w:rsid w:val="004176BD"/>
    <w:rsid w:val="004209E6"/>
    <w:rsid w:val="00425FDA"/>
    <w:rsid w:val="0043153A"/>
    <w:rsid w:val="004357A7"/>
    <w:rsid w:val="00436D6D"/>
    <w:rsid w:val="00437EA6"/>
    <w:rsid w:val="00440D5D"/>
    <w:rsid w:val="00441543"/>
    <w:rsid w:val="004416F7"/>
    <w:rsid w:val="0044178C"/>
    <w:rsid w:val="0044237D"/>
    <w:rsid w:val="004461E7"/>
    <w:rsid w:val="00462522"/>
    <w:rsid w:val="00462DD7"/>
    <w:rsid w:val="00466EC9"/>
    <w:rsid w:val="00472C5B"/>
    <w:rsid w:val="00472D57"/>
    <w:rsid w:val="004737E5"/>
    <w:rsid w:val="00474A96"/>
    <w:rsid w:val="00475C20"/>
    <w:rsid w:val="00476610"/>
    <w:rsid w:val="00481826"/>
    <w:rsid w:val="00494E32"/>
    <w:rsid w:val="004A0975"/>
    <w:rsid w:val="004A1F35"/>
    <w:rsid w:val="004A2F25"/>
    <w:rsid w:val="004A35BF"/>
    <w:rsid w:val="004A5C0C"/>
    <w:rsid w:val="004B2542"/>
    <w:rsid w:val="004B2C71"/>
    <w:rsid w:val="004B446D"/>
    <w:rsid w:val="004B77E7"/>
    <w:rsid w:val="004C0845"/>
    <w:rsid w:val="004C099C"/>
    <w:rsid w:val="004C57DC"/>
    <w:rsid w:val="004C744F"/>
    <w:rsid w:val="004D1B9D"/>
    <w:rsid w:val="004D2B30"/>
    <w:rsid w:val="004D5C12"/>
    <w:rsid w:val="004D63F3"/>
    <w:rsid w:val="004E3C2E"/>
    <w:rsid w:val="004E7783"/>
    <w:rsid w:val="004F0F55"/>
    <w:rsid w:val="004F4B92"/>
    <w:rsid w:val="004F4E96"/>
    <w:rsid w:val="004F68A0"/>
    <w:rsid w:val="0050361A"/>
    <w:rsid w:val="0050624B"/>
    <w:rsid w:val="005106A0"/>
    <w:rsid w:val="00510911"/>
    <w:rsid w:val="00512EB3"/>
    <w:rsid w:val="00513ED8"/>
    <w:rsid w:val="00516439"/>
    <w:rsid w:val="0051666B"/>
    <w:rsid w:val="00521CBD"/>
    <w:rsid w:val="00522630"/>
    <w:rsid w:val="005267A6"/>
    <w:rsid w:val="00532092"/>
    <w:rsid w:val="00533D93"/>
    <w:rsid w:val="00534D03"/>
    <w:rsid w:val="00535AB0"/>
    <w:rsid w:val="00536575"/>
    <w:rsid w:val="00552DDA"/>
    <w:rsid w:val="00553BBE"/>
    <w:rsid w:val="00554473"/>
    <w:rsid w:val="005574F8"/>
    <w:rsid w:val="00566194"/>
    <w:rsid w:val="00566A16"/>
    <w:rsid w:val="005674C4"/>
    <w:rsid w:val="00567BC5"/>
    <w:rsid w:val="005724E9"/>
    <w:rsid w:val="00572AE4"/>
    <w:rsid w:val="00574085"/>
    <w:rsid w:val="00577C26"/>
    <w:rsid w:val="0058363D"/>
    <w:rsid w:val="0058734D"/>
    <w:rsid w:val="00593D0B"/>
    <w:rsid w:val="00595F83"/>
    <w:rsid w:val="005970CC"/>
    <w:rsid w:val="00597785"/>
    <w:rsid w:val="00597CEB"/>
    <w:rsid w:val="005A0F9F"/>
    <w:rsid w:val="005A1F14"/>
    <w:rsid w:val="005A2085"/>
    <w:rsid w:val="005A7DBA"/>
    <w:rsid w:val="005B19D0"/>
    <w:rsid w:val="005B2DD5"/>
    <w:rsid w:val="005B75B1"/>
    <w:rsid w:val="005C5D5A"/>
    <w:rsid w:val="005C607E"/>
    <w:rsid w:val="005D13BA"/>
    <w:rsid w:val="005D1758"/>
    <w:rsid w:val="005D56A6"/>
    <w:rsid w:val="005D5D17"/>
    <w:rsid w:val="005E0041"/>
    <w:rsid w:val="005E1B90"/>
    <w:rsid w:val="005E5DD7"/>
    <w:rsid w:val="005E7E53"/>
    <w:rsid w:val="005F1108"/>
    <w:rsid w:val="005F6D14"/>
    <w:rsid w:val="006013E3"/>
    <w:rsid w:val="00603CD7"/>
    <w:rsid w:val="00605834"/>
    <w:rsid w:val="006247C2"/>
    <w:rsid w:val="006252EB"/>
    <w:rsid w:val="0062634B"/>
    <w:rsid w:val="00633E21"/>
    <w:rsid w:val="00636EE2"/>
    <w:rsid w:val="00640AE8"/>
    <w:rsid w:val="00640D0C"/>
    <w:rsid w:val="00643ABB"/>
    <w:rsid w:val="0064472C"/>
    <w:rsid w:val="00651263"/>
    <w:rsid w:val="00663E8D"/>
    <w:rsid w:val="00665736"/>
    <w:rsid w:val="00666698"/>
    <w:rsid w:val="006670E2"/>
    <w:rsid w:val="00667148"/>
    <w:rsid w:val="006674AC"/>
    <w:rsid w:val="00674225"/>
    <w:rsid w:val="00675834"/>
    <w:rsid w:val="006766B4"/>
    <w:rsid w:val="00676C29"/>
    <w:rsid w:val="0068165D"/>
    <w:rsid w:val="00684976"/>
    <w:rsid w:val="00692F46"/>
    <w:rsid w:val="00696839"/>
    <w:rsid w:val="006A0BBB"/>
    <w:rsid w:val="006A33D4"/>
    <w:rsid w:val="006B71F2"/>
    <w:rsid w:val="006C0696"/>
    <w:rsid w:val="006C111C"/>
    <w:rsid w:val="006C1AD8"/>
    <w:rsid w:val="006C451E"/>
    <w:rsid w:val="006C4EB5"/>
    <w:rsid w:val="006C5302"/>
    <w:rsid w:val="006D02FF"/>
    <w:rsid w:val="006D3D58"/>
    <w:rsid w:val="006D4446"/>
    <w:rsid w:val="006D4D7F"/>
    <w:rsid w:val="006D577A"/>
    <w:rsid w:val="006D7EF8"/>
    <w:rsid w:val="006E6DDC"/>
    <w:rsid w:val="006F5264"/>
    <w:rsid w:val="006F6A07"/>
    <w:rsid w:val="0070030A"/>
    <w:rsid w:val="00702936"/>
    <w:rsid w:val="0071220F"/>
    <w:rsid w:val="0071271E"/>
    <w:rsid w:val="00713035"/>
    <w:rsid w:val="00715C5C"/>
    <w:rsid w:val="007230A1"/>
    <w:rsid w:val="00723B80"/>
    <w:rsid w:val="00724CA3"/>
    <w:rsid w:val="00727AE6"/>
    <w:rsid w:val="007316B4"/>
    <w:rsid w:val="00732141"/>
    <w:rsid w:val="00734158"/>
    <w:rsid w:val="007347B0"/>
    <w:rsid w:val="00735A33"/>
    <w:rsid w:val="00741BB2"/>
    <w:rsid w:val="00741D62"/>
    <w:rsid w:val="007444CB"/>
    <w:rsid w:val="00746450"/>
    <w:rsid w:val="00747F45"/>
    <w:rsid w:val="007563A3"/>
    <w:rsid w:val="00756EE3"/>
    <w:rsid w:val="00762936"/>
    <w:rsid w:val="007646F4"/>
    <w:rsid w:val="007672CB"/>
    <w:rsid w:val="00770ACC"/>
    <w:rsid w:val="00773C5F"/>
    <w:rsid w:val="00780B54"/>
    <w:rsid w:val="00781CE0"/>
    <w:rsid w:val="007828D0"/>
    <w:rsid w:val="007852EE"/>
    <w:rsid w:val="007867CC"/>
    <w:rsid w:val="0079178E"/>
    <w:rsid w:val="00793093"/>
    <w:rsid w:val="007962A8"/>
    <w:rsid w:val="007A3357"/>
    <w:rsid w:val="007B4004"/>
    <w:rsid w:val="007C422B"/>
    <w:rsid w:val="007D1998"/>
    <w:rsid w:val="007D25AF"/>
    <w:rsid w:val="007D3A03"/>
    <w:rsid w:val="007D5405"/>
    <w:rsid w:val="007D5EA3"/>
    <w:rsid w:val="007E0749"/>
    <w:rsid w:val="007E3EC0"/>
    <w:rsid w:val="007E617E"/>
    <w:rsid w:val="007E6ED4"/>
    <w:rsid w:val="007E6EF7"/>
    <w:rsid w:val="007E75B7"/>
    <w:rsid w:val="007F6341"/>
    <w:rsid w:val="007F63E0"/>
    <w:rsid w:val="008003FA"/>
    <w:rsid w:val="00805555"/>
    <w:rsid w:val="00806DB8"/>
    <w:rsid w:val="00811360"/>
    <w:rsid w:val="00811A5E"/>
    <w:rsid w:val="008125B9"/>
    <w:rsid w:val="00816B56"/>
    <w:rsid w:val="0081707A"/>
    <w:rsid w:val="008173C5"/>
    <w:rsid w:val="00820FFE"/>
    <w:rsid w:val="008275E4"/>
    <w:rsid w:val="00832334"/>
    <w:rsid w:val="008331E1"/>
    <w:rsid w:val="008360E5"/>
    <w:rsid w:val="008378BC"/>
    <w:rsid w:val="00842FDC"/>
    <w:rsid w:val="00846F1E"/>
    <w:rsid w:val="00853C07"/>
    <w:rsid w:val="00854072"/>
    <w:rsid w:val="008540F7"/>
    <w:rsid w:val="00857216"/>
    <w:rsid w:val="00862F9D"/>
    <w:rsid w:val="00863429"/>
    <w:rsid w:val="00864E7E"/>
    <w:rsid w:val="00866D05"/>
    <w:rsid w:val="008676D6"/>
    <w:rsid w:val="008713A4"/>
    <w:rsid w:val="00877108"/>
    <w:rsid w:val="00880893"/>
    <w:rsid w:val="00882778"/>
    <w:rsid w:val="00884D91"/>
    <w:rsid w:val="008941E8"/>
    <w:rsid w:val="008948DE"/>
    <w:rsid w:val="00896911"/>
    <w:rsid w:val="008A4D39"/>
    <w:rsid w:val="008A5695"/>
    <w:rsid w:val="008B2D46"/>
    <w:rsid w:val="008B5B16"/>
    <w:rsid w:val="008B68B2"/>
    <w:rsid w:val="008C2A84"/>
    <w:rsid w:val="008C3D56"/>
    <w:rsid w:val="008C59ED"/>
    <w:rsid w:val="008C5CCB"/>
    <w:rsid w:val="008D2236"/>
    <w:rsid w:val="008D6FD7"/>
    <w:rsid w:val="008E573A"/>
    <w:rsid w:val="008E6040"/>
    <w:rsid w:val="008F1119"/>
    <w:rsid w:val="008F2437"/>
    <w:rsid w:val="008F3155"/>
    <w:rsid w:val="008F481D"/>
    <w:rsid w:val="0090658F"/>
    <w:rsid w:val="00906EF9"/>
    <w:rsid w:val="00907E0E"/>
    <w:rsid w:val="00916891"/>
    <w:rsid w:val="009173C3"/>
    <w:rsid w:val="0092004C"/>
    <w:rsid w:val="00927627"/>
    <w:rsid w:val="00927F79"/>
    <w:rsid w:val="00931AF9"/>
    <w:rsid w:val="00933545"/>
    <w:rsid w:val="00936954"/>
    <w:rsid w:val="00943806"/>
    <w:rsid w:val="00944823"/>
    <w:rsid w:val="0094488F"/>
    <w:rsid w:val="0095014F"/>
    <w:rsid w:val="00950AF7"/>
    <w:rsid w:val="00953065"/>
    <w:rsid w:val="00953A4E"/>
    <w:rsid w:val="009630B5"/>
    <w:rsid w:val="00965049"/>
    <w:rsid w:val="0096581B"/>
    <w:rsid w:val="009658FA"/>
    <w:rsid w:val="00965EB7"/>
    <w:rsid w:val="0096700D"/>
    <w:rsid w:val="0097298C"/>
    <w:rsid w:val="009756B0"/>
    <w:rsid w:val="00977E79"/>
    <w:rsid w:val="00980FEB"/>
    <w:rsid w:val="00981C85"/>
    <w:rsid w:val="00984BFA"/>
    <w:rsid w:val="00987ED3"/>
    <w:rsid w:val="00990412"/>
    <w:rsid w:val="00992A5A"/>
    <w:rsid w:val="009931ED"/>
    <w:rsid w:val="00993EB1"/>
    <w:rsid w:val="00996BE3"/>
    <w:rsid w:val="009A346E"/>
    <w:rsid w:val="009A34A3"/>
    <w:rsid w:val="009A3C86"/>
    <w:rsid w:val="009A5A86"/>
    <w:rsid w:val="009B046D"/>
    <w:rsid w:val="009B65C6"/>
    <w:rsid w:val="009C0FCE"/>
    <w:rsid w:val="009C783E"/>
    <w:rsid w:val="009D01BD"/>
    <w:rsid w:val="009E01A1"/>
    <w:rsid w:val="009E4E05"/>
    <w:rsid w:val="009E5141"/>
    <w:rsid w:val="009F2DD3"/>
    <w:rsid w:val="00A01089"/>
    <w:rsid w:val="00A02544"/>
    <w:rsid w:val="00A05079"/>
    <w:rsid w:val="00A11EE6"/>
    <w:rsid w:val="00A137C9"/>
    <w:rsid w:val="00A14327"/>
    <w:rsid w:val="00A146D0"/>
    <w:rsid w:val="00A15062"/>
    <w:rsid w:val="00A15922"/>
    <w:rsid w:val="00A15D97"/>
    <w:rsid w:val="00A17655"/>
    <w:rsid w:val="00A2371B"/>
    <w:rsid w:val="00A24D92"/>
    <w:rsid w:val="00A2566F"/>
    <w:rsid w:val="00A301D9"/>
    <w:rsid w:val="00A33A9E"/>
    <w:rsid w:val="00A33FA7"/>
    <w:rsid w:val="00A43343"/>
    <w:rsid w:val="00A458D3"/>
    <w:rsid w:val="00A45D70"/>
    <w:rsid w:val="00A609C6"/>
    <w:rsid w:val="00A630FA"/>
    <w:rsid w:val="00A658EC"/>
    <w:rsid w:val="00A6715A"/>
    <w:rsid w:val="00A71222"/>
    <w:rsid w:val="00A752D9"/>
    <w:rsid w:val="00A7728F"/>
    <w:rsid w:val="00A774C1"/>
    <w:rsid w:val="00A80202"/>
    <w:rsid w:val="00A82952"/>
    <w:rsid w:val="00A86AED"/>
    <w:rsid w:val="00A87CF9"/>
    <w:rsid w:val="00A91435"/>
    <w:rsid w:val="00A91730"/>
    <w:rsid w:val="00A9173B"/>
    <w:rsid w:val="00A9219D"/>
    <w:rsid w:val="00A92FC1"/>
    <w:rsid w:val="00AA1F81"/>
    <w:rsid w:val="00AA4DFF"/>
    <w:rsid w:val="00AA5371"/>
    <w:rsid w:val="00AA5B82"/>
    <w:rsid w:val="00AA6A59"/>
    <w:rsid w:val="00AA6E26"/>
    <w:rsid w:val="00AB7BDE"/>
    <w:rsid w:val="00AC3316"/>
    <w:rsid w:val="00AC3AB9"/>
    <w:rsid w:val="00AD1DAE"/>
    <w:rsid w:val="00AD480B"/>
    <w:rsid w:val="00AD79A6"/>
    <w:rsid w:val="00AE0F21"/>
    <w:rsid w:val="00AE1B3A"/>
    <w:rsid w:val="00AE38CA"/>
    <w:rsid w:val="00AE6F5A"/>
    <w:rsid w:val="00AE7833"/>
    <w:rsid w:val="00AF10F6"/>
    <w:rsid w:val="00AF3176"/>
    <w:rsid w:val="00AF3267"/>
    <w:rsid w:val="00AF5396"/>
    <w:rsid w:val="00AF5BEE"/>
    <w:rsid w:val="00B024E0"/>
    <w:rsid w:val="00B04854"/>
    <w:rsid w:val="00B13E2A"/>
    <w:rsid w:val="00B15247"/>
    <w:rsid w:val="00B16F35"/>
    <w:rsid w:val="00B1710C"/>
    <w:rsid w:val="00B177E6"/>
    <w:rsid w:val="00B20054"/>
    <w:rsid w:val="00B2279D"/>
    <w:rsid w:val="00B23C1D"/>
    <w:rsid w:val="00B2644A"/>
    <w:rsid w:val="00B335E9"/>
    <w:rsid w:val="00B33E13"/>
    <w:rsid w:val="00B37F19"/>
    <w:rsid w:val="00B41830"/>
    <w:rsid w:val="00B41CAF"/>
    <w:rsid w:val="00B46D8D"/>
    <w:rsid w:val="00B579EC"/>
    <w:rsid w:val="00B63B0A"/>
    <w:rsid w:val="00B65095"/>
    <w:rsid w:val="00B665F8"/>
    <w:rsid w:val="00B67529"/>
    <w:rsid w:val="00B679EC"/>
    <w:rsid w:val="00B67B12"/>
    <w:rsid w:val="00B7195F"/>
    <w:rsid w:val="00B7276F"/>
    <w:rsid w:val="00B7483F"/>
    <w:rsid w:val="00B756F9"/>
    <w:rsid w:val="00B773A9"/>
    <w:rsid w:val="00B83725"/>
    <w:rsid w:val="00B8690D"/>
    <w:rsid w:val="00B87812"/>
    <w:rsid w:val="00B91DDC"/>
    <w:rsid w:val="00B92FCC"/>
    <w:rsid w:val="00B939C3"/>
    <w:rsid w:val="00B944CD"/>
    <w:rsid w:val="00B9473A"/>
    <w:rsid w:val="00B950A8"/>
    <w:rsid w:val="00B958E8"/>
    <w:rsid w:val="00BA0C92"/>
    <w:rsid w:val="00BA4150"/>
    <w:rsid w:val="00BA4821"/>
    <w:rsid w:val="00BA4E23"/>
    <w:rsid w:val="00BA6D81"/>
    <w:rsid w:val="00BB0A43"/>
    <w:rsid w:val="00BB6792"/>
    <w:rsid w:val="00BB76E7"/>
    <w:rsid w:val="00BB7C69"/>
    <w:rsid w:val="00BC0263"/>
    <w:rsid w:val="00BC0363"/>
    <w:rsid w:val="00BC2DCB"/>
    <w:rsid w:val="00BC2F73"/>
    <w:rsid w:val="00BC3CE2"/>
    <w:rsid w:val="00BC4EC3"/>
    <w:rsid w:val="00BD20C6"/>
    <w:rsid w:val="00BE1A96"/>
    <w:rsid w:val="00BE5853"/>
    <w:rsid w:val="00BF0812"/>
    <w:rsid w:val="00BF3167"/>
    <w:rsid w:val="00BF382E"/>
    <w:rsid w:val="00BF579B"/>
    <w:rsid w:val="00BF636D"/>
    <w:rsid w:val="00BF666C"/>
    <w:rsid w:val="00C02BC6"/>
    <w:rsid w:val="00C03733"/>
    <w:rsid w:val="00C03C07"/>
    <w:rsid w:val="00C053E6"/>
    <w:rsid w:val="00C05DCC"/>
    <w:rsid w:val="00C078B8"/>
    <w:rsid w:val="00C1006C"/>
    <w:rsid w:val="00C11B1C"/>
    <w:rsid w:val="00C1215F"/>
    <w:rsid w:val="00C12E66"/>
    <w:rsid w:val="00C14062"/>
    <w:rsid w:val="00C14C3C"/>
    <w:rsid w:val="00C1731D"/>
    <w:rsid w:val="00C20275"/>
    <w:rsid w:val="00C2447D"/>
    <w:rsid w:val="00C3057F"/>
    <w:rsid w:val="00C30E5E"/>
    <w:rsid w:val="00C35D10"/>
    <w:rsid w:val="00C36378"/>
    <w:rsid w:val="00C364E0"/>
    <w:rsid w:val="00C36529"/>
    <w:rsid w:val="00C37A2C"/>
    <w:rsid w:val="00C41CEC"/>
    <w:rsid w:val="00C4219C"/>
    <w:rsid w:val="00C439E9"/>
    <w:rsid w:val="00C43B17"/>
    <w:rsid w:val="00C43F85"/>
    <w:rsid w:val="00C45312"/>
    <w:rsid w:val="00C5226F"/>
    <w:rsid w:val="00C53521"/>
    <w:rsid w:val="00C54F98"/>
    <w:rsid w:val="00C629B0"/>
    <w:rsid w:val="00C63715"/>
    <w:rsid w:val="00C63EE3"/>
    <w:rsid w:val="00C64AB8"/>
    <w:rsid w:val="00C66B2F"/>
    <w:rsid w:val="00C735BB"/>
    <w:rsid w:val="00C756BC"/>
    <w:rsid w:val="00C772CE"/>
    <w:rsid w:val="00C82749"/>
    <w:rsid w:val="00C91C06"/>
    <w:rsid w:val="00C945C9"/>
    <w:rsid w:val="00C95064"/>
    <w:rsid w:val="00C95391"/>
    <w:rsid w:val="00CA2A43"/>
    <w:rsid w:val="00CA329F"/>
    <w:rsid w:val="00CA3DD4"/>
    <w:rsid w:val="00CB055B"/>
    <w:rsid w:val="00CB060D"/>
    <w:rsid w:val="00CB0717"/>
    <w:rsid w:val="00CB262E"/>
    <w:rsid w:val="00CB49BE"/>
    <w:rsid w:val="00CB70CD"/>
    <w:rsid w:val="00CC0A42"/>
    <w:rsid w:val="00CC1365"/>
    <w:rsid w:val="00CC1B10"/>
    <w:rsid w:val="00CC339E"/>
    <w:rsid w:val="00CC4706"/>
    <w:rsid w:val="00CC5BCE"/>
    <w:rsid w:val="00CC71BB"/>
    <w:rsid w:val="00CC7FD7"/>
    <w:rsid w:val="00CD1016"/>
    <w:rsid w:val="00CD1E8C"/>
    <w:rsid w:val="00CD50B9"/>
    <w:rsid w:val="00CD7C7B"/>
    <w:rsid w:val="00CE050F"/>
    <w:rsid w:val="00CE0773"/>
    <w:rsid w:val="00CF10D0"/>
    <w:rsid w:val="00CF30FB"/>
    <w:rsid w:val="00CF4DEA"/>
    <w:rsid w:val="00CF5466"/>
    <w:rsid w:val="00CF55EE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4AAE"/>
    <w:rsid w:val="00D14B04"/>
    <w:rsid w:val="00D16192"/>
    <w:rsid w:val="00D17F08"/>
    <w:rsid w:val="00D33D2E"/>
    <w:rsid w:val="00D35E6D"/>
    <w:rsid w:val="00D36F95"/>
    <w:rsid w:val="00D45705"/>
    <w:rsid w:val="00D507A3"/>
    <w:rsid w:val="00D51CEF"/>
    <w:rsid w:val="00D535DA"/>
    <w:rsid w:val="00D55042"/>
    <w:rsid w:val="00D55D41"/>
    <w:rsid w:val="00D56B65"/>
    <w:rsid w:val="00D56BDD"/>
    <w:rsid w:val="00D61F98"/>
    <w:rsid w:val="00D70FA6"/>
    <w:rsid w:val="00D71293"/>
    <w:rsid w:val="00D7227B"/>
    <w:rsid w:val="00D728C4"/>
    <w:rsid w:val="00D73A15"/>
    <w:rsid w:val="00D7623A"/>
    <w:rsid w:val="00D779DC"/>
    <w:rsid w:val="00D82A45"/>
    <w:rsid w:val="00D850B5"/>
    <w:rsid w:val="00D86029"/>
    <w:rsid w:val="00D93BDE"/>
    <w:rsid w:val="00D93C27"/>
    <w:rsid w:val="00D93F7C"/>
    <w:rsid w:val="00D942F4"/>
    <w:rsid w:val="00D978E0"/>
    <w:rsid w:val="00DA4340"/>
    <w:rsid w:val="00DB132B"/>
    <w:rsid w:val="00DB1468"/>
    <w:rsid w:val="00DB2714"/>
    <w:rsid w:val="00DB33AD"/>
    <w:rsid w:val="00DB3A9F"/>
    <w:rsid w:val="00DB53B5"/>
    <w:rsid w:val="00DC4E37"/>
    <w:rsid w:val="00DC61A3"/>
    <w:rsid w:val="00DC70F8"/>
    <w:rsid w:val="00DD0FF5"/>
    <w:rsid w:val="00DD19B1"/>
    <w:rsid w:val="00DD4D19"/>
    <w:rsid w:val="00DE4600"/>
    <w:rsid w:val="00DE5FA4"/>
    <w:rsid w:val="00DE663D"/>
    <w:rsid w:val="00DF18F2"/>
    <w:rsid w:val="00DF5863"/>
    <w:rsid w:val="00E02CC5"/>
    <w:rsid w:val="00E077C0"/>
    <w:rsid w:val="00E13B84"/>
    <w:rsid w:val="00E142CF"/>
    <w:rsid w:val="00E14D7D"/>
    <w:rsid w:val="00E16BA0"/>
    <w:rsid w:val="00E16EDD"/>
    <w:rsid w:val="00E2587C"/>
    <w:rsid w:val="00E27C53"/>
    <w:rsid w:val="00E27E1B"/>
    <w:rsid w:val="00E310A8"/>
    <w:rsid w:val="00E31469"/>
    <w:rsid w:val="00E32748"/>
    <w:rsid w:val="00E40FA7"/>
    <w:rsid w:val="00E42E56"/>
    <w:rsid w:val="00E4784B"/>
    <w:rsid w:val="00E51708"/>
    <w:rsid w:val="00E5624B"/>
    <w:rsid w:val="00E7016E"/>
    <w:rsid w:val="00E706AF"/>
    <w:rsid w:val="00E731EC"/>
    <w:rsid w:val="00E76B39"/>
    <w:rsid w:val="00E81640"/>
    <w:rsid w:val="00E82C0A"/>
    <w:rsid w:val="00E86A67"/>
    <w:rsid w:val="00E86EAB"/>
    <w:rsid w:val="00E95BC4"/>
    <w:rsid w:val="00E966FF"/>
    <w:rsid w:val="00E97E04"/>
    <w:rsid w:val="00EA1678"/>
    <w:rsid w:val="00EA2444"/>
    <w:rsid w:val="00EB23B4"/>
    <w:rsid w:val="00EB37AE"/>
    <w:rsid w:val="00EB5998"/>
    <w:rsid w:val="00EB7F92"/>
    <w:rsid w:val="00EC4810"/>
    <w:rsid w:val="00EC6BE4"/>
    <w:rsid w:val="00ED20CE"/>
    <w:rsid w:val="00ED34A3"/>
    <w:rsid w:val="00EE1277"/>
    <w:rsid w:val="00EE2113"/>
    <w:rsid w:val="00EE4B92"/>
    <w:rsid w:val="00EE5226"/>
    <w:rsid w:val="00EF5B29"/>
    <w:rsid w:val="00EF714A"/>
    <w:rsid w:val="00F0137F"/>
    <w:rsid w:val="00F01CD2"/>
    <w:rsid w:val="00F02BFD"/>
    <w:rsid w:val="00F10635"/>
    <w:rsid w:val="00F107CA"/>
    <w:rsid w:val="00F123B2"/>
    <w:rsid w:val="00F22A1F"/>
    <w:rsid w:val="00F27D2F"/>
    <w:rsid w:val="00F31D54"/>
    <w:rsid w:val="00F31F55"/>
    <w:rsid w:val="00F3204B"/>
    <w:rsid w:val="00F321D0"/>
    <w:rsid w:val="00F3328A"/>
    <w:rsid w:val="00F4229E"/>
    <w:rsid w:val="00F457B5"/>
    <w:rsid w:val="00F45886"/>
    <w:rsid w:val="00F45B3D"/>
    <w:rsid w:val="00F465CF"/>
    <w:rsid w:val="00F52B42"/>
    <w:rsid w:val="00F60A25"/>
    <w:rsid w:val="00F61736"/>
    <w:rsid w:val="00F71DB1"/>
    <w:rsid w:val="00F73642"/>
    <w:rsid w:val="00F80C9F"/>
    <w:rsid w:val="00F81813"/>
    <w:rsid w:val="00F903EC"/>
    <w:rsid w:val="00F90BFC"/>
    <w:rsid w:val="00F9127B"/>
    <w:rsid w:val="00F92BFE"/>
    <w:rsid w:val="00F952E2"/>
    <w:rsid w:val="00FA29E9"/>
    <w:rsid w:val="00FA3F03"/>
    <w:rsid w:val="00FA718C"/>
    <w:rsid w:val="00FB78B2"/>
    <w:rsid w:val="00FC60AC"/>
    <w:rsid w:val="00FD0164"/>
    <w:rsid w:val="00FD031F"/>
    <w:rsid w:val="00FD043F"/>
    <w:rsid w:val="00FD2F20"/>
    <w:rsid w:val="00FE130D"/>
    <w:rsid w:val="00FE6E99"/>
    <w:rsid w:val="00FF37BA"/>
    <w:rsid w:val="00FF4820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3D"/>
    <w:rPr>
      <w:lang w:val="uk-UA"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4F9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4F98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99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4F98"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A7DB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 w:after="0" w:line="240" w:lineRule="auto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hAnsi="Courier New" w:cs="Courier New"/>
      <w:sz w:val="24"/>
      <w:szCs w:val="24"/>
      <w:lang w:eastAsia="en-US"/>
    </w:rPr>
  </w:style>
  <w:style w:type="paragraph" w:customStyle="1" w:styleId="rvps2">
    <w:name w:val="rvps2"/>
    <w:basedOn w:val="a"/>
    <w:uiPriority w:val="99"/>
    <w:rsid w:val="00E13B8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ae">
    <w:name w:val="Знак Знак Знак Знак Знак Знак Знак Знак Знак"/>
    <w:basedOn w:val="a"/>
    <w:uiPriority w:val="99"/>
    <w:rsid w:val="004D63F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f">
    <w:name w:val="FollowedHyperlink"/>
    <w:basedOn w:val="a0"/>
    <w:uiPriority w:val="99"/>
    <w:semiHidden/>
    <w:unhideWhenUsed/>
    <w:rsid w:val="002448A0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4FD66-A6CC-475E-A4A4-AF321CD9E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d71380</cp:lastModifiedBy>
  <cp:revision>4</cp:revision>
  <cp:lastPrinted>2020-08-10T08:25:00Z</cp:lastPrinted>
  <dcterms:created xsi:type="dcterms:W3CDTF">2026-07-17T07:17:00Z</dcterms:created>
  <dcterms:modified xsi:type="dcterms:W3CDTF">2026-07-20T06:33:00Z</dcterms:modified>
</cp:coreProperties>
</file>