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75" w:rsidRPr="001908A7" w:rsidRDefault="001960FD">
      <w:pPr>
        <w:rPr>
          <w:rFonts w:ascii="e-Ukraine" w:hAnsi="e-Ukraine" w:cs="e-Ukraine"/>
        </w:rPr>
      </w:pPr>
      <w:r w:rsidRPr="001960FD">
        <w:rPr>
          <w:noProof/>
          <w:lang w:val="ru-RU"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449.2pt;margin-top:-2.25pt;width:185.7pt;height:192.75pt;z-index:251659776" fillcolor="#0070c0" strokecolor="white"/>
        </w:pict>
      </w:r>
      <w:r w:rsidRPr="001960FD">
        <w:rPr>
          <w:noProof/>
          <w:lang w:val="ru-RU" w:eastAsia="ru-RU"/>
        </w:rPr>
        <w:pict>
          <v:shapetype id="_x0000_t202" coordsize="21600,21600" o:spt="202" path="m,l,21600r21600,l21600,xe">
            <v:stroke joinstyle="miter"/>
            <v:path gradientshapeok="t" o:connecttype="rect"/>
          </v:shapetype>
          <v:shape id="Поле 21" o:spid="_x0000_s1027" type="#_x0000_t202" style="position:absolute;margin-left:128.05pt;margin-top:20.45pt;width:375.85pt;height:73.95pt;z-index:251655680;visibility:visible" filled="f" stroked="f" strokeweight=".5pt">
            <v:textbox style="mso-next-textbox:#Поле 21">
              <w:txbxContent>
                <w:p w:rsidR="007563A3" w:rsidRPr="008941E8" w:rsidRDefault="007563A3" w:rsidP="009A346E">
                  <w:pPr>
                    <w:spacing w:after="0" w:line="240" w:lineRule="auto"/>
                    <w:rPr>
                      <w:rFonts w:ascii="Arial Black" w:hAnsi="Arial Black" w:cs="e-Ukraine Cyr"/>
                      <w:sz w:val="30"/>
                      <w:szCs w:val="30"/>
                    </w:rPr>
                  </w:pPr>
                  <w:r w:rsidRPr="008941E8">
                    <w:rPr>
                      <w:rFonts w:ascii="Arial Black" w:hAnsi="Arial Black" w:cs="e-Ukraine Cyr"/>
                      <w:sz w:val="30"/>
                      <w:szCs w:val="30"/>
                    </w:rPr>
                    <w:t>Державна податкова служба України</w:t>
                  </w:r>
                </w:p>
                <w:p w:rsidR="007563A3" w:rsidRPr="00534D03" w:rsidRDefault="007563A3" w:rsidP="006C0696">
                  <w:pPr>
                    <w:spacing w:after="0" w:line="240" w:lineRule="auto"/>
                    <w:rPr>
                      <w:rFonts w:ascii="Arial Black" w:hAnsi="Arial Black" w:cs="e-Ukraine"/>
                      <w:sz w:val="6"/>
                      <w:szCs w:val="6"/>
                    </w:rPr>
                  </w:pPr>
                </w:p>
                <w:p w:rsidR="007563A3" w:rsidRPr="008941E8" w:rsidRDefault="007563A3" w:rsidP="006C0696">
                  <w:pPr>
                    <w:spacing w:after="0" w:line="240" w:lineRule="auto"/>
                    <w:rPr>
                      <w:rFonts w:ascii="Arial Black" w:hAnsi="Arial Black" w:cs="e-Ukraine"/>
                      <w:sz w:val="30"/>
                      <w:szCs w:val="30"/>
                    </w:rPr>
                  </w:pPr>
                  <w:r w:rsidRPr="008941E8">
                    <w:rPr>
                      <w:rFonts w:ascii="Arial Black" w:hAnsi="Arial Black" w:cs="e-Ukraine Cyr"/>
                      <w:sz w:val="30"/>
                      <w:szCs w:val="30"/>
                    </w:rPr>
                    <w:t>Головне управління ДПС у</w:t>
                  </w:r>
                </w:p>
                <w:p w:rsidR="007563A3" w:rsidRPr="008941E8" w:rsidRDefault="007563A3" w:rsidP="006C0696">
                  <w:pPr>
                    <w:spacing w:after="0" w:line="240" w:lineRule="auto"/>
                    <w:rPr>
                      <w:rFonts w:ascii="Arial Black" w:hAnsi="Arial Black" w:cs="e-Ukraine"/>
                      <w:sz w:val="30"/>
                      <w:szCs w:val="30"/>
                    </w:rPr>
                  </w:pPr>
                  <w:r w:rsidRPr="008941E8">
                    <w:rPr>
                      <w:rFonts w:ascii="Arial Black" w:hAnsi="Arial Black" w:cs="e-Ukraine Cyr"/>
                      <w:sz w:val="30"/>
                      <w:szCs w:val="30"/>
                    </w:rPr>
                    <w:t>Дніпропетровській області</w:t>
                  </w:r>
                </w:p>
              </w:txbxContent>
            </v:textbox>
          </v:shape>
        </w:pict>
      </w:r>
    </w:p>
    <w:p w:rsidR="00536575" w:rsidRPr="001908A7" w:rsidRDefault="001960FD">
      <w:pPr>
        <w:rPr>
          <w:rFonts w:ascii="e-Ukraine" w:hAnsi="e-Ukraine" w:cs="e-Ukraine"/>
        </w:rPr>
      </w:pPr>
      <w:r w:rsidRPr="001960FD">
        <w:rPr>
          <w:noProof/>
          <w:lang w:val="ru-RU" w:eastAsia="ru-RU"/>
        </w:rPr>
        <w:pict>
          <v:shape id="_x0000_s1028" type="#_x0000_t120" style="position:absolute;margin-left:397.5pt;margin-top:39.8pt;width:106.4pt;height:99.85pt;z-index:251661824" fillcolor="#00b050" strokecolor="white"/>
        </w:pict>
      </w:r>
      <w:r w:rsidR="00A17655">
        <w:rPr>
          <w:rFonts w:ascii="e-Ukraine" w:hAnsi="e-Ukraine" w:cs="e-Ukraine"/>
          <w:b/>
          <w:bCs/>
          <w:noProof/>
          <w:sz w:val="48"/>
          <w:szCs w:val="48"/>
          <w:lang w:eastAsia="uk-UA"/>
        </w:rPr>
        <w:drawing>
          <wp:inline distT="0" distB="0" distL="0" distR="0">
            <wp:extent cx="3060700" cy="736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010101"/>
                        </a:clrFrom>
                        <a:clrTo>
                          <a:srgbClr val="010101">
                            <a:alpha val="0"/>
                          </a:srgbClr>
                        </a:clrTo>
                      </a:clrChange>
                    </a:blip>
                    <a:srcRect/>
                    <a:stretch>
                      <a:fillRect/>
                    </a:stretch>
                  </pic:blipFill>
                  <pic:spPr bwMode="auto">
                    <a:xfrm>
                      <a:off x="0" y="0"/>
                      <a:ext cx="3060700" cy="736600"/>
                    </a:xfrm>
                    <a:prstGeom prst="rect">
                      <a:avLst/>
                    </a:prstGeom>
                    <a:noFill/>
                    <a:ln w="9525">
                      <a:noFill/>
                      <a:miter lim="800000"/>
                      <a:headEnd/>
                      <a:tailEnd/>
                    </a:ln>
                  </pic:spPr>
                </pic:pic>
              </a:graphicData>
            </a:graphic>
          </wp:inline>
        </w:drawing>
      </w:r>
    </w:p>
    <w:p w:rsidR="00325398" w:rsidRPr="001908A7" w:rsidRDefault="001960FD">
      <w:pPr>
        <w:rPr>
          <w:rFonts w:ascii="e-Ukraine" w:hAnsi="e-Ukraine" w:cs="e-Ukraine"/>
        </w:rPr>
      </w:pPr>
      <w:r w:rsidRPr="001960FD">
        <w:rPr>
          <w:noProof/>
          <w:lang w:val="ru-RU" w:eastAsia="ru-RU"/>
        </w:rPr>
        <w:pict>
          <v:shape id="Поле 8" o:spid="_x0000_s1029" type="#_x0000_t202" style="position:absolute;margin-left:-4.8pt;margin-top:21pt;width:396pt;height:69.8pt;z-index:251657728;visibility:visible;v-text-anchor:middle" filled="f" stroked="f" strokeweight=".5pt">
            <v:textbox style="mso-next-textbox:#Поле 8">
              <w:txbxContent>
                <w:p w:rsidR="00D3378E" w:rsidRPr="00D3378E" w:rsidRDefault="00D3378E" w:rsidP="00D3378E">
                  <w:pPr>
                    <w:spacing w:before="100" w:beforeAutospacing="1" w:after="100" w:afterAutospacing="1" w:line="240" w:lineRule="auto"/>
                    <w:outlineLvl w:val="0"/>
                    <w:rPr>
                      <w:rFonts w:ascii="Arial Black" w:hAnsi="Arial Black"/>
                      <w:sz w:val="28"/>
                      <w:szCs w:val="28"/>
                    </w:rPr>
                  </w:pPr>
                  <w:r w:rsidRPr="00D3378E">
                    <w:rPr>
                      <w:rFonts w:ascii="Arial Black" w:hAnsi="Arial Black"/>
                      <w:sz w:val="28"/>
                      <w:szCs w:val="28"/>
                    </w:rPr>
                    <w:t xml:space="preserve">Одним із ключових елементів </w:t>
                  </w:r>
                  <w:proofErr w:type="spellStart"/>
                  <w:r w:rsidRPr="00D3378E">
                    <w:rPr>
                      <w:rFonts w:ascii="Arial Black" w:hAnsi="Arial Black"/>
                      <w:sz w:val="28"/>
                      <w:szCs w:val="28"/>
                    </w:rPr>
                    <w:t>безбар’єрного</w:t>
                  </w:r>
                  <w:proofErr w:type="spellEnd"/>
                  <w:r w:rsidRPr="00D3378E">
                    <w:rPr>
                      <w:rFonts w:ascii="Arial Black" w:hAnsi="Arial Black"/>
                      <w:sz w:val="28"/>
                      <w:szCs w:val="28"/>
                    </w:rPr>
                    <w:t xml:space="preserve"> середовища є доступність кваліфікованих електронних довірчих послуг</w:t>
                  </w:r>
                </w:p>
                <w:p w:rsidR="00B9473A" w:rsidRPr="00AF3176" w:rsidRDefault="00B9473A" w:rsidP="009931ED">
                  <w:pPr>
                    <w:spacing w:before="100" w:beforeAutospacing="1" w:after="100" w:afterAutospacing="1" w:line="240" w:lineRule="auto"/>
                    <w:outlineLvl w:val="0"/>
                    <w:rPr>
                      <w:rFonts w:ascii="Arial Black" w:hAnsi="Arial Black"/>
                      <w:sz w:val="32"/>
                      <w:szCs w:val="32"/>
                    </w:rPr>
                  </w:pPr>
                </w:p>
              </w:txbxContent>
            </v:textbox>
          </v:shape>
        </w:pict>
      </w:r>
      <w:r w:rsidR="00325398" w:rsidRPr="001908A7">
        <w:rPr>
          <w:rFonts w:ascii="e-Ukraine" w:hAnsi="e-Ukraine" w:cs="e-Ukraine"/>
        </w:rPr>
        <w:t xml:space="preserve">                                                                                                             </w:t>
      </w:r>
    </w:p>
    <w:p w:rsidR="00325398" w:rsidRPr="001908A7" w:rsidRDefault="00325398">
      <w:pPr>
        <w:rPr>
          <w:rFonts w:ascii="e-Ukraine" w:hAnsi="e-Ukraine" w:cs="e-Ukraine"/>
        </w:rPr>
      </w:pPr>
      <w:r w:rsidRPr="001908A7">
        <w:rPr>
          <w:rFonts w:ascii="e-Ukraine" w:hAnsi="e-Ukraine" w:cs="e-Ukraine"/>
        </w:rPr>
        <w:t xml:space="preserve">                                                       </w:t>
      </w:r>
    </w:p>
    <w:p w:rsidR="009B046D" w:rsidRDefault="009B046D" w:rsidP="009B046D">
      <w:pPr>
        <w:pStyle w:val="a3"/>
        <w:spacing w:before="0" w:beforeAutospacing="0" w:after="0" w:afterAutospacing="0"/>
        <w:ind w:firstLine="567"/>
        <w:jc w:val="both"/>
        <w:rPr>
          <w:rFonts w:ascii="e-Ukraine Cyr" w:hAnsi="e-Ukraine Cyr"/>
          <w:noProof/>
          <w:color w:val="000000"/>
          <w:sz w:val="28"/>
          <w:szCs w:val="28"/>
        </w:rPr>
      </w:pPr>
    </w:p>
    <w:p w:rsidR="00574085" w:rsidRDefault="00574085" w:rsidP="007563A3">
      <w:pPr>
        <w:spacing w:after="0" w:line="240" w:lineRule="auto"/>
        <w:ind w:firstLine="709"/>
        <w:jc w:val="both"/>
        <w:rPr>
          <w:rFonts w:ascii="Arial" w:hAnsi="Arial" w:cs="Arial"/>
          <w:noProof/>
          <w:color w:val="000000"/>
          <w:sz w:val="24"/>
          <w:szCs w:val="24"/>
        </w:rPr>
      </w:pPr>
    </w:p>
    <w:p w:rsidR="00CC5BCE" w:rsidRDefault="00CC5BCE" w:rsidP="008A5695">
      <w:pPr>
        <w:spacing w:after="0" w:line="240" w:lineRule="auto"/>
        <w:ind w:firstLine="709"/>
        <w:jc w:val="both"/>
        <w:rPr>
          <w:rFonts w:ascii="Arial" w:hAnsi="Arial" w:cs="Arial"/>
          <w:noProof/>
          <w:color w:val="000000"/>
          <w:sz w:val="28"/>
          <w:szCs w:val="28"/>
        </w:rPr>
      </w:pPr>
    </w:p>
    <w:p w:rsidR="00A458D3" w:rsidRDefault="001960FD" w:rsidP="00A458D3">
      <w:pPr>
        <w:pStyle w:val="a3"/>
        <w:spacing w:before="0" w:beforeAutospacing="0" w:after="120" w:afterAutospacing="0"/>
        <w:ind w:firstLine="680"/>
        <w:jc w:val="both"/>
        <w:rPr>
          <w:rFonts w:ascii="Arial" w:hAnsi="Arial" w:cs="Arial"/>
          <w:noProof/>
          <w:color w:val="000000"/>
          <w:sz w:val="26"/>
          <w:szCs w:val="26"/>
        </w:rPr>
      </w:pPr>
      <w:r w:rsidRPr="001960FD">
        <w:rPr>
          <w:noProof/>
          <w:sz w:val="22"/>
          <w:szCs w:val="22"/>
          <w:lang w:val="ru-RU" w:eastAsia="ru-RU"/>
        </w:rPr>
        <w:pict>
          <v:shape id="Поле 9" o:spid="_x0000_s1030" type="#_x0000_t202" style="position:absolute;left:0;text-align:left;margin-left:-4.8pt;margin-top:1.9pt;width:190pt;height:26.35pt;z-index:251656704;visibility:visible" filled="f" stroked="f" strokeweight=".5pt">
            <v:textbox style="mso-next-textbox:#Поле 9">
              <w:txbxContent>
                <w:p w:rsidR="007563A3" w:rsidRPr="00B67529" w:rsidRDefault="00282241" w:rsidP="00BE5853">
                  <w:pPr>
                    <w:rPr>
                      <w:rFonts w:ascii="Arial" w:hAnsi="Arial" w:cs="Arial"/>
                      <w:b/>
                      <w:i/>
                      <w:color w:val="000000"/>
                      <w:sz w:val="26"/>
                      <w:szCs w:val="26"/>
                    </w:rPr>
                  </w:pPr>
                  <w:r>
                    <w:rPr>
                      <w:rFonts w:ascii="Arial" w:hAnsi="Arial" w:cs="Arial"/>
                      <w:b/>
                      <w:i/>
                      <w:color w:val="000000"/>
                      <w:sz w:val="26"/>
                      <w:szCs w:val="26"/>
                    </w:rPr>
                    <w:t>лип</w:t>
                  </w:r>
                  <w:r w:rsidR="0092004C">
                    <w:rPr>
                      <w:rFonts w:ascii="Arial" w:hAnsi="Arial" w:cs="Arial"/>
                      <w:b/>
                      <w:i/>
                      <w:color w:val="000000"/>
                      <w:sz w:val="26"/>
                      <w:szCs w:val="26"/>
                    </w:rPr>
                    <w:t>ен</w:t>
                  </w:r>
                  <w:r w:rsidR="009C0FCE">
                    <w:rPr>
                      <w:rFonts w:ascii="Arial" w:hAnsi="Arial" w:cs="Arial"/>
                      <w:b/>
                      <w:i/>
                      <w:color w:val="000000"/>
                      <w:sz w:val="26"/>
                      <w:szCs w:val="26"/>
                    </w:rPr>
                    <w:t>ь</w:t>
                  </w:r>
                  <w:r w:rsidR="007563A3" w:rsidRPr="00B67529">
                    <w:rPr>
                      <w:rFonts w:ascii="Arial" w:hAnsi="Arial" w:cs="Arial"/>
                      <w:b/>
                      <w:i/>
                      <w:color w:val="000000"/>
                      <w:sz w:val="26"/>
                      <w:szCs w:val="26"/>
                    </w:rPr>
                    <w:t xml:space="preserve"> 202</w:t>
                  </w:r>
                  <w:r w:rsidR="00A752D9">
                    <w:rPr>
                      <w:rFonts w:ascii="Arial" w:hAnsi="Arial" w:cs="Arial"/>
                      <w:b/>
                      <w:i/>
                      <w:color w:val="000000"/>
                      <w:sz w:val="26"/>
                      <w:szCs w:val="26"/>
                      <w:lang w:val="en-US"/>
                    </w:rPr>
                    <w:t>6</w:t>
                  </w:r>
                  <w:r w:rsidR="007563A3" w:rsidRPr="00B67529">
                    <w:rPr>
                      <w:rFonts w:ascii="Arial" w:hAnsi="Arial" w:cs="Arial"/>
                      <w:b/>
                      <w:i/>
                      <w:color w:val="000000"/>
                      <w:sz w:val="26"/>
                      <w:szCs w:val="26"/>
                    </w:rPr>
                    <w:t xml:space="preserve"> року</w:t>
                  </w:r>
                </w:p>
                <w:p w:rsidR="007563A3" w:rsidRDefault="007563A3" w:rsidP="006C0696">
                  <w:pPr>
                    <w:rPr>
                      <w:i/>
                      <w:iCs/>
                      <w:lang w:val="ru-RU"/>
                    </w:rPr>
                  </w:pPr>
                </w:p>
                <w:p w:rsidR="007563A3" w:rsidRPr="00026C80" w:rsidRDefault="007563A3" w:rsidP="006C0696">
                  <w:pPr>
                    <w:rPr>
                      <w:i/>
                      <w:iCs/>
                    </w:rPr>
                  </w:pPr>
                  <w:proofErr w:type="spellStart"/>
                  <w:r>
                    <w:rPr>
                      <w:i/>
                      <w:iCs/>
                      <w:lang w:val="ru-RU"/>
                    </w:rPr>
                    <w:t>вересня</w:t>
                  </w:r>
                  <w:proofErr w:type="spellEnd"/>
                  <w:r>
                    <w:rPr>
                      <w:i/>
                      <w:iCs/>
                    </w:rPr>
                    <w:t xml:space="preserve"> </w:t>
                  </w:r>
                  <w:r w:rsidRPr="00026C80">
                    <w:rPr>
                      <w:i/>
                      <w:iCs/>
                    </w:rPr>
                    <w:t>201</w:t>
                  </w:r>
                  <w:r>
                    <w:rPr>
                      <w:i/>
                      <w:iCs/>
                    </w:rPr>
                    <w:t>8</w:t>
                  </w:r>
                  <w:r>
                    <w:rPr>
                      <w:i/>
                      <w:iCs/>
                      <w:lang w:val="en-US"/>
                    </w:rPr>
                    <w:t xml:space="preserve"> </w:t>
                  </w:r>
                  <w:r>
                    <w:rPr>
                      <w:i/>
                      <w:iCs/>
                    </w:rPr>
                    <w:t>року</w:t>
                  </w:r>
                  <w:r w:rsidRPr="00026C80">
                    <w:rPr>
                      <w:i/>
                      <w:iCs/>
                    </w:rPr>
                    <w:t xml:space="preserve"> </w:t>
                  </w:r>
                  <w:proofErr w:type="spellStart"/>
                  <w:proofErr w:type="gramStart"/>
                  <w:r w:rsidRPr="00026C80">
                    <w:rPr>
                      <w:i/>
                      <w:iCs/>
                    </w:rPr>
                    <w:t>року</w:t>
                  </w:r>
                  <w:proofErr w:type="spellEnd"/>
                  <w:proofErr w:type="gramEnd"/>
                </w:p>
              </w:txbxContent>
            </v:textbox>
          </v:shape>
        </w:pict>
      </w:r>
    </w:p>
    <w:p w:rsidR="00050567" w:rsidRDefault="00050567" w:rsidP="00A458D3">
      <w:pPr>
        <w:pStyle w:val="a3"/>
        <w:spacing w:before="0" w:beforeAutospacing="0" w:after="120" w:afterAutospacing="0"/>
        <w:ind w:firstLine="680"/>
        <w:jc w:val="both"/>
        <w:rPr>
          <w:rFonts w:ascii="Arial" w:hAnsi="Arial" w:cs="Arial"/>
          <w:noProof/>
          <w:color w:val="000000"/>
          <w:sz w:val="26"/>
          <w:szCs w:val="26"/>
        </w:rPr>
      </w:pP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Цифрова </w:t>
      </w:r>
      <w:proofErr w:type="spellStart"/>
      <w:r w:rsidRPr="00D3378E">
        <w:rPr>
          <w:rFonts w:ascii="Arial" w:hAnsi="Arial" w:cs="Arial"/>
          <w:sz w:val="24"/>
          <w:szCs w:val="24"/>
          <w:lang w:eastAsia="ru-RU"/>
        </w:rPr>
        <w:t>безбар'єрність</w:t>
      </w:r>
      <w:proofErr w:type="spellEnd"/>
      <w:r w:rsidRPr="00D3378E">
        <w:rPr>
          <w:rFonts w:ascii="Arial" w:hAnsi="Arial" w:cs="Arial"/>
          <w:sz w:val="24"/>
          <w:szCs w:val="24"/>
          <w:lang w:eastAsia="ru-RU"/>
        </w:rPr>
        <w:t xml:space="preserve"> в Україні – це комплексний підхід до забезпечення рівного доступу всіх суспільних груп до інформації, комунікації, публічних та інших послуг он-лайн, незалежно від їхніх здібностей, віку чи обставин.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Одним із ключових елементів </w:t>
      </w:r>
      <w:proofErr w:type="spellStart"/>
      <w:r w:rsidRPr="00D3378E">
        <w:rPr>
          <w:rFonts w:ascii="Arial" w:hAnsi="Arial" w:cs="Arial"/>
          <w:sz w:val="24"/>
          <w:szCs w:val="24"/>
          <w:lang w:eastAsia="ru-RU"/>
        </w:rPr>
        <w:t>безбар’єрного</w:t>
      </w:r>
      <w:proofErr w:type="spellEnd"/>
      <w:r w:rsidRPr="00D3378E">
        <w:rPr>
          <w:rFonts w:ascii="Arial" w:hAnsi="Arial" w:cs="Arial"/>
          <w:sz w:val="24"/>
          <w:szCs w:val="24"/>
          <w:lang w:eastAsia="ru-RU"/>
        </w:rPr>
        <w:t xml:space="preserve"> середовища є доступність кваліфікованих електронних довірчих послуг (далі – ЕДП), які надаються Кваліфікованим </w:t>
      </w:r>
      <w:proofErr w:type="spellStart"/>
      <w:r w:rsidRPr="00D3378E">
        <w:rPr>
          <w:rFonts w:ascii="Arial" w:hAnsi="Arial" w:cs="Arial"/>
          <w:sz w:val="24"/>
          <w:szCs w:val="24"/>
          <w:lang w:eastAsia="ru-RU"/>
        </w:rPr>
        <w:t>надавачем</w:t>
      </w:r>
      <w:proofErr w:type="spellEnd"/>
      <w:r w:rsidRPr="00D3378E">
        <w:rPr>
          <w:rFonts w:ascii="Arial" w:hAnsi="Arial" w:cs="Arial"/>
          <w:sz w:val="24"/>
          <w:szCs w:val="24"/>
          <w:lang w:eastAsia="ru-RU"/>
        </w:rPr>
        <w:t xml:space="preserve"> електронних довірчих послуг ДПС України (далі – КНЕДП ДПС) з терміном дії сертифікатів 2 роки.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Метою є безкоштовне надання ЕДП всім суб’єктам господарської діяльності незалежно від форм власності, що дозволяє кожній людині, незалежно від місця проживання, фізичних можливостей чи обставин, ефективно взаємодіяти та використовувати електронний підпис КНЕДП ДПС на цифрових он-лайн платформах, у програмних продуктах та он-лайн сервісах як в Україні, так і за кордоном.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Для ознайомлення користувачів з ЕДП цілодобово функціонує сайт КНЕДП ДПС (</w:t>
      </w:r>
      <w:proofErr w:type="spellStart"/>
      <w:r w:rsidRPr="00D3378E">
        <w:rPr>
          <w:rFonts w:ascii="Arial" w:hAnsi="Arial" w:cs="Arial"/>
          <w:sz w:val="24"/>
          <w:szCs w:val="24"/>
          <w:lang w:eastAsia="ru-RU"/>
        </w:rPr>
        <w:t>ca.tax.gov.ua</w:t>
      </w:r>
      <w:proofErr w:type="spellEnd"/>
      <w:r w:rsidRPr="00D3378E">
        <w:rPr>
          <w:rFonts w:ascii="Arial" w:hAnsi="Arial" w:cs="Arial"/>
          <w:sz w:val="24"/>
          <w:szCs w:val="24"/>
          <w:lang w:eastAsia="ru-RU"/>
        </w:rPr>
        <w:t xml:space="preserve">), на якому кожен може ознайомитись з умовами отримання ЕДП, підготувати необхідний пакет документів та звернутися до будь-якого обраного з представництв КНЕДП ДПС в межах України, які також розташовані в приміщеннях державних податкових інспекцій Дніпропетровської області, а саме у містах: Дніпро, Кривий Ріг, </w:t>
      </w:r>
      <w:proofErr w:type="spellStart"/>
      <w:r w:rsidRPr="00D3378E">
        <w:rPr>
          <w:rFonts w:ascii="Arial" w:hAnsi="Arial" w:cs="Arial"/>
          <w:sz w:val="24"/>
          <w:szCs w:val="24"/>
          <w:lang w:eastAsia="ru-RU"/>
        </w:rPr>
        <w:t>Кам’янське</w:t>
      </w:r>
      <w:proofErr w:type="spellEnd"/>
      <w:r w:rsidRPr="00D3378E">
        <w:rPr>
          <w:rFonts w:ascii="Arial" w:hAnsi="Arial" w:cs="Arial"/>
          <w:sz w:val="24"/>
          <w:szCs w:val="24"/>
          <w:lang w:eastAsia="ru-RU"/>
        </w:rPr>
        <w:t xml:space="preserve">, Самар, Павлоград та Нікополь.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На цьому ж сайті можна ознайомитися з нормативною базою та отримати відповіді на поширені питання, інформацією щодо розміщення представництв КНЕДП ДПС, режимом їх роботи, записатися в електронну чергу і таким чином спланувати свій візит до представництва КНЕДП ДПС.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До закінчення строку чинності сертифікатів у користувачів є можливість самостійно дистанційно он-лайн продовжувати термін дії своїх сертифікатів на сайті КНЕДП ДПС ще на 2 роки.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На інформаційних стендах Центрів обслуговування платників та представництв КНЕДП ДПС розміщено QR-довідник, який містить відповідні QR-коди, що дозволяють швидко перенаправляти запити на </w:t>
      </w:r>
      <w:proofErr w:type="spellStart"/>
      <w:r w:rsidRPr="00D3378E">
        <w:rPr>
          <w:rFonts w:ascii="Arial" w:hAnsi="Arial" w:cs="Arial"/>
          <w:sz w:val="24"/>
          <w:szCs w:val="24"/>
          <w:lang w:eastAsia="ru-RU"/>
        </w:rPr>
        <w:t>веб-ресурси</w:t>
      </w:r>
      <w:proofErr w:type="spellEnd"/>
      <w:r w:rsidRPr="00D3378E">
        <w:rPr>
          <w:rFonts w:ascii="Arial" w:hAnsi="Arial" w:cs="Arial"/>
          <w:sz w:val="24"/>
          <w:szCs w:val="24"/>
          <w:lang w:eastAsia="ru-RU"/>
        </w:rPr>
        <w:t xml:space="preserve"> (сторінки), на яких викладена довідкова інформація про умови отримання ЕДП у КНЕДП ДПС.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У цифрову епоху електронний ключ став невід’ємним інструментом для бізнесу та громадян. Скористатись ним можна цілодобово з персональних комп’ютерів (планшетів, ноутбуків) та </w:t>
      </w:r>
      <w:proofErr w:type="spellStart"/>
      <w:r w:rsidRPr="00D3378E">
        <w:rPr>
          <w:rFonts w:ascii="Arial" w:hAnsi="Arial" w:cs="Arial"/>
          <w:sz w:val="24"/>
          <w:szCs w:val="24"/>
          <w:lang w:eastAsia="ru-RU"/>
        </w:rPr>
        <w:t>смартфонів</w:t>
      </w:r>
      <w:proofErr w:type="spellEnd"/>
      <w:r w:rsidRPr="00D3378E">
        <w:rPr>
          <w:rFonts w:ascii="Arial" w:hAnsi="Arial" w:cs="Arial"/>
          <w:sz w:val="24"/>
          <w:szCs w:val="24"/>
          <w:lang w:eastAsia="ru-RU"/>
        </w:rPr>
        <w:t xml:space="preserve">. </w:t>
      </w:r>
    </w:p>
    <w:p w:rsidR="00D3378E" w:rsidRP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Ми сприяємо тому, щоб кожна людина, незалежно від віку, стану здоров’я чи соціального статусу, могла навчитися користуватися сучасними технологіями, взаємодіяти з усіма державними органами України, отримувати державні послуги он-лайн та розвивати свої цифрові навички. Це зручно та надійно. </w:t>
      </w:r>
    </w:p>
    <w:p w:rsidR="00D3378E" w:rsidRDefault="00D3378E" w:rsidP="00D3378E">
      <w:pPr>
        <w:spacing w:after="0" w:line="240" w:lineRule="auto"/>
        <w:ind w:firstLine="680"/>
        <w:jc w:val="both"/>
        <w:rPr>
          <w:rFonts w:ascii="Arial" w:hAnsi="Arial" w:cs="Arial"/>
          <w:sz w:val="24"/>
          <w:szCs w:val="24"/>
          <w:lang w:eastAsia="ru-RU"/>
        </w:rPr>
      </w:pPr>
      <w:r w:rsidRPr="00D3378E">
        <w:rPr>
          <w:rFonts w:ascii="Arial" w:hAnsi="Arial" w:cs="Arial"/>
          <w:sz w:val="24"/>
          <w:szCs w:val="24"/>
          <w:lang w:eastAsia="ru-RU"/>
        </w:rPr>
        <w:t xml:space="preserve">Долаймо бар’єри разом! </w:t>
      </w:r>
    </w:p>
    <w:p w:rsidR="00D3378E" w:rsidRPr="00D3378E" w:rsidRDefault="00D3378E" w:rsidP="00D3378E">
      <w:pPr>
        <w:spacing w:after="0" w:line="240" w:lineRule="auto"/>
        <w:ind w:firstLine="680"/>
        <w:jc w:val="both"/>
        <w:rPr>
          <w:rFonts w:ascii="Arial" w:hAnsi="Arial" w:cs="Arial"/>
          <w:sz w:val="24"/>
          <w:szCs w:val="24"/>
          <w:lang w:eastAsia="ru-RU"/>
        </w:rPr>
      </w:pPr>
    </w:p>
    <w:p w:rsidR="00AF5BEE" w:rsidRPr="00D51CEF" w:rsidRDefault="00B67529" w:rsidP="00D51CEF">
      <w:pPr>
        <w:pStyle w:val="a3"/>
        <w:spacing w:before="0" w:beforeAutospacing="0" w:after="60" w:afterAutospacing="0"/>
        <w:ind w:firstLine="680"/>
        <w:jc w:val="both"/>
        <w:rPr>
          <w:rFonts w:ascii="Arial" w:hAnsi="Arial" w:cs="Arial"/>
          <w:noProof/>
          <w:color w:val="000000"/>
          <w:sz w:val="22"/>
          <w:szCs w:val="22"/>
          <w:lang w:eastAsia="en-US"/>
        </w:rPr>
      </w:pPr>
      <w:r w:rsidRPr="00D51CEF">
        <w:rPr>
          <w:rFonts w:ascii="Arial" w:hAnsi="Arial" w:cs="Arial"/>
          <w:noProof/>
          <w:color w:val="000000"/>
          <w:sz w:val="22"/>
          <w:szCs w:val="22"/>
          <w:lang w:eastAsia="en-US"/>
        </w:rPr>
        <w:t xml:space="preserve"> </w:t>
      </w:r>
      <w:r w:rsidR="00270072" w:rsidRPr="00D51CEF">
        <w:rPr>
          <w:rFonts w:ascii="Arial" w:hAnsi="Arial" w:cs="Arial"/>
          <w:noProof/>
          <w:color w:val="000000"/>
          <w:sz w:val="22"/>
          <w:szCs w:val="22"/>
          <w:lang w:eastAsia="en-US"/>
        </w:rPr>
        <w:t xml:space="preserve"> </w:t>
      </w:r>
      <w:r w:rsidR="00AF5BEE" w:rsidRPr="00D51CEF">
        <w:rPr>
          <w:rFonts w:ascii="Arial" w:hAnsi="Arial" w:cs="Arial"/>
          <w:noProof/>
          <w:color w:val="000000"/>
          <w:sz w:val="22"/>
          <w:szCs w:val="22"/>
          <w:lang w:eastAsia="en-US"/>
        </w:rPr>
        <w:t xml:space="preserve"> </w:t>
      </w:r>
    </w:p>
    <w:p w:rsidR="00257FFB" w:rsidRPr="00B67529" w:rsidRDefault="00810B6C" w:rsidP="00AF5BEE">
      <w:pPr>
        <w:pStyle w:val="a3"/>
        <w:spacing w:before="0" w:beforeAutospacing="0" w:after="0" w:afterAutospacing="0"/>
        <w:ind w:firstLine="680"/>
        <w:jc w:val="both"/>
        <w:rPr>
          <w:rFonts w:ascii="Arial" w:hAnsi="Arial" w:cs="Arial"/>
          <w:noProof/>
          <w:color w:val="000000"/>
          <w:sz w:val="25"/>
          <w:szCs w:val="25"/>
        </w:rPr>
      </w:pPr>
      <w:r>
        <w:rPr>
          <w:rFonts w:ascii="Times New Roman" w:hAnsi="Times New Roman" w:cs="Times New Roman"/>
        </w:rPr>
        <w:pict>
          <v:shape id="Поле 10" o:spid="_x0000_s1033" type="#_x0000_t202" style="position:absolute;left:0;text-align:left;margin-left:0;margin-top:7.55pt;width:500pt;height:53.7pt;z-index:251663872;visibility:visible;mso-position-horizontal-relative:text;mso-position-vertical-relative:text" fillcolor="#0070c0" stroked="f" strokeweight=".5pt">
            <v:textbox style="mso-next-textbox:#Поле 10">
              <w:txbxContent>
                <w:p w:rsidR="00810B6C" w:rsidRPr="00810B6C" w:rsidRDefault="00810B6C" w:rsidP="00810B6C">
                  <w:pPr>
                    <w:pStyle w:val="a3"/>
                    <w:spacing w:before="0" w:beforeAutospacing="0" w:after="0" w:afterAutospacing="0"/>
                    <w:jc w:val="center"/>
                    <w:rPr>
                      <w:rStyle w:val="a4"/>
                      <w:rFonts w:ascii="e-Ukraine" w:hAnsi="e-Ukraine" w:cs="Arial"/>
                      <w:b w:val="0"/>
                      <w:bCs w:val="0"/>
                      <w:color w:val="FFFFFF"/>
                      <w:spacing w:val="-4"/>
                      <w:sz w:val="18"/>
                      <w:szCs w:val="18"/>
                      <w:u w:val="single"/>
                    </w:rPr>
                  </w:pPr>
                  <w:r w:rsidRPr="00810B6C">
                    <w:rPr>
                      <w:rStyle w:val="a4"/>
                      <w:rFonts w:ascii="e-Ukraine" w:hAnsi="e-Ukraine" w:cs="Arial"/>
                      <w:b w:val="0"/>
                      <w:color w:val="FFFFFF"/>
                      <w:spacing w:val="-4"/>
                      <w:sz w:val="18"/>
                      <w:szCs w:val="18"/>
                    </w:rPr>
                    <w:t xml:space="preserve">Офіційний </w:t>
                  </w:r>
                  <w:proofErr w:type="spellStart"/>
                  <w:r w:rsidRPr="00810B6C">
                    <w:rPr>
                      <w:rStyle w:val="a4"/>
                      <w:rFonts w:ascii="e-Ukraine" w:hAnsi="e-Ukraine" w:cs="Arial"/>
                      <w:b w:val="0"/>
                      <w:color w:val="FFFFFF"/>
                      <w:spacing w:val="-4"/>
                      <w:sz w:val="18"/>
                      <w:szCs w:val="18"/>
                    </w:rPr>
                    <w:t>вебпортал</w:t>
                  </w:r>
                  <w:proofErr w:type="spellEnd"/>
                  <w:r w:rsidRPr="00810B6C">
                    <w:rPr>
                      <w:rStyle w:val="a4"/>
                      <w:rFonts w:ascii="e-Ukraine" w:hAnsi="e-Ukraine" w:cs="Arial"/>
                      <w:b w:val="0"/>
                      <w:color w:val="FFFFFF"/>
                      <w:spacing w:val="-4"/>
                      <w:sz w:val="18"/>
                      <w:szCs w:val="18"/>
                    </w:rPr>
                    <w:t xml:space="preserve"> Державної податкової служби України: </w:t>
                  </w:r>
                  <w:r w:rsidRPr="00810B6C">
                    <w:rPr>
                      <w:rStyle w:val="a4"/>
                      <w:rFonts w:ascii="e-Ukraine" w:hAnsi="e-Ukraine" w:cs="Arial"/>
                      <w:b w:val="0"/>
                      <w:color w:val="FFFFFF"/>
                      <w:spacing w:val="-4"/>
                      <w:sz w:val="18"/>
                      <w:szCs w:val="18"/>
                      <w:lang w:val="en-US"/>
                    </w:rPr>
                    <w:t>tax</w:t>
                  </w:r>
                  <w:proofErr w:type="spellStart"/>
                  <w:r w:rsidRPr="00810B6C">
                    <w:rPr>
                      <w:rStyle w:val="a4"/>
                      <w:rFonts w:ascii="e-Ukraine" w:hAnsi="e-Ukraine" w:cs="Arial"/>
                      <w:b w:val="0"/>
                      <w:color w:val="FFFFFF"/>
                      <w:spacing w:val="-4"/>
                      <w:sz w:val="18"/>
                      <w:szCs w:val="18"/>
                      <w:u w:val="single"/>
                    </w:rPr>
                    <w:t>.gov.ua</w:t>
                  </w:r>
                  <w:proofErr w:type="spellEnd"/>
                  <w:r w:rsidRPr="00810B6C">
                    <w:rPr>
                      <w:rStyle w:val="a4"/>
                      <w:rFonts w:ascii="e-Ukraine" w:hAnsi="e-Ukraine" w:cs="Arial"/>
                      <w:b w:val="0"/>
                      <w:color w:val="FFFFFF"/>
                      <w:spacing w:val="-4"/>
                      <w:sz w:val="18"/>
                      <w:szCs w:val="18"/>
                      <w:u w:val="single"/>
                    </w:rPr>
                    <w:t>.</w:t>
                  </w:r>
                </w:p>
                <w:p w:rsidR="00810B6C" w:rsidRPr="00810B6C" w:rsidRDefault="00810B6C" w:rsidP="00810B6C">
                  <w:pPr>
                    <w:pStyle w:val="a3"/>
                    <w:spacing w:before="0" w:beforeAutospacing="0" w:after="0" w:afterAutospacing="0"/>
                    <w:jc w:val="center"/>
                    <w:rPr>
                      <w:rStyle w:val="a4"/>
                      <w:rFonts w:ascii="e-Ukraine" w:hAnsi="e-Ukraine" w:cs="Arial"/>
                      <w:b w:val="0"/>
                      <w:bCs w:val="0"/>
                      <w:color w:val="FFFFFF"/>
                      <w:spacing w:val="-4"/>
                      <w:sz w:val="18"/>
                      <w:szCs w:val="18"/>
                    </w:rPr>
                  </w:pPr>
                  <w:r w:rsidRPr="00810B6C">
                    <w:rPr>
                      <w:rStyle w:val="a4"/>
                      <w:rFonts w:ascii="e-Ukraine" w:hAnsi="e-Ukraine" w:cs="Arial"/>
                      <w:b w:val="0"/>
                      <w:color w:val="FFFFFF"/>
                      <w:spacing w:val="-4"/>
                      <w:sz w:val="18"/>
                      <w:szCs w:val="18"/>
                    </w:rPr>
                    <w:t>Інформаційно-довідковий департам</w:t>
                  </w:r>
                  <w:r w:rsidRPr="00810B6C">
                    <w:rPr>
                      <w:rStyle w:val="a4"/>
                      <w:rFonts w:ascii="e-Ukraine" w:hAnsi="e-Ukraine" w:cs="Arial"/>
                      <w:b w:val="0"/>
                      <w:bCs w:val="0"/>
                      <w:color w:val="FFFFFF"/>
                      <w:spacing w:val="-4"/>
                      <w:sz w:val="18"/>
                      <w:szCs w:val="18"/>
                    </w:rPr>
                    <w:t>ент  ДПС України: 0-800-501-007</w:t>
                  </w:r>
                  <w:r w:rsidRPr="00810B6C">
                    <w:rPr>
                      <w:rStyle w:val="a4"/>
                      <w:rFonts w:ascii="e-Ukraine" w:hAnsi="e-Ukraine" w:cs="Arial"/>
                      <w:b w:val="0"/>
                      <w:color w:val="FFFFFF"/>
                      <w:spacing w:val="-4"/>
                      <w:sz w:val="18"/>
                      <w:szCs w:val="18"/>
                    </w:rPr>
                    <w:t>.</w:t>
                  </w:r>
                </w:p>
                <w:p w:rsidR="00810B6C" w:rsidRPr="00810B6C" w:rsidRDefault="00810B6C" w:rsidP="00810B6C">
                  <w:pPr>
                    <w:pStyle w:val="a3"/>
                    <w:spacing w:before="0" w:beforeAutospacing="0" w:after="0" w:afterAutospacing="0"/>
                    <w:jc w:val="center"/>
                    <w:rPr>
                      <w:rStyle w:val="a4"/>
                      <w:rFonts w:ascii="e-Ukraine" w:hAnsi="e-Ukraine" w:cs="Arial"/>
                      <w:b w:val="0"/>
                      <w:bCs w:val="0"/>
                      <w:color w:val="FFFFFF"/>
                      <w:spacing w:val="-4"/>
                      <w:sz w:val="18"/>
                      <w:szCs w:val="18"/>
                      <w:lang w:val="ru-RU"/>
                    </w:rPr>
                  </w:pPr>
                  <w:r w:rsidRPr="00810B6C">
                    <w:rPr>
                      <w:rStyle w:val="a4"/>
                      <w:rFonts w:ascii="e-Ukraine" w:hAnsi="e-Ukraine" w:cs="Arial"/>
                      <w:b w:val="0"/>
                      <w:color w:val="FFFFFF"/>
                      <w:spacing w:val="-4"/>
                      <w:sz w:val="18"/>
                      <w:szCs w:val="18"/>
                    </w:rPr>
                    <w:t xml:space="preserve">"Гаряча лінія" ДПС України: "Пульс": </w:t>
                  </w:r>
                  <w:r w:rsidRPr="00810B6C">
                    <w:rPr>
                      <w:rStyle w:val="a4"/>
                      <w:rFonts w:ascii="e-Ukraine" w:hAnsi="e-Ukraine" w:cs="Arial"/>
                      <w:b w:val="0"/>
                      <w:bCs w:val="0"/>
                      <w:color w:val="FFFFFF"/>
                      <w:spacing w:val="-4"/>
                      <w:sz w:val="18"/>
                      <w:szCs w:val="18"/>
                    </w:rPr>
                    <w:t>0-800-501-007 (напрямок «5</w:t>
                  </w:r>
                  <w:r w:rsidRPr="00810B6C">
                    <w:rPr>
                      <w:rStyle w:val="a4"/>
                      <w:rFonts w:ascii="e-Ukraine" w:hAnsi="e-Ukraine" w:cs="Arial"/>
                      <w:b w:val="0"/>
                      <w:color w:val="FFFFFF"/>
                      <w:spacing w:val="-4"/>
                      <w:sz w:val="18"/>
                      <w:szCs w:val="18"/>
                    </w:rPr>
                    <w:t>»)</w:t>
                  </w:r>
                </w:p>
                <w:p w:rsidR="00810B6C" w:rsidRPr="00810B6C" w:rsidRDefault="00810B6C" w:rsidP="00810B6C">
                  <w:pPr>
                    <w:pStyle w:val="a3"/>
                    <w:spacing w:before="0" w:beforeAutospacing="0" w:after="0" w:afterAutospacing="0"/>
                    <w:jc w:val="center"/>
                    <w:rPr>
                      <w:rStyle w:val="a4"/>
                      <w:rFonts w:ascii="e-Ukraine" w:hAnsi="e-Ukraine" w:cs="Arial"/>
                      <w:b w:val="0"/>
                      <w:bCs w:val="0"/>
                      <w:color w:val="FFFFFF"/>
                      <w:spacing w:val="-4"/>
                      <w:sz w:val="18"/>
                      <w:szCs w:val="18"/>
                    </w:rPr>
                  </w:pPr>
                  <w:r w:rsidRPr="00810B6C">
                    <w:rPr>
                      <w:rStyle w:val="a4"/>
                      <w:rFonts w:ascii="e-Ukraine" w:hAnsi="e-Ukraine" w:cs="Arial"/>
                      <w:b w:val="0"/>
                      <w:color w:val="FFFFFF"/>
                      <w:spacing w:val="-4"/>
                      <w:sz w:val="18"/>
                      <w:szCs w:val="18"/>
                    </w:rPr>
                    <w:t>Кваліфікований надавач електронних довірчих послуг: 0-800-501-007 (</w:t>
                  </w:r>
                  <w:r w:rsidRPr="00810B6C">
                    <w:rPr>
                      <w:rStyle w:val="a4"/>
                      <w:rFonts w:ascii="e-Ukraine" w:hAnsi="e-Ukraine" w:cs="Arial"/>
                      <w:b w:val="0"/>
                      <w:bCs w:val="0"/>
                      <w:color w:val="FFFFFF"/>
                      <w:spacing w:val="-4"/>
                      <w:sz w:val="18"/>
                      <w:szCs w:val="18"/>
                    </w:rPr>
                    <w:t>напрямок «4</w:t>
                  </w:r>
                  <w:r w:rsidRPr="00810B6C">
                    <w:rPr>
                      <w:rStyle w:val="a4"/>
                      <w:rFonts w:ascii="e-Ukraine" w:hAnsi="e-Ukraine" w:cs="Arial"/>
                      <w:b w:val="0"/>
                      <w:color w:val="FFFFFF"/>
                      <w:spacing w:val="-4"/>
                      <w:sz w:val="18"/>
                      <w:szCs w:val="18"/>
                    </w:rPr>
                    <w:t>»)</w:t>
                  </w:r>
                </w:p>
                <w:p w:rsidR="00810B6C" w:rsidRPr="00810B6C" w:rsidRDefault="00810B6C" w:rsidP="00810B6C">
                  <w:pPr>
                    <w:spacing w:after="0" w:line="240" w:lineRule="auto"/>
                  </w:pPr>
                </w:p>
              </w:txbxContent>
            </v:textbox>
          </v:shape>
        </w:pict>
      </w:r>
      <w:r w:rsidR="00257FFB" w:rsidRPr="00B67529">
        <w:rPr>
          <w:rFonts w:ascii="Arial" w:hAnsi="Arial" w:cs="Arial"/>
          <w:noProof/>
          <w:color w:val="000000"/>
          <w:sz w:val="25"/>
          <w:szCs w:val="25"/>
        </w:rPr>
        <w:t xml:space="preserve"> </w:t>
      </w:r>
    </w:p>
    <w:sectPr w:rsidR="00257FFB" w:rsidRPr="00B67529" w:rsidSect="00050567">
      <w:pgSz w:w="11906" w:h="16838"/>
      <w:pgMar w:top="180"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203" w:usb1="00000000" w:usb2="00000000" w:usb3="00000000" w:csb0="00000005" w:csb1="00000000"/>
  </w:font>
  <w:font w:name="e-Ukraine">
    <w:altName w:val="Courier New"/>
    <w:panose1 w:val="00000000000000000000"/>
    <w:charset w:val="00"/>
    <w:family w:val="modern"/>
    <w:notTrueType/>
    <w:pitch w:val="variable"/>
    <w:sig w:usb0="00000207" w:usb1="00000001" w:usb2="00000000" w:usb3="00000000" w:csb0="00000097" w:csb1="00000000"/>
  </w:font>
  <w:font w:name="Arial Black">
    <w:altName w:val="Arial Black"/>
    <w:panose1 w:val="020B0A04020102020204"/>
    <w:charset w:val="CC"/>
    <w:family w:val="swiss"/>
    <w:pitch w:val="variable"/>
    <w:sig w:usb0="00000287" w:usb1="00000000" w:usb2="00000000" w:usb3="00000000" w:csb0="0000009F" w:csb1="00000000"/>
  </w:font>
  <w:font w:name="e-Ukraine Cyr">
    <w:altName w:val="Courier New"/>
    <w:panose1 w:val="00000000000000000000"/>
    <w:charset w:val="CC"/>
    <w:family w:val="moder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B5B5C"/>
    <w:multiLevelType w:val="hybridMultilevel"/>
    <w:tmpl w:val="37261EC2"/>
    <w:lvl w:ilvl="0" w:tplc="04220001">
      <w:start w:val="1"/>
      <w:numFmt w:val="bullet"/>
      <w:lvlText w:val=""/>
      <w:lvlJc w:val="left"/>
      <w:pPr>
        <w:tabs>
          <w:tab w:val="num" w:pos="1400"/>
        </w:tabs>
        <w:ind w:left="1400" w:hanging="360"/>
      </w:pPr>
      <w:rPr>
        <w:rFonts w:ascii="Symbol" w:hAnsi="Symbol" w:hint="default"/>
      </w:rPr>
    </w:lvl>
    <w:lvl w:ilvl="1" w:tplc="04220003">
      <w:start w:val="1"/>
      <w:numFmt w:val="bullet"/>
      <w:lvlText w:val="o"/>
      <w:lvlJc w:val="left"/>
      <w:pPr>
        <w:tabs>
          <w:tab w:val="num" w:pos="2120"/>
        </w:tabs>
        <w:ind w:left="2120" w:hanging="360"/>
      </w:pPr>
      <w:rPr>
        <w:rFonts w:ascii="Courier New" w:hAnsi="Courier New" w:hint="default"/>
      </w:rPr>
    </w:lvl>
    <w:lvl w:ilvl="2" w:tplc="04220005">
      <w:start w:val="1"/>
      <w:numFmt w:val="bullet"/>
      <w:lvlText w:val=""/>
      <w:lvlJc w:val="left"/>
      <w:pPr>
        <w:tabs>
          <w:tab w:val="num" w:pos="2840"/>
        </w:tabs>
        <w:ind w:left="2840" w:hanging="360"/>
      </w:pPr>
      <w:rPr>
        <w:rFonts w:ascii="Wingdings" w:hAnsi="Wingdings" w:hint="default"/>
      </w:rPr>
    </w:lvl>
    <w:lvl w:ilvl="3" w:tplc="04220001">
      <w:start w:val="1"/>
      <w:numFmt w:val="bullet"/>
      <w:lvlText w:val=""/>
      <w:lvlJc w:val="left"/>
      <w:pPr>
        <w:tabs>
          <w:tab w:val="num" w:pos="3560"/>
        </w:tabs>
        <w:ind w:left="3560" w:hanging="360"/>
      </w:pPr>
      <w:rPr>
        <w:rFonts w:ascii="Symbol" w:hAnsi="Symbol" w:hint="default"/>
      </w:rPr>
    </w:lvl>
    <w:lvl w:ilvl="4" w:tplc="04220003">
      <w:start w:val="1"/>
      <w:numFmt w:val="bullet"/>
      <w:lvlText w:val="o"/>
      <w:lvlJc w:val="left"/>
      <w:pPr>
        <w:tabs>
          <w:tab w:val="num" w:pos="4280"/>
        </w:tabs>
        <w:ind w:left="4280" w:hanging="360"/>
      </w:pPr>
      <w:rPr>
        <w:rFonts w:ascii="Courier New" w:hAnsi="Courier New" w:hint="default"/>
      </w:rPr>
    </w:lvl>
    <w:lvl w:ilvl="5" w:tplc="04220005">
      <w:start w:val="1"/>
      <w:numFmt w:val="bullet"/>
      <w:lvlText w:val=""/>
      <w:lvlJc w:val="left"/>
      <w:pPr>
        <w:tabs>
          <w:tab w:val="num" w:pos="5000"/>
        </w:tabs>
        <w:ind w:left="5000" w:hanging="360"/>
      </w:pPr>
      <w:rPr>
        <w:rFonts w:ascii="Wingdings" w:hAnsi="Wingdings" w:hint="default"/>
      </w:rPr>
    </w:lvl>
    <w:lvl w:ilvl="6" w:tplc="04220001">
      <w:start w:val="1"/>
      <w:numFmt w:val="bullet"/>
      <w:lvlText w:val=""/>
      <w:lvlJc w:val="left"/>
      <w:pPr>
        <w:tabs>
          <w:tab w:val="num" w:pos="5720"/>
        </w:tabs>
        <w:ind w:left="5720" w:hanging="360"/>
      </w:pPr>
      <w:rPr>
        <w:rFonts w:ascii="Symbol" w:hAnsi="Symbol" w:hint="default"/>
      </w:rPr>
    </w:lvl>
    <w:lvl w:ilvl="7" w:tplc="04220003">
      <w:start w:val="1"/>
      <w:numFmt w:val="bullet"/>
      <w:lvlText w:val="o"/>
      <w:lvlJc w:val="left"/>
      <w:pPr>
        <w:tabs>
          <w:tab w:val="num" w:pos="6440"/>
        </w:tabs>
        <w:ind w:left="6440" w:hanging="360"/>
      </w:pPr>
      <w:rPr>
        <w:rFonts w:ascii="Courier New" w:hAnsi="Courier New" w:hint="default"/>
      </w:rPr>
    </w:lvl>
    <w:lvl w:ilvl="8" w:tplc="04220005">
      <w:start w:val="1"/>
      <w:numFmt w:val="bullet"/>
      <w:lvlText w:val=""/>
      <w:lvlJc w:val="left"/>
      <w:pPr>
        <w:tabs>
          <w:tab w:val="num" w:pos="7160"/>
        </w:tabs>
        <w:ind w:left="7160" w:hanging="360"/>
      </w:pPr>
      <w:rPr>
        <w:rFonts w:ascii="Wingdings" w:hAnsi="Wingdings" w:hint="default"/>
      </w:rPr>
    </w:lvl>
  </w:abstractNum>
  <w:abstractNum w:abstractNumId="1">
    <w:nsid w:val="136B1EDB"/>
    <w:multiLevelType w:val="hybridMultilevel"/>
    <w:tmpl w:val="E592BDF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9B0238D"/>
    <w:multiLevelType w:val="hybridMultilevel"/>
    <w:tmpl w:val="3BDCC5F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
    <w:nsid w:val="3BAC63BE"/>
    <w:multiLevelType w:val="hybridMultilevel"/>
    <w:tmpl w:val="7C0C4634"/>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
    <w:nsid w:val="3E1D2405"/>
    <w:multiLevelType w:val="hybridMultilevel"/>
    <w:tmpl w:val="329294E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5">
    <w:nsid w:val="53192025"/>
    <w:multiLevelType w:val="hybridMultilevel"/>
    <w:tmpl w:val="CA62ABCC"/>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6">
    <w:nsid w:val="5916673B"/>
    <w:multiLevelType w:val="hybridMultilevel"/>
    <w:tmpl w:val="0CA0A2FC"/>
    <w:lvl w:ilvl="0" w:tplc="04220001">
      <w:start w:val="1"/>
      <w:numFmt w:val="bullet"/>
      <w:lvlText w:val=""/>
      <w:lvlJc w:val="left"/>
      <w:pPr>
        <w:tabs>
          <w:tab w:val="num" w:pos="1080"/>
        </w:tabs>
        <w:ind w:left="1080" w:hanging="360"/>
      </w:pPr>
      <w:rPr>
        <w:rFonts w:ascii="Symbol" w:hAnsi="Symbol" w:hint="default"/>
      </w:rPr>
    </w:lvl>
    <w:lvl w:ilvl="1" w:tplc="04220003">
      <w:start w:val="1"/>
      <w:numFmt w:val="bullet"/>
      <w:lvlText w:val="o"/>
      <w:lvlJc w:val="left"/>
      <w:pPr>
        <w:tabs>
          <w:tab w:val="num" w:pos="1800"/>
        </w:tabs>
        <w:ind w:left="1800" w:hanging="360"/>
      </w:pPr>
      <w:rPr>
        <w:rFonts w:ascii="Courier New" w:hAnsi="Courier New" w:hint="default"/>
      </w:rPr>
    </w:lvl>
    <w:lvl w:ilvl="2" w:tplc="04220005">
      <w:start w:val="1"/>
      <w:numFmt w:val="bullet"/>
      <w:lvlText w:val=""/>
      <w:lvlJc w:val="left"/>
      <w:pPr>
        <w:tabs>
          <w:tab w:val="num" w:pos="2520"/>
        </w:tabs>
        <w:ind w:left="2520" w:hanging="360"/>
      </w:pPr>
      <w:rPr>
        <w:rFonts w:ascii="Wingdings" w:hAnsi="Wingdings" w:hint="default"/>
      </w:rPr>
    </w:lvl>
    <w:lvl w:ilvl="3" w:tplc="04220001">
      <w:start w:val="1"/>
      <w:numFmt w:val="bullet"/>
      <w:lvlText w:val=""/>
      <w:lvlJc w:val="left"/>
      <w:pPr>
        <w:tabs>
          <w:tab w:val="num" w:pos="3240"/>
        </w:tabs>
        <w:ind w:left="3240" w:hanging="360"/>
      </w:pPr>
      <w:rPr>
        <w:rFonts w:ascii="Symbol" w:hAnsi="Symbol" w:hint="default"/>
      </w:rPr>
    </w:lvl>
    <w:lvl w:ilvl="4" w:tplc="04220003">
      <w:start w:val="1"/>
      <w:numFmt w:val="bullet"/>
      <w:lvlText w:val="o"/>
      <w:lvlJc w:val="left"/>
      <w:pPr>
        <w:tabs>
          <w:tab w:val="num" w:pos="3960"/>
        </w:tabs>
        <w:ind w:left="3960" w:hanging="360"/>
      </w:pPr>
      <w:rPr>
        <w:rFonts w:ascii="Courier New" w:hAnsi="Courier New" w:hint="default"/>
      </w:rPr>
    </w:lvl>
    <w:lvl w:ilvl="5" w:tplc="04220005">
      <w:start w:val="1"/>
      <w:numFmt w:val="bullet"/>
      <w:lvlText w:val=""/>
      <w:lvlJc w:val="left"/>
      <w:pPr>
        <w:tabs>
          <w:tab w:val="num" w:pos="4680"/>
        </w:tabs>
        <w:ind w:left="4680" w:hanging="360"/>
      </w:pPr>
      <w:rPr>
        <w:rFonts w:ascii="Wingdings" w:hAnsi="Wingdings" w:hint="default"/>
      </w:rPr>
    </w:lvl>
    <w:lvl w:ilvl="6" w:tplc="04220001">
      <w:start w:val="1"/>
      <w:numFmt w:val="bullet"/>
      <w:lvlText w:val=""/>
      <w:lvlJc w:val="left"/>
      <w:pPr>
        <w:tabs>
          <w:tab w:val="num" w:pos="5400"/>
        </w:tabs>
        <w:ind w:left="5400" w:hanging="360"/>
      </w:pPr>
      <w:rPr>
        <w:rFonts w:ascii="Symbol" w:hAnsi="Symbol" w:hint="default"/>
      </w:rPr>
    </w:lvl>
    <w:lvl w:ilvl="7" w:tplc="04220003">
      <w:start w:val="1"/>
      <w:numFmt w:val="bullet"/>
      <w:lvlText w:val="o"/>
      <w:lvlJc w:val="left"/>
      <w:pPr>
        <w:tabs>
          <w:tab w:val="num" w:pos="6120"/>
        </w:tabs>
        <w:ind w:left="6120" w:hanging="360"/>
      </w:pPr>
      <w:rPr>
        <w:rFonts w:ascii="Courier New" w:hAnsi="Courier New" w:hint="default"/>
      </w:rPr>
    </w:lvl>
    <w:lvl w:ilvl="8" w:tplc="04220005">
      <w:start w:val="1"/>
      <w:numFmt w:val="bullet"/>
      <w:lvlText w:val=""/>
      <w:lvlJc w:val="left"/>
      <w:pPr>
        <w:tabs>
          <w:tab w:val="num" w:pos="6840"/>
        </w:tabs>
        <w:ind w:left="6840" w:hanging="360"/>
      </w:pPr>
      <w:rPr>
        <w:rFonts w:ascii="Wingdings" w:hAnsi="Wingdings" w:hint="default"/>
      </w:rPr>
    </w:lvl>
  </w:abstractNum>
  <w:abstractNum w:abstractNumId="7">
    <w:nsid w:val="5EFE12BD"/>
    <w:multiLevelType w:val="hybridMultilevel"/>
    <w:tmpl w:val="C932285A"/>
    <w:lvl w:ilvl="0" w:tplc="F888FC1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5E84F64"/>
    <w:multiLevelType w:val="hybridMultilevel"/>
    <w:tmpl w:val="EDBAA14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nsid w:val="71791000"/>
    <w:multiLevelType w:val="hybridMultilevel"/>
    <w:tmpl w:val="290626CA"/>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0">
    <w:nsid w:val="755168AB"/>
    <w:multiLevelType w:val="hybridMultilevel"/>
    <w:tmpl w:val="54B64B5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7C6B7544"/>
    <w:multiLevelType w:val="hybridMultilevel"/>
    <w:tmpl w:val="1DAC9A62"/>
    <w:lvl w:ilvl="0" w:tplc="04220001">
      <w:start w:val="1"/>
      <w:numFmt w:val="bullet"/>
      <w:lvlText w:val=""/>
      <w:lvlJc w:val="left"/>
      <w:pPr>
        <w:tabs>
          <w:tab w:val="num" w:pos="1429"/>
        </w:tabs>
        <w:ind w:left="1429" w:hanging="360"/>
      </w:pPr>
      <w:rPr>
        <w:rFonts w:ascii="Symbol" w:hAnsi="Symbol" w:hint="default"/>
      </w:rPr>
    </w:lvl>
    <w:lvl w:ilvl="1" w:tplc="04220019">
      <w:start w:val="1"/>
      <w:numFmt w:val="lowerLetter"/>
      <w:lvlText w:val="%2."/>
      <w:lvlJc w:val="left"/>
      <w:pPr>
        <w:tabs>
          <w:tab w:val="num" w:pos="2149"/>
        </w:tabs>
        <w:ind w:left="2149" w:hanging="360"/>
      </w:pPr>
      <w:rPr>
        <w:rFonts w:cs="Times New Roman"/>
      </w:rPr>
    </w:lvl>
    <w:lvl w:ilvl="2" w:tplc="0422001B">
      <w:start w:val="1"/>
      <w:numFmt w:val="lowerRoman"/>
      <w:lvlText w:val="%3."/>
      <w:lvlJc w:val="right"/>
      <w:pPr>
        <w:tabs>
          <w:tab w:val="num" w:pos="2869"/>
        </w:tabs>
        <w:ind w:left="2869" w:hanging="180"/>
      </w:pPr>
      <w:rPr>
        <w:rFonts w:cs="Times New Roman"/>
      </w:rPr>
    </w:lvl>
    <w:lvl w:ilvl="3" w:tplc="0422000F">
      <w:start w:val="1"/>
      <w:numFmt w:val="decimal"/>
      <w:lvlText w:val="%4."/>
      <w:lvlJc w:val="left"/>
      <w:pPr>
        <w:tabs>
          <w:tab w:val="num" w:pos="3589"/>
        </w:tabs>
        <w:ind w:left="3589" w:hanging="360"/>
      </w:pPr>
      <w:rPr>
        <w:rFonts w:cs="Times New Roman"/>
      </w:rPr>
    </w:lvl>
    <w:lvl w:ilvl="4" w:tplc="04220019">
      <w:start w:val="1"/>
      <w:numFmt w:val="lowerLetter"/>
      <w:lvlText w:val="%5."/>
      <w:lvlJc w:val="left"/>
      <w:pPr>
        <w:tabs>
          <w:tab w:val="num" w:pos="4309"/>
        </w:tabs>
        <w:ind w:left="4309" w:hanging="360"/>
      </w:pPr>
      <w:rPr>
        <w:rFonts w:cs="Times New Roman"/>
      </w:rPr>
    </w:lvl>
    <w:lvl w:ilvl="5" w:tplc="0422001B">
      <w:start w:val="1"/>
      <w:numFmt w:val="lowerRoman"/>
      <w:lvlText w:val="%6."/>
      <w:lvlJc w:val="right"/>
      <w:pPr>
        <w:tabs>
          <w:tab w:val="num" w:pos="5029"/>
        </w:tabs>
        <w:ind w:left="5029" w:hanging="180"/>
      </w:pPr>
      <w:rPr>
        <w:rFonts w:cs="Times New Roman"/>
      </w:rPr>
    </w:lvl>
    <w:lvl w:ilvl="6" w:tplc="0422000F">
      <w:start w:val="1"/>
      <w:numFmt w:val="decimal"/>
      <w:lvlText w:val="%7."/>
      <w:lvlJc w:val="left"/>
      <w:pPr>
        <w:tabs>
          <w:tab w:val="num" w:pos="5749"/>
        </w:tabs>
        <w:ind w:left="5749" w:hanging="360"/>
      </w:pPr>
      <w:rPr>
        <w:rFonts w:cs="Times New Roman"/>
      </w:rPr>
    </w:lvl>
    <w:lvl w:ilvl="7" w:tplc="04220019">
      <w:start w:val="1"/>
      <w:numFmt w:val="lowerLetter"/>
      <w:lvlText w:val="%8."/>
      <w:lvlJc w:val="left"/>
      <w:pPr>
        <w:tabs>
          <w:tab w:val="num" w:pos="6469"/>
        </w:tabs>
        <w:ind w:left="6469" w:hanging="360"/>
      </w:pPr>
      <w:rPr>
        <w:rFonts w:cs="Times New Roman"/>
      </w:rPr>
    </w:lvl>
    <w:lvl w:ilvl="8" w:tplc="0422001B">
      <w:start w:val="1"/>
      <w:numFmt w:val="lowerRoman"/>
      <w:lvlText w:val="%9."/>
      <w:lvlJc w:val="right"/>
      <w:pPr>
        <w:tabs>
          <w:tab w:val="num" w:pos="7189"/>
        </w:tabs>
        <w:ind w:left="7189" w:hanging="180"/>
      </w:pPr>
      <w:rPr>
        <w:rFonts w:cs="Times New Roman"/>
      </w:rPr>
    </w:lvl>
  </w:abstractNum>
  <w:num w:numId="1">
    <w:abstractNumId w:val="7"/>
  </w:num>
  <w:num w:numId="2">
    <w:abstractNumId w:val="11"/>
  </w:num>
  <w:num w:numId="3">
    <w:abstractNumId w:val="5"/>
  </w:num>
  <w:num w:numId="4">
    <w:abstractNumId w:val="10"/>
  </w:num>
  <w:num w:numId="5">
    <w:abstractNumId w:val="9"/>
  </w:num>
  <w:num w:numId="6">
    <w:abstractNumId w:val="8"/>
  </w:num>
  <w:num w:numId="7">
    <w:abstractNumId w:val="4"/>
  </w:num>
  <w:num w:numId="8">
    <w:abstractNumId w:val="0"/>
  </w:num>
  <w:num w:numId="9">
    <w:abstractNumId w:val="3"/>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680"/>
  <w:hyphenationZone w:val="425"/>
  <w:doNotHyphenateCaps/>
  <w:characterSpacingControl w:val="doNotCompress"/>
  <w:doNotValidateAgainstSchema/>
  <w:doNotDemarcateInvalidXml/>
  <w:compat/>
  <w:rsids>
    <w:rsidRoot w:val="001A503D"/>
    <w:rsid w:val="00001EDB"/>
    <w:rsid w:val="00004DEA"/>
    <w:rsid w:val="000066A3"/>
    <w:rsid w:val="00011F6B"/>
    <w:rsid w:val="00022526"/>
    <w:rsid w:val="0002369E"/>
    <w:rsid w:val="000237C0"/>
    <w:rsid w:val="00024EFD"/>
    <w:rsid w:val="00026C80"/>
    <w:rsid w:val="00027434"/>
    <w:rsid w:val="00032648"/>
    <w:rsid w:val="00033580"/>
    <w:rsid w:val="0003387A"/>
    <w:rsid w:val="00033BEC"/>
    <w:rsid w:val="00034399"/>
    <w:rsid w:val="000369AB"/>
    <w:rsid w:val="00036B2A"/>
    <w:rsid w:val="000379BA"/>
    <w:rsid w:val="00043120"/>
    <w:rsid w:val="00050567"/>
    <w:rsid w:val="000506D8"/>
    <w:rsid w:val="00053692"/>
    <w:rsid w:val="00054B6E"/>
    <w:rsid w:val="0005556E"/>
    <w:rsid w:val="0006695C"/>
    <w:rsid w:val="00067450"/>
    <w:rsid w:val="000747AB"/>
    <w:rsid w:val="00075377"/>
    <w:rsid w:val="0007571F"/>
    <w:rsid w:val="00076608"/>
    <w:rsid w:val="00076740"/>
    <w:rsid w:val="00076F61"/>
    <w:rsid w:val="00076F91"/>
    <w:rsid w:val="000811F7"/>
    <w:rsid w:val="00082C33"/>
    <w:rsid w:val="00083445"/>
    <w:rsid w:val="00090573"/>
    <w:rsid w:val="000947BB"/>
    <w:rsid w:val="000A039A"/>
    <w:rsid w:val="000A200B"/>
    <w:rsid w:val="000B1116"/>
    <w:rsid w:val="000B1CB0"/>
    <w:rsid w:val="000B50B5"/>
    <w:rsid w:val="000C013E"/>
    <w:rsid w:val="000C4C25"/>
    <w:rsid w:val="000C7915"/>
    <w:rsid w:val="000D0681"/>
    <w:rsid w:val="000D5670"/>
    <w:rsid w:val="000D5E68"/>
    <w:rsid w:val="000D64DE"/>
    <w:rsid w:val="000E0C24"/>
    <w:rsid w:val="000F0C0B"/>
    <w:rsid w:val="000F1261"/>
    <w:rsid w:val="000F3B12"/>
    <w:rsid w:val="000F3BC9"/>
    <w:rsid w:val="000F50B8"/>
    <w:rsid w:val="000F5C64"/>
    <w:rsid w:val="000F7155"/>
    <w:rsid w:val="000F7ECE"/>
    <w:rsid w:val="00101E63"/>
    <w:rsid w:val="0010250E"/>
    <w:rsid w:val="001059A4"/>
    <w:rsid w:val="00116DCD"/>
    <w:rsid w:val="00116EA8"/>
    <w:rsid w:val="001233DD"/>
    <w:rsid w:val="00126476"/>
    <w:rsid w:val="0013082A"/>
    <w:rsid w:val="00131563"/>
    <w:rsid w:val="001316C6"/>
    <w:rsid w:val="001333F0"/>
    <w:rsid w:val="001357A1"/>
    <w:rsid w:val="00136E55"/>
    <w:rsid w:val="00137510"/>
    <w:rsid w:val="00141426"/>
    <w:rsid w:val="00142A43"/>
    <w:rsid w:val="00144EA3"/>
    <w:rsid w:val="00146D68"/>
    <w:rsid w:val="00156F0F"/>
    <w:rsid w:val="00157041"/>
    <w:rsid w:val="0016175D"/>
    <w:rsid w:val="001666D5"/>
    <w:rsid w:val="0017700A"/>
    <w:rsid w:val="001778D0"/>
    <w:rsid w:val="00183204"/>
    <w:rsid w:val="00184BB1"/>
    <w:rsid w:val="00184E33"/>
    <w:rsid w:val="001908A7"/>
    <w:rsid w:val="00191F05"/>
    <w:rsid w:val="001925AE"/>
    <w:rsid w:val="00193CA4"/>
    <w:rsid w:val="001960FD"/>
    <w:rsid w:val="001A2CAD"/>
    <w:rsid w:val="001A503D"/>
    <w:rsid w:val="001B30D9"/>
    <w:rsid w:val="001C0210"/>
    <w:rsid w:val="001D05BE"/>
    <w:rsid w:val="001D3E82"/>
    <w:rsid w:val="001D486B"/>
    <w:rsid w:val="001D7D7A"/>
    <w:rsid w:val="001E2CBD"/>
    <w:rsid w:val="001F7B59"/>
    <w:rsid w:val="002001F8"/>
    <w:rsid w:val="00204035"/>
    <w:rsid w:val="002069EB"/>
    <w:rsid w:val="002078FE"/>
    <w:rsid w:val="00211217"/>
    <w:rsid w:val="00213C54"/>
    <w:rsid w:val="00220A27"/>
    <w:rsid w:val="002248A1"/>
    <w:rsid w:val="00225351"/>
    <w:rsid w:val="0022732F"/>
    <w:rsid w:val="00230193"/>
    <w:rsid w:val="002318FC"/>
    <w:rsid w:val="002322BF"/>
    <w:rsid w:val="002323BD"/>
    <w:rsid w:val="002331EF"/>
    <w:rsid w:val="00233C61"/>
    <w:rsid w:val="00243CB5"/>
    <w:rsid w:val="002448A0"/>
    <w:rsid w:val="0024520A"/>
    <w:rsid w:val="00246A03"/>
    <w:rsid w:val="00257FFB"/>
    <w:rsid w:val="00260EE4"/>
    <w:rsid w:val="00264EBF"/>
    <w:rsid w:val="002661CB"/>
    <w:rsid w:val="00266A1D"/>
    <w:rsid w:val="00270072"/>
    <w:rsid w:val="002728B8"/>
    <w:rsid w:val="00273FB6"/>
    <w:rsid w:val="00274A78"/>
    <w:rsid w:val="0027512A"/>
    <w:rsid w:val="002767FB"/>
    <w:rsid w:val="00276C93"/>
    <w:rsid w:val="002809CB"/>
    <w:rsid w:val="00282241"/>
    <w:rsid w:val="0028382A"/>
    <w:rsid w:val="00283ED9"/>
    <w:rsid w:val="00287132"/>
    <w:rsid w:val="00287586"/>
    <w:rsid w:val="00292F1A"/>
    <w:rsid w:val="00294735"/>
    <w:rsid w:val="00296697"/>
    <w:rsid w:val="0029719B"/>
    <w:rsid w:val="002A0D64"/>
    <w:rsid w:val="002A1EBF"/>
    <w:rsid w:val="002A251D"/>
    <w:rsid w:val="002B74F8"/>
    <w:rsid w:val="002B769B"/>
    <w:rsid w:val="002C0777"/>
    <w:rsid w:val="002C2470"/>
    <w:rsid w:val="002C2CB6"/>
    <w:rsid w:val="002C3EEC"/>
    <w:rsid w:val="002D3FCB"/>
    <w:rsid w:val="002E1A5E"/>
    <w:rsid w:val="002E1AE7"/>
    <w:rsid w:val="002F1758"/>
    <w:rsid w:val="002F46C0"/>
    <w:rsid w:val="0030097A"/>
    <w:rsid w:val="003018C8"/>
    <w:rsid w:val="00303AC5"/>
    <w:rsid w:val="0030417D"/>
    <w:rsid w:val="00305DC5"/>
    <w:rsid w:val="00310837"/>
    <w:rsid w:val="003134C1"/>
    <w:rsid w:val="0032083F"/>
    <w:rsid w:val="00325398"/>
    <w:rsid w:val="00325596"/>
    <w:rsid w:val="0033044A"/>
    <w:rsid w:val="00330FC1"/>
    <w:rsid w:val="0033212D"/>
    <w:rsid w:val="0033476F"/>
    <w:rsid w:val="00342732"/>
    <w:rsid w:val="00345A51"/>
    <w:rsid w:val="003501A5"/>
    <w:rsid w:val="00352E54"/>
    <w:rsid w:val="00353E19"/>
    <w:rsid w:val="00354899"/>
    <w:rsid w:val="00360821"/>
    <w:rsid w:val="00360ACB"/>
    <w:rsid w:val="0036371B"/>
    <w:rsid w:val="0037157B"/>
    <w:rsid w:val="00371884"/>
    <w:rsid w:val="00374C79"/>
    <w:rsid w:val="0037626F"/>
    <w:rsid w:val="00381342"/>
    <w:rsid w:val="003814E8"/>
    <w:rsid w:val="00381512"/>
    <w:rsid w:val="00383408"/>
    <w:rsid w:val="003835C5"/>
    <w:rsid w:val="0038487E"/>
    <w:rsid w:val="00384BED"/>
    <w:rsid w:val="003924B0"/>
    <w:rsid w:val="003945E8"/>
    <w:rsid w:val="00394613"/>
    <w:rsid w:val="00395F0A"/>
    <w:rsid w:val="003A0072"/>
    <w:rsid w:val="003A1747"/>
    <w:rsid w:val="003A25DC"/>
    <w:rsid w:val="003A27F7"/>
    <w:rsid w:val="003A28DF"/>
    <w:rsid w:val="003A3DA9"/>
    <w:rsid w:val="003A415F"/>
    <w:rsid w:val="003A65F5"/>
    <w:rsid w:val="003B089B"/>
    <w:rsid w:val="003C00F1"/>
    <w:rsid w:val="003C376A"/>
    <w:rsid w:val="003C52D4"/>
    <w:rsid w:val="003C682E"/>
    <w:rsid w:val="003C7164"/>
    <w:rsid w:val="003C76C2"/>
    <w:rsid w:val="003D0093"/>
    <w:rsid w:val="003D02EF"/>
    <w:rsid w:val="003D2006"/>
    <w:rsid w:val="003D76D4"/>
    <w:rsid w:val="003D797B"/>
    <w:rsid w:val="003E14E1"/>
    <w:rsid w:val="003E2A55"/>
    <w:rsid w:val="003E7BB0"/>
    <w:rsid w:val="003E7C6B"/>
    <w:rsid w:val="003F369B"/>
    <w:rsid w:val="003F4D04"/>
    <w:rsid w:val="003F6715"/>
    <w:rsid w:val="00404653"/>
    <w:rsid w:val="00406980"/>
    <w:rsid w:val="00414ED0"/>
    <w:rsid w:val="00414FBB"/>
    <w:rsid w:val="00416B41"/>
    <w:rsid w:val="004176BD"/>
    <w:rsid w:val="004209E6"/>
    <w:rsid w:val="00425FDA"/>
    <w:rsid w:val="0043153A"/>
    <w:rsid w:val="004357A7"/>
    <w:rsid w:val="00436D6D"/>
    <w:rsid w:val="00437EA6"/>
    <w:rsid w:val="00440D5D"/>
    <w:rsid w:val="00441543"/>
    <w:rsid w:val="004416F7"/>
    <w:rsid w:val="0044178C"/>
    <w:rsid w:val="0044237D"/>
    <w:rsid w:val="004461E7"/>
    <w:rsid w:val="00462522"/>
    <w:rsid w:val="00462DD7"/>
    <w:rsid w:val="00466EC9"/>
    <w:rsid w:val="00472C5B"/>
    <w:rsid w:val="00472D57"/>
    <w:rsid w:val="004737E5"/>
    <w:rsid w:val="00474A96"/>
    <w:rsid w:val="00475C20"/>
    <w:rsid w:val="00476610"/>
    <w:rsid w:val="00481826"/>
    <w:rsid w:val="00494E32"/>
    <w:rsid w:val="004A0975"/>
    <w:rsid w:val="004A1F35"/>
    <w:rsid w:val="004A2F25"/>
    <w:rsid w:val="004A35BF"/>
    <w:rsid w:val="004A5C0C"/>
    <w:rsid w:val="004B2542"/>
    <w:rsid w:val="004B2C71"/>
    <w:rsid w:val="004B446D"/>
    <w:rsid w:val="004B77E7"/>
    <w:rsid w:val="004C099C"/>
    <w:rsid w:val="004C57DC"/>
    <w:rsid w:val="004C744F"/>
    <w:rsid w:val="004D1B9D"/>
    <w:rsid w:val="004D2B30"/>
    <w:rsid w:val="004D5C12"/>
    <w:rsid w:val="004D63F3"/>
    <w:rsid w:val="004E3C2E"/>
    <w:rsid w:val="004E7783"/>
    <w:rsid w:val="004F0F55"/>
    <w:rsid w:val="004F4B92"/>
    <w:rsid w:val="004F4E96"/>
    <w:rsid w:val="004F68A0"/>
    <w:rsid w:val="0050361A"/>
    <w:rsid w:val="0050624B"/>
    <w:rsid w:val="005106A0"/>
    <w:rsid w:val="00510911"/>
    <w:rsid w:val="00512EB3"/>
    <w:rsid w:val="00513ED8"/>
    <w:rsid w:val="00516439"/>
    <w:rsid w:val="0051666B"/>
    <w:rsid w:val="00521CBD"/>
    <w:rsid w:val="00522630"/>
    <w:rsid w:val="005267A6"/>
    <w:rsid w:val="00532092"/>
    <w:rsid w:val="00533D93"/>
    <w:rsid w:val="00534D03"/>
    <w:rsid w:val="00535AB0"/>
    <w:rsid w:val="00536575"/>
    <w:rsid w:val="00551817"/>
    <w:rsid w:val="00552DDA"/>
    <w:rsid w:val="00553BBE"/>
    <w:rsid w:val="00554473"/>
    <w:rsid w:val="005574F8"/>
    <w:rsid w:val="00566194"/>
    <w:rsid w:val="00566A16"/>
    <w:rsid w:val="005674C4"/>
    <w:rsid w:val="00567BC5"/>
    <w:rsid w:val="005724E9"/>
    <w:rsid w:val="00572AE4"/>
    <w:rsid w:val="00574085"/>
    <w:rsid w:val="00577C26"/>
    <w:rsid w:val="0058363D"/>
    <w:rsid w:val="0058734D"/>
    <w:rsid w:val="00593D0B"/>
    <w:rsid w:val="00595F83"/>
    <w:rsid w:val="005970CC"/>
    <w:rsid w:val="00597785"/>
    <w:rsid w:val="00597CEB"/>
    <w:rsid w:val="005A0F9F"/>
    <w:rsid w:val="005A1F14"/>
    <w:rsid w:val="005A2085"/>
    <w:rsid w:val="005A7DBA"/>
    <w:rsid w:val="005B19D0"/>
    <w:rsid w:val="005B2DD5"/>
    <w:rsid w:val="005B75B1"/>
    <w:rsid w:val="005C5D5A"/>
    <w:rsid w:val="005C607E"/>
    <w:rsid w:val="005D13BA"/>
    <w:rsid w:val="005D1758"/>
    <w:rsid w:val="005D56A6"/>
    <w:rsid w:val="005D5D17"/>
    <w:rsid w:val="005E0041"/>
    <w:rsid w:val="005E1B90"/>
    <w:rsid w:val="005E5DD7"/>
    <w:rsid w:val="005E7E53"/>
    <w:rsid w:val="005F1108"/>
    <w:rsid w:val="005F6D14"/>
    <w:rsid w:val="00603CD7"/>
    <w:rsid w:val="00605834"/>
    <w:rsid w:val="006247C2"/>
    <w:rsid w:val="006252EB"/>
    <w:rsid w:val="0062634B"/>
    <w:rsid w:val="00633E21"/>
    <w:rsid w:val="00636EE2"/>
    <w:rsid w:val="00640AE8"/>
    <w:rsid w:val="00640D0C"/>
    <w:rsid w:val="00643ABB"/>
    <w:rsid w:val="0064472C"/>
    <w:rsid w:val="00651263"/>
    <w:rsid w:val="00663E8D"/>
    <w:rsid w:val="00665736"/>
    <w:rsid w:val="00666698"/>
    <w:rsid w:val="006670E2"/>
    <w:rsid w:val="00667148"/>
    <w:rsid w:val="006674AC"/>
    <w:rsid w:val="00674225"/>
    <w:rsid w:val="00675834"/>
    <w:rsid w:val="006766B4"/>
    <w:rsid w:val="00676C29"/>
    <w:rsid w:val="0068165D"/>
    <w:rsid w:val="00684976"/>
    <w:rsid w:val="00692F46"/>
    <w:rsid w:val="00696839"/>
    <w:rsid w:val="006A0BBB"/>
    <w:rsid w:val="006A33D4"/>
    <w:rsid w:val="006B71F2"/>
    <w:rsid w:val="006C0696"/>
    <w:rsid w:val="006C111C"/>
    <w:rsid w:val="006C1AD8"/>
    <w:rsid w:val="006C451E"/>
    <w:rsid w:val="006C4EB5"/>
    <w:rsid w:val="006C5302"/>
    <w:rsid w:val="006D02FF"/>
    <w:rsid w:val="006D3D58"/>
    <w:rsid w:val="006D4446"/>
    <w:rsid w:val="006D4D7F"/>
    <w:rsid w:val="006D577A"/>
    <w:rsid w:val="006D7EF8"/>
    <w:rsid w:val="006E6DDC"/>
    <w:rsid w:val="006F5264"/>
    <w:rsid w:val="006F6A07"/>
    <w:rsid w:val="0070030A"/>
    <w:rsid w:val="00702936"/>
    <w:rsid w:val="0071220F"/>
    <w:rsid w:val="0071271E"/>
    <w:rsid w:val="00713035"/>
    <w:rsid w:val="00715C5C"/>
    <w:rsid w:val="007230A1"/>
    <w:rsid w:val="00723B80"/>
    <w:rsid w:val="00724CA3"/>
    <w:rsid w:val="00727AE6"/>
    <w:rsid w:val="007316B4"/>
    <w:rsid w:val="00734158"/>
    <w:rsid w:val="007347B0"/>
    <w:rsid w:val="00735A33"/>
    <w:rsid w:val="00741BB2"/>
    <w:rsid w:val="00741D62"/>
    <w:rsid w:val="007444CB"/>
    <w:rsid w:val="00746450"/>
    <w:rsid w:val="00747F45"/>
    <w:rsid w:val="007563A3"/>
    <w:rsid w:val="00756EE3"/>
    <w:rsid w:val="00762936"/>
    <w:rsid w:val="007646F4"/>
    <w:rsid w:val="007672CB"/>
    <w:rsid w:val="00770ACC"/>
    <w:rsid w:val="00773C5F"/>
    <w:rsid w:val="00780B54"/>
    <w:rsid w:val="00781CE0"/>
    <w:rsid w:val="007828D0"/>
    <w:rsid w:val="007852EE"/>
    <w:rsid w:val="007867CC"/>
    <w:rsid w:val="0079178E"/>
    <w:rsid w:val="00793093"/>
    <w:rsid w:val="007962A8"/>
    <w:rsid w:val="007A3357"/>
    <w:rsid w:val="007B4004"/>
    <w:rsid w:val="007C422B"/>
    <w:rsid w:val="007D1998"/>
    <w:rsid w:val="007D25AF"/>
    <w:rsid w:val="007D3A03"/>
    <w:rsid w:val="007D5405"/>
    <w:rsid w:val="007D5EA3"/>
    <w:rsid w:val="007E0749"/>
    <w:rsid w:val="007E3EC0"/>
    <w:rsid w:val="007E617E"/>
    <w:rsid w:val="007E6ED4"/>
    <w:rsid w:val="007E6EF7"/>
    <w:rsid w:val="007E75B7"/>
    <w:rsid w:val="007F6341"/>
    <w:rsid w:val="007F63E0"/>
    <w:rsid w:val="008003FA"/>
    <w:rsid w:val="00805555"/>
    <w:rsid w:val="00806DB8"/>
    <w:rsid w:val="00810B6C"/>
    <w:rsid w:val="00811360"/>
    <w:rsid w:val="00811A5E"/>
    <w:rsid w:val="008125B9"/>
    <w:rsid w:val="00816B56"/>
    <w:rsid w:val="0081707A"/>
    <w:rsid w:val="008173C5"/>
    <w:rsid w:val="00820FFE"/>
    <w:rsid w:val="008275E4"/>
    <w:rsid w:val="00832334"/>
    <w:rsid w:val="008331E1"/>
    <w:rsid w:val="008360E5"/>
    <w:rsid w:val="008378BC"/>
    <w:rsid w:val="00842FDC"/>
    <w:rsid w:val="00846F1E"/>
    <w:rsid w:val="00853C07"/>
    <w:rsid w:val="00854072"/>
    <w:rsid w:val="008540F7"/>
    <w:rsid w:val="00857216"/>
    <w:rsid w:val="00862F9D"/>
    <w:rsid w:val="00863429"/>
    <w:rsid w:val="00864E7E"/>
    <w:rsid w:val="00866D05"/>
    <w:rsid w:val="008676D6"/>
    <w:rsid w:val="008713A4"/>
    <w:rsid w:val="00877108"/>
    <w:rsid w:val="00880893"/>
    <w:rsid w:val="00882778"/>
    <w:rsid w:val="00884D91"/>
    <w:rsid w:val="008941E8"/>
    <w:rsid w:val="008948DE"/>
    <w:rsid w:val="00896911"/>
    <w:rsid w:val="008A4D39"/>
    <w:rsid w:val="008A5695"/>
    <w:rsid w:val="008B2D46"/>
    <w:rsid w:val="008B5B16"/>
    <w:rsid w:val="008B68B2"/>
    <w:rsid w:val="008C2A84"/>
    <w:rsid w:val="008C3D56"/>
    <w:rsid w:val="008C59ED"/>
    <w:rsid w:val="008C5CCB"/>
    <w:rsid w:val="008D2236"/>
    <w:rsid w:val="008D6FD7"/>
    <w:rsid w:val="008E573A"/>
    <w:rsid w:val="008E6040"/>
    <w:rsid w:val="008F1119"/>
    <w:rsid w:val="008F2437"/>
    <w:rsid w:val="008F3155"/>
    <w:rsid w:val="008F481D"/>
    <w:rsid w:val="0090658F"/>
    <w:rsid w:val="00906EF9"/>
    <w:rsid w:val="00907E0E"/>
    <w:rsid w:val="00916891"/>
    <w:rsid w:val="009173C3"/>
    <w:rsid w:val="0092004C"/>
    <w:rsid w:val="00927627"/>
    <w:rsid w:val="00927F79"/>
    <w:rsid w:val="00931AF9"/>
    <w:rsid w:val="00933545"/>
    <w:rsid w:val="00936954"/>
    <w:rsid w:val="00943806"/>
    <w:rsid w:val="00944823"/>
    <w:rsid w:val="0094488F"/>
    <w:rsid w:val="0095014F"/>
    <w:rsid w:val="00950AF7"/>
    <w:rsid w:val="00953065"/>
    <w:rsid w:val="00953A4E"/>
    <w:rsid w:val="009630B5"/>
    <w:rsid w:val="00965049"/>
    <w:rsid w:val="0096581B"/>
    <w:rsid w:val="009658FA"/>
    <w:rsid w:val="00965EB7"/>
    <w:rsid w:val="0096700D"/>
    <w:rsid w:val="0097298C"/>
    <w:rsid w:val="009756B0"/>
    <w:rsid w:val="00977E79"/>
    <w:rsid w:val="00980FEB"/>
    <w:rsid w:val="00981C85"/>
    <w:rsid w:val="00984BFA"/>
    <w:rsid w:val="00987ED3"/>
    <w:rsid w:val="00990412"/>
    <w:rsid w:val="00992A5A"/>
    <w:rsid w:val="009931ED"/>
    <w:rsid w:val="00993EB1"/>
    <w:rsid w:val="00996BE3"/>
    <w:rsid w:val="009A346E"/>
    <w:rsid w:val="009A34A3"/>
    <w:rsid w:val="009A3C86"/>
    <w:rsid w:val="009A5A86"/>
    <w:rsid w:val="009B046D"/>
    <w:rsid w:val="009B65C6"/>
    <w:rsid w:val="009C0FCE"/>
    <w:rsid w:val="009C783E"/>
    <w:rsid w:val="009D01BD"/>
    <w:rsid w:val="009E01A1"/>
    <w:rsid w:val="009E4E05"/>
    <w:rsid w:val="009E5141"/>
    <w:rsid w:val="009F2DD3"/>
    <w:rsid w:val="00A01089"/>
    <w:rsid w:val="00A02544"/>
    <w:rsid w:val="00A05079"/>
    <w:rsid w:val="00A11EE6"/>
    <w:rsid w:val="00A137C9"/>
    <w:rsid w:val="00A14327"/>
    <w:rsid w:val="00A146D0"/>
    <w:rsid w:val="00A15062"/>
    <w:rsid w:val="00A15922"/>
    <w:rsid w:val="00A15D97"/>
    <w:rsid w:val="00A17655"/>
    <w:rsid w:val="00A2371B"/>
    <w:rsid w:val="00A24D92"/>
    <w:rsid w:val="00A2566F"/>
    <w:rsid w:val="00A301D9"/>
    <w:rsid w:val="00A33A9E"/>
    <w:rsid w:val="00A33FA7"/>
    <w:rsid w:val="00A43343"/>
    <w:rsid w:val="00A458D3"/>
    <w:rsid w:val="00A45D70"/>
    <w:rsid w:val="00A609C6"/>
    <w:rsid w:val="00A630FA"/>
    <w:rsid w:val="00A658EC"/>
    <w:rsid w:val="00A6715A"/>
    <w:rsid w:val="00A71222"/>
    <w:rsid w:val="00A752D9"/>
    <w:rsid w:val="00A7728F"/>
    <w:rsid w:val="00A774C1"/>
    <w:rsid w:val="00A80202"/>
    <w:rsid w:val="00A82952"/>
    <w:rsid w:val="00A86AED"/>
    <w:rsid w:val="00A87CF9"/>
    <w:rsid w:val="00A91435"/>
    <w:rsid w:val="00A91730"/>
    <w:rsid w:val="00A9173B"/>
    <w:rsid w:val="00A9219D"/>
    <w:rsid w:val="00A92FC1"/>
    <w:rsid w:val="00AA1F81"/>
    <w:rsid w:val="00AA4DFF"/>
    <w:rsid w:val="00AA5371"/>
    <w:rsid w:val="00AA5B82"/>
    <w:rsid w:val="00AA6A59"/>
    <w:rsid w:val="00AB7BDE"/>
    <w:rsid w:val="00AC3316"/>
    <w:rsid w:val="00AC3AB9"/>
    <w:rsid w:val="00AD1DAE"/>
    <w:rsid w:val="00AD480B"/>
    <w:rsid w:val="00AD79A6"/>
    <w:rsid w:val="00AE0F21"/>
    <w:rsid w:val="00AE1B3A"/>
    <w:rsid w:val="00AE38CA"/>
    <w:rsid w:val="00AE6F5A"/>
    <w:rsid w:val="00AE7833"/>
    <w:rsid w:val="00AF10F6"/>
    <w:rsid w:val="00AF3176"/>
    <w:rsid w:val="00AF3267"/>
    <w:rsid w:val="00AF5BEE"/>
    <w:rsid w:val="00B024E0"/>
    <w:rsid w:val="00B04854"/>
    <w:rsid w:val="00B13E2A"/>
    <w:rsid w:val="00B15247"/>
    <w:rsid w:val="00B16F35"/>
    <w:rsid w:val="00B1710C"/>
    <w:rsid w:val="00B177E6"/>
    <w:rsid w:val="00B20054"/>
    <w:rsid w:val="00B2279D"/>
    <w:rsid w:val="00B23C1D"/>
    <w:rsid w:val="00B2644A"/>
    <w:rsid w:val="00B335E9"/>
    <w:rsid w:val="00B33E13"/>
    <w:rsid w:val="00B37F19"/>
    <w:rsid w:val="00B41830"/>
    <w:rsid w:val="00B41CAF"/>
    <w:rsid w:val="00B46D8D"/>
    <w:rsid w:val="00B579EC"/>
    <w:rsid w:val="00B63B0A"/>
    <w:rsid w:val="00B65095"/>
    <w:rsid w:val="00B665F8"/>
    <w:rsid w:val="00B67529"/>
    <w:rsid w:val="00B679EC"/>
    <w:rsid w:val="00B67B12"/>
    <w:rsid w:val="00B7195F"/>
    <w:rsid w:val="00B7276F"/>
    <w:rsid w:val="00B7483F"/>
    <w:rsid w:val="00B756F9"/>
    <w:rsid w:val="00B773A9"/>
    <w:rsid w:val="00B83725"/>
    <w:rsid w:val="00B8690D"/>
    <w:rsid w:val="00B87812"/>
    <w:rsid w:val="00B91DDC"/>
    <w:rsid w:val="00B92FCC"/>
    <w:rsid w:val="00B939C3"/>
    <w:rsid w:val="00B944CD"/>
    <w:rsid w:val="00B9473A"/>
    <w:rsid w:val="00B950A8"/>
    <w:rsid w:val="00B958E8"/>
    <w:rsid w:val="00BA0C92"/>
    <w:rsid w:val="00BA4150"/>
    <w:rsid w:val="00BA4821"/>
    <w:rsid w:val="00BA4E23"/>
    <w:rsid w:val="00BA6D81"/>
    <w:rsid w:val="00BB0A43"/>
    <w:rsid w:val="00BB6792"/>
    <w:rsid w:val="00BB76E7"/>
    <w:rsid w:val="00BB7C69"/>
    <w:rsid w:val="00BC0263"/>
    <w:rsid w:val="00BC0363"/>
    <w:rsid w:val="00BC2DCB"/>
    <w:rsid w:val="00BC2F73"/>
    <w:rsid w:val="00BC3CE2"/>
    <w:rsid w:val="00BC4EC3"/>
    <w:rsid w:val="00BD20C6"/>
    <w:rsid w:val="00BE1A96"/>
    <w:rsid w:val="00BE5853"/>
    <w:rsid w:val="00BF0812"/>
    <w:rsid w:val="00BF3167"/>
    <w:rsid w:val="00BF382E"/>
    <w:rsid w:val="00BF579B"/>
    <w:rsid w:val="00BF636D"/>
    <w:rsid w:val="00BF666C"/>
    <w:rsid w:val="00C02BC6"/>
    <w:rsid w:val="00C03733"/>
    <w:rsid w:val="00C03C07"/>
    <w:rsid w:val="00C053E6"/>
    <w:rsid w:val="00C05DCC"/>
    <w:rsid w:val="00C078B8"/>
    <w:rsid w:val="00C1006C"/>
    <w:rsid w:val="00C11B1C"/>
    <w:rsid w:val="00C1215F"/>
    <w:rsid w:val="00C12E66"/>
    <w:rsid w:val="00C14062"/>
    <w:rsid w:val="00C14C3C"/>
    <w:rsid w:val="00C20275"/>
    <w:rsid w:val="00C2447D"/>
    <w:rsid w:val="00C3057F"/>
    <w:rsid w:val="00C30E5E"/>
    <w:rsid w:val="00C35D10"/>
    <w:rsid w:val="00C36378"/>
    <w:rsid w:val="00C364E0"/>
    <w:rsid w:val="00C36529"/>
    <w:rsid w:val="00C37A2C"/>
    <w:rsid w:val="00C41CEC"/>
    <w:rsid w:val="00C4219C"/>
    <w:rsid w:val="00C439E9"/>
    <w:rsid w:val="00C43B17"/>
    <w:rsid w:val="00C43F85"/>
    <w:rsid w:val="00C45312"/>
    <w:rsid w:val="00C5226F"/>
    <w:rsid w:val="00C53521"/>
    <w:rsid w:val="00C54F98"/>
    <w:rsid w:val="00C629B0"/>
    <w:rsid w:val="00C63715"/>
    <w:rsid w:val="00C63EE3"/>
    <w:rsid w:val="00C64AB8"/>
    <w:rsid w:val="00C66B2F"/>
    <w:rsid w:val="00C735BB"/>
    <w:rsid w:val="00C756BC"/>
    <w:rsid w:val="00C772CE"/>
    <w:rsid w:val="00C82749"/>
    <w:rsid w:val="00C91C06"/>
    <w:rsid w:val="00C945C9"/>
    <w:rsid w:val="00C95064"/>
    <w:rsid w:val="00C95391"/>
    <w:rsid w:val="00CA2A43"/>
    <w:rsid w:val="00CA329F"/>
    <w:rsid w:val="00CA3DD4"/>
    <w:rsid w:val="00CB055B"/>
    <w:rsid w:val="00CB060D"/>
    <w:rsid w:val="00CB0717"/>
    <w:rsid w:val="00CB262E"/>
    <w:rsid w:val="00CB49BE"/>
    <w:rsid w:val="00CB70CD"/>
    <w:rsid w:val="00CC0A42"/>
    <w:rsid w:val="00CC1365"/>
    <w:rsid w:val="00CC1B10"/>
    <w:rsid w:val="00CC339E"/>
    <w:rsid w:val="00CC4706"/>
    <w:rsid w:val="00CC5BCE"/>
    <w:rsid w:val="00CC71BB"/>
    <w:rsid w:val="00CC7FD7"/>
    <w:rsid w:val="00CD1016"/>
    <w:rsid w:val="00CD1E8C"/>
    <w:rsid w:val="00CD50B9"/>
    <w:rsid w:val="00CD7C7B"/>
    <w:rsid w:val="00CE050F"/>
    <w:rsid w:val="00CE0773"/>
    <w:rsid w:val="00CF10D0"/>
    <w:rsid w:val="00CF30FB"/>
    <w:rsid w:val="00CF4DEA"/>
    <w:rsid w:val="00CF5466"/>
    <w:rsid w:val="00CF55EE"/>
    <w:rsid w:val="00CF691A"/>
    <w:rsid w:val="00CF6D19"/>
    <w:rsid w:val="00CF77BF"/>
    <w:rsid w:val="00D00D1E"/>
    <w:rsid w:val="00D039EB"/>
    <w:rsid w:val="00D05077"/>
    <w:rsid w:val="00D06422"/>
    <w:rsid w:val="00D07442"/>
    <w:rsid w:val="00D07759"/>
    <w:rsid w:val="00D14AAE"/>
    <w:rsid w:val="00D14B04"/>
    <w:rsid w:val="00D16192"/>
    <w:rsid w:val="00D17F08"/>
    <w:rsid w:val="00D3378E"/>
    <w:rsid w:val="00D33D2E"/>
    <w:rsid w:val="00D35E6D"/>
    <w:rsid w:val="00D36F95"/>
    <w:rsid w:val="00D45705"/>
    <w:rsid w:val="00D507A3"/>
    <w:rsid w:val="00D51CEF"/>
    <w:rsid w:val="00D535DA"/>
    <w:rsid w:val="00D55042"/>
    <w:rsid w:val="00D55D41"/>
    <w:rsid w:val="00D56B65"/>
    <w:rsid w:val="00D56BDD"/>
    <w:rsid w:val="00D61F98"/>
    <w:rsid w:val="00D70FA6"/>
    <w:rsid w:val="00D71293"/>
    <w:rsid w:val="00D7227B"/>
    <w:rsid w:val="00D728C4"/>
    <w:rsid w:val="00D73A15"/>
    <w:rsid w:val="00D7623A"/>
    <w:rsid w:val="00D779DC"/>
    <w:rsid w:val="00D82A45"/>
    <w:rsid w:val="00D850B5"/>
    <w:rsid w:val="00D86029"/>
    <w:rsid w:val="00D93BDE"/>
    <w:rsid w:val="00D93C27"/>
    <w:rsid w:val="00D93F7C"/>
    <w:rsid w:val="00D942F4"/>
    <w:rsid w:val="00D978E0"/>
    <w:rsid w:val="00DA4340"/>
    <w:rsid w:val="00DB132B"/>
    <w:rsid w:val="00DB1468"/>
    <w:rsid w:val="00DB2714"/>
    <w:rsid w:val="00DB33AD"/>
    <w:rsid w:val="00DB3A9F"/>
    <w:rsid w:val="00DB53B5"/>
    <w:rsid w:val="00DC4E37"/>
    <w:rsid w:val="00DC61A3"/>
    <w:rsid w:val="00DC70F8"/>
    <w:rsid w:val="00DD0FF5"/>
    <w:rsid w:val="00DD19B1"/>
    <w:rsid w:val="00DD4D19"/>
    <w:rsid w:val="00DE4600"/>
    <w:rsid w:val="00DE5FA4"/>
    <w:rsid w:val="00DE663D"/>
    <w:rsid w:val="00DF18F2"/>
    <w:rsid w:val="00DF5863"/>
    <w:rsid w:val="00E02CC5"/>
    <w:rsid w:val="00E077C0"/>
    <w:rsid w:val="00E13B84"/>
    <w:rsid w:val="00E142CF"/>
    <w:rsid w:val="00E14D7D"/>
    <w:rsid w:val="00E16BA0"/>
    <w:rsid w:val="00E16EDD"/>
    <w:rsid w:val="00E2587C"/>
    <w:rsid w:val="00E27C53"/>
    <w:rsid w:val="00E27E1B"/>
    <w:rsid w:val="00E310A8"/>
    <w:rsid w:val="00E31469"/>
    <w:rsid w:val="00E32748"/>
    <w:rsid w:val="00E40FA7"/>
    <w:rsid w:val="00E42E56"/>
    <w:rsid w:val="00E4784B"/>
    <w:rsid w:val="00E51708"/>
    <w:rsid w:val="00E5624B"/>
    <w:rsid w:val="00E7016E"/>
    <w:rsid w:val="00E706AF"/>
    <w:rsid w:val="00E731EC"/>
    <w:rsid w:val="00E76B39"/>
    <w:rsid w:val="00E81640"/>
    <w:rsid w:val="00E82C0A"/>
    <w:rsid w:val="00E86A67"/>
    <w:rsid w:val="00E86EAB"/>
    <w:rsid w:val="00E95BC4"/>
    <w:rsid w:val="00E966FF"/>
    <w:rsid w:val="00E97E04"/>
    <w:rsid w:val="00EA1678"/>
    <w:rsid w:val="00EA2444"/>
    <w:rsid w:val="00EB23B4"/>
    <w:rsid w:val="00EB37AE"/>
    <w:rsid w:val="00EB5998"/>
    <w:rsid w:val="00EC4810"/>
    <w:rsid w:val="00EC6BE4"/>
    <w:rsid w:val="00ED20CE"/>
    <w:rsid w:val="00ED34A3"/>
    <w:rsid w:val="00EE1277"/>
    <w:rsid w:val="00EE2113"/>
    <w:rsid w:val="00EE4B92"/>
    <w:rsid w:val="00EE5226"/>
    <w:rsid w:val="00EF5B29"/>
    <w:rsid w:val="00EF714A"/>
    <w:rsid w:val="00F0137F"/>
    <w:rsid w:val="00F01CD2"/>
    <w:rsid w:val="00F02BFD"/>
    <w:rsid w:val="00F10635"/>
    <w:rsid w:val="00F107CA"/>
    <w:rsid w:val="00F22A1F"/>
    <w:rsid w:val="00F27D2F"/>
    <w:rsid w:val="00F31D54"/>
    <w:rsid w:val="00F31F55"/>
    <w:rsid w:val="00F3204B"/>
    <w:rsid w:val="00F321D0"/>
    <w:rsid w:val="00F3328A"/>
    <w:rsid w:val="00F4229E"/>
    <w:rsid w:val="00F457B5"/>
    <w:rsid w:val="00F45886"/>
    <w:rsid w:val="00F45B3D"/>
    <w:rsid w:val="00F465CF"/>
    <w:rsid w:val="00F52B42"/>
    <w:rsid w:val="00F60A25"/>
    <w:rsid w:val="00F61736"/>
    <w:rsid w:val="00F71DB1"/>
    <w:rsid w:val="00F73642"/>
    <w:rsid w:val="00F80C9F"/>
    <w:rsid w:val="00F81813"/>
    <w:rsid w:val="00F903EC"/>
    <w:rsid w:val="00F90BFC"/>
    <w:rsid w:val="00F9127B"/>
    <w:rsid w:val="00F92BFE"/>
    <w:rsid w:val="00F952E2"/>
    <w:rsid w:val="00FA29E9"/>
    <w:rsid w:val="00FA3F03"/>
    <w:rsid w:val="00FA718C"/>
    <w:rsid w:val="00FB78B2"/>
    <w:rsid w:val="00FC60AC"/>
    <w:rsid w:val="00FD0164"/>
    <w:rsid w:val="00FD031F"/>
    <w:rsid w:val="00FD043F"/>
    <w:rsid w:val="00FD2F20"/>
    <w:rsid w:val="00FE130D"/>
    <w:rsid w:val="00FE6E99"/>
    <w:rsid w:val="00FF37BA"/>
    <w:rsid w:val="00FF4820"/>
    <w:rsid w:val="00FF5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03D"/>
    <w:rPr>
      <w:lang w:val="uk-UA" w:eastAsia="en-US"/>
    </w:rPr>
  </w:style>
  <w:style w:type="paragraph" w:styleId="1">
    <w:name w:val="heading 1"/>
    <w:basedOn w:val="a"/>
    <w:link w:val="10"/>
    <w:uiPriority w:val="99"/>
    <w:qFormat/>
    <w:locked/>
    <w:rsid w:val="00D93F7C"/>
    <w:pPr>
      <w:spacing w:before="100" w:beforeAutospacing="1" w:after="100" w:afterAutospacing="1" w:line="240" w:lineRule="auto"/>
      <w:outlineLvl w:val="0"/>
    </w:pPr>
    <w:rPr>
      <w:b/>
      <w:bCs/>
      <w:kern w:val="36"/>
      <w:sz w:val="48"/>
      <w:szCs w:val="48"/>
      <w:lang w:val="ru-RU" w:eastAsia="ru-RU"/>
    </w:rPr>
  </w:style>
  <w:style w:type="paragraph" w:styleId="2">
    <w:name w:val="heading 2"/>
    <w:basedOn w:val="a"/>
    <w:next w:val="a"/>
    <w:link w:val="20"/>
    <w:uiPriority w:val="99"/>
    <w:qFormat/>
    <w:locked/>
    <w:rsid w:val="0043153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F31F5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45E8"/>
    <w:rPr>
      <w:rFonts w:ascii="Calibri" w:hAnsi="Calibri" w:cs="Calibri"/>
      <w:b/>
      <w:bCs/>
      <w:kern w:val="36"/>
      <w:sz w:val="48"/>
      <w:szCs w:val="48"/>
      <w:lang w:val="ru-RU" w:eastAsia="ru-RU"/>
    </w:rPr>
  </w:style>
  <w:style w:type="character" w:customStyle="1" w:styleId="20">
    <w:name w:val="Заголовок 2 Знак"/>
    <w:basedOn w:val="a0"/>
    <w:link w:val="2"/>
    <w:uiPriority w:val="99"/>
    <w:semiHidden/>
    <w:locked/>
    <w:rsid w:val="00C54F98"/>
    <w:rPr>
      <w:rFonts w:ascii="Cambria" w:hAnsi="Cambria" w:cs="Cambria"/>
      <w:b/>
      <w:bCs/>
      <w:i/>
      <w:iCs/>
      <w:sz w:val="28"/>
      <w:szCs w:val="28"/>
      <w:lang w:eastAsia="en-US"/>
    </w:rPr>
  </w:style>
  <w:style w:type="character" w:customStyle="1" w:styleId="30">
    <w:name w:val="Заголовок 3 Знак"/>
    <w:basedOn w:val="a0"/>
    <w:link w:val="3"/>
    <w:uiPriority w:val="99"/>
    <w:semiHidden/>
    <w:locked/>
    <w:rsid w:val="00C54F98"/>
    <w:rPr>
      <w:rFonts w:ascii="Cambria" w:hAnsi="Cambria" w:cs="Cambria"/>
      <w:b/>
      <w:bCs/>
      <w:sz w:val="26"/>
      <w:szCs w:val="26"/>
      <w:lang w:eastAsia="en-US"/>
    </w:rPr>
  </w:style>
  <w:style w:type="paragraph" w:styleId="a3">
    <w:name w:val="Normal (Web)"/>
    <w:aliases w:val="Обычный (Web) Знак Знак,Обычный (Web),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qFormat/>
    <w:rsid w:val="001A503D"/>
    <w:pPr>
      <w:spacing w:before="100" w:beforeAutospacing="1" w:after="100" w:afterAutospacing="1" w:line="240" w:lineRule="auto"/>
    </w:pPr>
    <w:rPr>
      <w:sz w:val="24"/>
      <w:szCs w:val="24"/>
      <w:lang w:eastAsia="uk-UA"/>
    </w:rPr>
  </w:style>
  <w:style w:type="character" w:styleId="a4">
    <w:name w:val="Strong"/>
    <w:basedOn w:val="a0"/>
    <w:uiPriority w:val="22"/>
    <w:qFormat/>
    <w:rsid w:val="001A503D"/>
    <w:rPr>
      <w:rFonts w:cs="Times New Roman"/>
      <w:b/>
      <w:bCs/>
    </w:rPr>
  </w:style>
  <w:style w:type="character" w:styleId="a5">
    <w:name w:val="Hyperlink"/>
    <w:basedOn w:val="a0"/>
    <w:uiPriority w:val="99"/>
    <w:rsid w:val="00D93F7C"/>
    <w:rPr>
      <w:rFonts w:cs="Times New Roman"/>
      <w:color w:val="0000FF"/>
      <w:u w:val="single"/>
    </w:rPr>
  </w:style>
  <w:style w:type="character" w:customStyle="1" w:styleId="apple-converted-space">
    <w:name w:val="apple-converted-space"/>
    <w:basedOn w:val="a0"/>
    <w:uiPriority w:val="99"/>
    <w:rsid w:val="00D93F7C"/>
    <w:rPr>
      <w:rFonts w:cs="Times New Roman"/>
    </w:rPr>
  </w:style>
  <w:style w:type="character" w:styleId="a6">
    <w:name w:val="Emphasis"/>
    <w:basedOn w:val="a0"/>
    <w:uiPriority w:val="99"/>
    <w:qFormat/>
    <w:locked/>
    <w:rsid w:val="00D93F7C"/>
    <w:rPr>
      <w:rFonts w:cs="Times New Roman"/>
      <w:i/>
      <w:iCs/>
    </w:rPr>
  </w:style>
  <w:style w:type="paragraph" w:customStyle="1" w:styleId="a7">
    <w:name w:val="Знак"/>
    <w:basedOn w:val="a"/>
    <w:uiPriority w:val="99"/>
    <w:rsid w:val="00384BED"/>
    <w:pPr>
      <w:spacing w:after="0" w:line="240" w:lineRule="auto"/>
    </w:pPr>
    <w:rPr>
      <w:rFonts w:ascii="Verdana" w:hAnsi="Verdana" w:cs="Verdana"/>
      <w:sz w:val="20"/>
      <w:szCs w:val="20"/>
      <w:lang w:val="en-US"/>
    </w:rPr>
  </w:style>
  <w:style w:type="paragraph" w:styleId="a8">
    <w:name w:val="Balloon Text"/>
    <w:basedOn w:val="a"/>
    <w:link w:val="a9"/>
    <w:uiPriority w:val="99"/>
    <w:semiHidden/>
    <w:rsid w:val="003924B0"/>
    <w:rPr>
      <w:rFonts w:ascii="Tahoma" w:hAnsi="Tahoma" w:cs="Tahoma"/>
      <w:sz w:val="16"/>
      <w:szCs w:val="16"/>
    </w:rPr>
  </w:style>
  <w:style w:type="character" w:customStyle="1" w:styleId="a9">
    <w:name w:val="Текст у виносці Знак"/>
    <w:basedOn w:val="a0"/>
    <w:link w:val="a8"/>
    <w:uiPriority w:val="99"/>
    <w:semiHidden/>
    <w:locked/>
    <w:rsid w:val="00C54F98"/>
    <w:rPr>
      <w:rFonts w:ascii="Tahoma" w:hAnsi="Tahoma" w:cs="Tahoma"/>
      <w:sz w:val="16"/>
      <w:szCs w:val="16"/>
      <w:lang w:eastAsia="en-US"/>
    </w:rPr>
  </w:style>
  <w:style w:type="paragraph" w:customStyle="1" w:styleId="12">
    <w:name w:val="Знак1"/>
    <w:basedOn w:val="a"/>
    <w:uiPriority w:val="99"/>
    <w:rsid w:val="00667148"/>
    <w:pPr>
      <w:widowControl w:val="0"/>
      <w:autoSpaceDE w:val="0"/>
      <w:autoSpaceDN w:val="0"/>
      <w:adjustRightInd w:val="0"/>
      <w:spacing w:after="0" w:line="240" w:lineRule="auto"/>
    </w:pPr>
    <w:rPr>
      <w:rFonts w:ascii="Verdana" w:hAnsi="Verdana" w:cs="Verdana"/>
      <w:sz w:val="20"/>
      <w:szCs w:val="20"/>
      <w:lang w:val="en-US"/>
    </w:rPr>
  </w:style>
  <w:style w:type="character" w:styleId="aa">
    <w:name w:val="line number"/>
    <w:basedOn w:val="a0"/>
    <w:uiPriority w:val="99"/>
    <w:rsid w:val="0038487E"/>
    <w:rPr>
      <w:rFonts w:cs="Times New Roman"/>
    </w:rPr>
  </w:style>
  <w:style w:type="paragraph" w:customStyle="1" w:styleId="body">
    <w:name w:val="body"/>
    <w:basedOn w:val="a"/>
    <w:uiPriority w:val="99"/>
    <w:rsid w:val="00667148"/>
    <w:pPr>
      <w:spacing w:before="100" w:beforeAutospacing="1" w:after="100" w:afterAutospacing="1" w:line="240" w:lineRule="auto"/>
    </w:pPr>
    <w:rPr>
      <w:sz w:val="24"/>
      <w:szCs w:val="24"/>
      <w:lang w:val="ru-RU" w:eastAsia="ru-RU"/>
    </w:rPr>
  </w:style>
  <w:style w:type="paragraph" w:customStyle="1" w:styleId="CharCharCharChar">
    <w:name w:val="Char Знак Знак Char Знак Знак Char Знак Знак Char Знак Знак Знак Знак Знак"/>
    <w:basedOn w:val="a"/>
    <w:uiPriority w:val="99"/>
    <w:rsid w:val="006A33D4"/>
    <w:pPr>
      <w:spacing w:after="0" w:line="240" w:lineRule="auto"/>
    </w:pPr>
    <w:rPr>
      <w:rFonts w:ascii="Verdana" w:hAnsi="Verdana" w:cs="Verdana"/>
      <w:sz w:val="20"/>
      <w:szCs w:val="20"/>
      <w:lang w:val="en-US"/>
    </w:rPr>
  </w:style>
  <w:style w:type="paragraph" w:customStyle="1" w:styleId="CharCharCharChar0">
    <w:name w:val="Char Знак Знак Char Знак Знак Char Знак Знак Char Знак Знак Знак Знак Знак Знак Знак Знак Знак"/>
    <w:basedOn w:val="a"/>
    <w:uiPriority w:val="99"/>
    <w:rsid w:val="000506D8"/>
    <w:pPr>
      <w:spacing w:after="0" w:line="240" w:lineRule="auto"/>
    </w:pPr>
    <w:rPr>
      <w:rFonts w:ascii="Verdana" w:hAnsi="Verdana" w:cs="Verdana"/>
      <w:sz w:val="20"/>
      <w:szCs w:val="20"/>
      <w:lang w:val="en-US"/>
    </w:rPr>
  </w:style>
  <w:style w:type="paragraph" w:customStyle="1" w:styleId="21">
    <w:name w:val="Знак Знак2"/>
    <w:basedOn w:val="a"/>
    <w:uiPriority w:val="99"/>
    <w:rsid w:val="005A7DBA"/>
    <w:pPr>
      <w:spacing w:after="0" w:line="240" w:lineRule="auto"/>
    </w:pPr>
    <w:rPr>
      <w:rFonts w:ascii="Verdana" w:hAnsi="Verdana" w:cs="Verdana"/>
      <w:sz w:val="20"/>
      <w:szCs w:val="20"/>
      <w:lang w:val="en-US"/>
    </w:rPr>
  </w:style>
  <w:style w:type="paragraph" w:customStyle="1" w:styleId="ab">
    <w:name w:val="Нормальний текст"/>
    <w:basedOn w:val="a"/>
    <w:link w:val="ac"/>
    <w:uiPriority w:val="99"/>
    <w:rsid w:val="00B335E9"/>
    <w:pPr>
      <w:spacing w:before="120" w:after="0" w:line="240" w:lineRule="auto"/>
      <w:ind w:firstLine="567"/>
      <w:jc w:val="both"/>
    </w:pPr>
    <w:rPr>
      <w:rFonts w:ascii="Antiqua" w:hAnsi="Antiqua" w:cs="Antiqua"/>
      <w:sz w:val="26"/>
      <w:szCs w:val="26"/>
      <w:lang w:eastAsia="ru-RU"/>
    </w:rPr>
  </w:style>
  <w:style w:type="character" w:customStyle="1" w:styleId="ac">
    <w:name w:val="Нормальний текст Знак"/>
    <w:link w:val="ab"/>
    <w:uiPriority w:val="99"/>
    <w:locked/>
    <w:rsid w:val="00B335E9"/>
    <w:rPr>
      <w:rFonts w:ascii="Antiqua" w:hAnsi="Antiqua"/>
      <w:sz w:val="26"/>
      <w:lang w:val="uk-UA" w:eastAsia="ru-RU"/>
    </w:rPr>
  </w:style>
  <w:style w:type="character" w:customStyle="1" w:styleId="rvts9">
    <w:name w:val="rvts9"/>
    <w:uiPriority w:val="99"/>
    <w:rsid w:val="008F481D"/>
  </w:style>
  <w:style w:type="character" w:customStyle="1" w:styleId="st42">
    <w:name w:val="st42"/>
    <w:uiPriority w:val="99"/>
    <w:rsid w:val="00A80202"/>
    <w:rPr>
      <w:rFonts w:ascii="Times New Roman" w:hAnsi="Times New Roman"/>
      <w:color w:val="000000"/>
    </w:rPr>
  </w:style>
  <w:style w:type="paragraph" w:customStyle="1" w:styleId="st2">
    <w:name w:val="st2"/>
    <w:uiPriority w:val="99"/>
    <w:rsid w:val="00A80202"/>
    <w:pPr>
      <w:autoSpaceDE w:val="0"/>
      <w:autoSpaceDN w:val="0"/>
      <w:adjustRightInd w:val="0"/>
      <w:spacing w:after="150" w:line="240" w:lineRule="auto"/>
      <w:ind w:firstLine="450"/>
      <w:jc w:val="both"/>
    </w:pPr>
    <w:rPr>
      <w:rFonts w:ascii="Courier New" w:hAnsi="Courier New" w:cs="Courier New"/>
      <w:sz w:val="24"/>
      <w:szCs w:val="24"/>
      <w:lang w:eastAsia="en-US"/>
    </w:rPr>
  </w:style>
  <w:style w:type="paragraph" w:customStyle="1" w:styleId="rvps2">
    <w:name w:val="rvps2"/>
    <w:basedOn w:val="a"/>
    <w:uiPriority w:val="99"/>
    <w:rsid w:val="00E13B84"/>
    <w:pPr>
      <w:spacing w:before="100" w:beforeAutospacing="1" w:after="100" w:afterAutospacing="1" w:line="240" w:lineRule="auto"/>
    </w:pPr>
    <w:rPr>
      <w:sz w:val="24"/>
      <w:szCs w:val="24"/>
      <w:lang w:val="ru-RU" w:eastAsia="ru-RU"/>
    </w:rPr>
  </w:style>
  <w:style w:type="character" w:customStyle="1" w:styleId="11">
    <w:name w:val="Звичайний (веб) Знак1"/>
    <w:aliases w:val="Обычный (Web) Знак Знак Знак,Обычный (Web)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
    <w:basedOn w:val="a0"/>
    <w:link w:val="a3"/>
    <w:uiPriority w:val="99"/>
    <w:locked/>
    <w:rsid w:val="00183204"/>
    <w:rPr>
      <w:rFonts w:ascii="Calibri" w:hAnsi="Calibri" w:cs="Calibri"/>
      <w:sz w:val="24"/>
      <w:szCs w:val="24"/>
      <w:lang w:val="uk-UA" w:eastAsia="uk-UA"/>
    </w:rPr>
  </w:style>
  <w:style w:type="character" w:customStyle="1" w:styleId="center-date">
    <w:name w:val="center-date"/>
    <w:basedOn w:val="a0"/>
    <w:uiPriority w:val="99"/>
    <w:rsid w:val="00CB0717"/>
    <w:rPr>
      <w:rFonts w:cs="Times New Roman"/>
    </w:rPr>
  </w:style>
  <w:style w:type="character" w:customStyle="1" w:styleId="FontStyle15">
    <w:name w:val="Font Style15"/>
    <w:basedOn w:val="a0"/>
    <w:uiPriority w:val="99"/>
    <w:rsid w:val="003945E8"/>
    <w:rPr>
      <w:rFonts w:ascii="Times New Roman" w:hAnsi="Times New Roman" w:cs="Times New Roman"/>
      <w:color w:val="000000"/>
      <w:sz w:val="26"/>
      <w:szCs w:val="26"/>
    </w:rPr>
  </w:style>
  <w:style w:type="paragraph" w:styleId="ad">
    <w:name w:val="List Paragraph"/>
    <w:basedOn w:val="a"/>
    <w:uiPriority w:val="99"/>
    <w:qFormat/>
    <w:rsid w:val="005F6D14"/>
    <w:pPr>
      <w:ind w:left="720"/>
    </w:pPr>
  </w:style>
  <w:style w:type="paragraph" w:customStyle="1" w:styleId="ae">
    <w:name w:val="Знак Знак Знак Знак Знак Знак Знак Знак Знак"/>
    <w:basedOn w:val="a"/>
    <w:uiPriority w:val="99"/>
    <w:rsid w:val="004D63F3"/>
    <w:pPr>
      <w:spacing w:after="0" w:line="240" w:lineRule="auto"/>
    </w:pPr>
    <w:rPr>
      <w:rFonts w:ascii="Verdana" w:hAnsi="Verdana" w:cs="Verdana"/>
      <w:sz w:val="20"/>
      <w:szCs w:val="20"/>
      <w:lang w:val="en-US"/>
    </w:rPr>
  </w:style>
  <w:style w:type="character" w:styleId="af">
    <w:name w:val="FollowedHyperlink"/>
    <w:basedOn w:val="a0"/>
    <w:uiPriority w:val="99"/>
    <w:semiHidden/>
    <w:unhideWhenUsed/>
    <w:rsid w:val="002448A0"/>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92181">
      <w:marLeft w:val="0"/>
      <w:marRight w:val="0"/>
      <w:marTop w:val="0"/>
      <w:marBottom w:val="0"/>
      <w:divBdr>
        <w:top w:val="none" w:sz="0" w:space="0" w:color="auto"/>
        <w:left w:val="none" w:sz="0" w:space="0" w:color="auto"/>
        <w:bottom w:val="none" w:sz="0" w:space="0" w:color="auto"/>
        <w:right w:val="none" w:sz="0" w:space="0" w:color="auto"/>
      </w:divBdr>
    </w:div>
    <w:div w:id="45692182">
      <w:marLeft w:val="0"/>
      <w:marRight w:val="0"/>
      <w:marTop w:val="0"/>
      <w:marBottom w:val="0"/>
      <w:divBdr>
        <w:top w:val="none" w:sz="0" w:space="0" w:color="auto"/>
        <w:left w:val="none" w:sz="0" w:space="0" w:color="auto"/>
        <w:bottom w:val="none" w:sz="0" w:space="0" w:color="auto"/>
        <w:right w:val="none" w:sz="0" w:space="0" w:color="auto"/>
      </w:divBdr>
    </w:div>
    <w:div w:id="45692183">
      <w:marLeft w:val="0"/>
      <w:marRight w:val="0"/>
      <w:marTop w:val="0"/>
      <w:marBottom w:val="0"/>
      <w:divBdr>
        <w:top w:val="none" w:sz="0" w:space="0" w:color="auto"/>
        <w:left w:val="none" w:sz="0" w:space="0" w:color="auto"/>
        <w:bottom w:val="none" w:sz="0" w:space="0" w:color="auto"/>
        <w:right w:val="none" w:sz="0" w:space="0" w:color="auto"/>
      </w:divBdr>
    </w:div>
    <w:div w:id="45692184">
      <w:marLeft w:val="0"/>
      <w:marRight w:val="0"/>
      <w:marTop w:val="0"/>
      <w:marBottom w:val="0"/>
      <w:divBdr>
        <w:top w:val="none" w:sz="0" w:space="0" w:color="auto"/>
        <w:left w:val="none" w:sz="0" w:space="0" w:color="auto"/>
        <w:bottom w:val="none" w:sz="0" w:space="0" w:color="auto"/>
        <w:right w:val="none" w:sz="0" w:space="0" w:color="auto"/>
      </w:divBdr>
    </w:div>
    <w:div w:id="45692185">
      <w:marLeft w:val="0"/>
      <w:marRight w:val="0"/>
      <w:marTop w:val="0"/>
      <w:marBottom w:val="0"/>
      <w:divBdr>
        <w:top w:val="none" w:sz="0" w:space="0" w:color="auto"/>
        <w:left w:val="none" w:sz="0" w:space="0" w:color="auto"/>
        <w:bottom w:val="none" w:sz="0" w:space="0" w:color="auto"/>
        <w:right w:val="none" w:sz="0" w:space="0" w:color="auto"/>
      </w:divBdr>
    </w:div>
    <w:div w:id="45692186">
      <w:marLeft w:val="0"/>
      <w:marRight w:val="0"/>
      <w:marTop w:val="0"/>
      <w:marBottom w:val="0"/>
      <w:divBdr>
        <w:top w:val="none" w:sz="0" w:space="0" w:color="auto"/>
        <w:left w:val="none" w:sz="0" w:space="0" w:color="auto"/>
        <w:bottom w:val="none" w:sz="0" w:space="0" w:color="auto"/>
        <w:right w:val="none" w:sz="0" w:space="0" w:color="auto"/>
      </w:divBdr>
    </w:div>
    <w:div w:id="45692187">
      <w:marLeft w:val="0"/>
      <w:marRight w:val="0"/>
      <w:marTop w:val="0"/>
      <w:marBottom w:val="0"/>
      <w:divBdr>
        <w:top w:val="none" w:sz="0" w:space="0" w:color="auto"/>
        <w:left w:val="none" w:sz="0" w:space="0" w:color="auto"/>
        <w:bottom w:val="none" w:sz="0" w:space="0" w:color="auto"/>
        <w:right w:val="none" w:sz="0" w:space="0" w:color="auto"/>
      </w:divBdr>
    </w:div>
    <w:div w:id="45692188">
      <w:marLeft w:val="0"/>
      <w:marRight w:val="0"/>
      <w:marTop w:val="0"/>
      <w:marBottom w:val="0"/>
      <w:divBdr>
        <w:top w:val="none" w:sz="0" w:space="0" w:color="auto"/>
        <w:left w:val="none" w:sz="0" w:space="0" w:color="auto"/>
        <w:bottom w:val="none" w:sz="0" w:space="0" w:color="auto"/>
        <w:right w:val="none" w:sz="0" w:space="0" w:color="auto"/>
      </w:divBdr>
    </w:div>
    <w:div w:id="45692189">
      <w:marLeft w:val="0"/>
      <w:marRight w:val="0"/>
      <w:marTop w:val="0"/>
      <w:marBottom w:val="0"/>
      <w:divBdr>
        <w:top w:val="none" w:sz="0" w:space="0" w:color="auto"/>
        <w:left w:val="none" w:sz="0" w:space="0" w:color="auto"/>
        <w:bottom w:val="none" w:sz="0" w:space="0" w:color="auto"/>
        <w:right w:val="none" w:sz="0" w:space="0" w:color="auto"/>
      </w:divBdr>
    </w:div>
    <w:div w:id="45692190">
      <w:marLeft w:val="0"/>
      <w:marRight w:val="0"/>
      <w:marTop w:val="0"/>
      <w:marBottom w:val="0"/>
      <w:divBdr>
        <w:top w:val="none" w:sz="0" w:space="0" w:color="auto"/>
        <w:left w:val="none" w:sz="0" w:space="0" w:color="auto"/>
        <w:bottom w:val="none" w:sz="0" w:space="0" w:color="auto"/>
        <w:right w:val="none" w:sz="0" w:space="0" w:color="auto"/>
      </w:divBdr>
    </w:div>
    <w:div w:id="45692191">
      <w:marLeft w:val="0"/>
      <w:marRight w:val="0"/>
      <w:marTop w:val="0"/>
      <w:marBottom w:val="0"/>
      <w:divBdr>
        <w:top w:val="none" w:sz="0" w:space="0" w:color="auto"/>
        <w:left w:val="none" w:sz="0" w:space="0" w:color="auto"/>
        <w:bottom w:val="none" w:sz="0" w:space="0" w:color="auto"/>
        <w:right w:val="none" w:sz="0" w:space="0" w:color="auto"/>
      </w:divBdr>
    </w:div>
    <w:div w:id="45692192">
      <w:marLeft w:val="0"/>
      <w:marRight w:val="0"/>
      <w:marTop w:val="0"/>
      <w:marBottom w:val="0"/>
      <w:divBdr>
        <w:top w:val="none" w:sz="0" w:space="0" w:color="auto"/>
        <w:left w:val="none" w:sz="0" w:space="0" w:color="auto"/>
        <w:bottom w:val="none" w:sz="0" w:space="0" w:color="auto"/>
        <w:right w:val="none" w:sz="0" w:space="0" w:color="auto"/>
      </w:divBdr>
    </w:div>
    <w:div w:id="45692193">
      <w:marLeft w:val="0"/>
      <w:marRight w:val="0"/>
      <w:marTop w:val="0"/>
      <w:marBottom w:val="0"/>
      <w:divBdr>
        <w:top w:val="none" w:sz="0" w:space="0" w:color="auto"/>
        <w:left w:val="none" w:sz="0" w:space="0" w:color="auto"/>
        <w:bottom w:val="none" w:sz="0" w:space="0" w:color="auto"/>
        <w:right w:val="none" w:sz="0" w:space="0" w:color="auto"/>
      </w:divBdr>
    </w:div>
    <w:div w:id="45692194">
      <w:marLeft w:val="0"/>
      <w:marRight w:val="0"/>
      <w:marTop w:val="0"/>
      <w:marBottom w:val="0"/>
      <w:divBdr>
        <w:top w:val="none" w:sz="0" w:space="0" w:color="auto"/>
        <w:left w:val="none" w:sz="0" w:space="0" w:color="auto"/>
        <w:bottom w:val="none" w:sz="0" w:space="0" w:color="auto"/>
        <w:right w:val="none" w:sz="0" w:space="0" w:color="auto"/>
      </w:divBdr>
    </w:div>
    <w:div w:id="45692195">
      <w:marLeft w:val="0"/>
      <w:marRight w:val="0"/>
      <w:marTop w:val="0"/>
      <w:marBottom w:val="0"/>
      <w:divBdr>
        <w:top w:val="none" w:sz="0" w:space="0" w:color="auto"/>
        <w:left w:val="none" w:sz="0" w:space="0" w:color="auto"/>
        <w:bottom w:val="none" w:sz="0" w:space="0" w:color="auto"/>
        <w:right w:val="none" w:sz="0" w:space="0" w:color="auto"/>
      </w:divBdr>
    </w:div>
    <w:div w:id="45692196">
      <w:marLeft w:val="0"/>
      <w:marRight w:val="0"/>
      <w:marTop w:val="0"/>
      <w:marBottom w:val="0"/>
      <w:divBdr>
        <w:top w:val="none" w:sz="0" w:space="0" w:color="auto"/>
        <w:left w:val="none" w:sz="0" w:space="0" w:color="auto"/>
        <w:bottom w:val="none" w:sz="0" w:space="0" w:color="auto"/>
        <w:right w:val="none" w:sz="0" w:space="0" w:color="auto"/>
      </w:divBdr>
    </w:div>
    <w:div w:id="45692197">
      <w:marLeft w:val="0"/>
      <w:marRight w:val="0"/>
      <w:marTop w:val="0"/>
      <w:marBottom w:val="0"/>
      <w:divBdr>
        <w:top w:val="none" w:sz="0" w:space="0" w:color="auto"/>
        <w:left w:val="none" w:sz="0" w:space="0" w:color="auto"/>
        <w:bottom w:val="none" w:sz="0" w:space="0" w:color="auto"/>
        <w:right w:val="none" w:sz="0" w:space="0" w:color="auto"/>
      </w:divBdr>
    </w:div>
    <w:div w:id="45692198">
      <w:marLeft w:val="0"/>
      <w:marRight w:val="0"/>
      <w:marTop w:val="0"/>
      <w:marBottom w:val="0"/>
      <w:divBdr>
        <w:top w:val="none" w:sz="0" w:space="0" w:color="auto"/>
        <w:left w:val="none" w:sz="0" w:space="0" w:color="auto"/>
        <w:bottom w:val="none" w:sz="0" w:space="0" w:color="auto"/>
        <w:right w:val="none" w:sz="0" w:space="0" w:color="auto"/>
      </w:divBdr>
    </w:div>
    <w:div w:id="45692199">
      <w:marLeft w:val="0"/>
      <w:marRight w:val="0"/>
      <w:marTop w:val="0"/>
      <w:marBottom w:val="0"/>
      <w:divBdr>
        <w:top w:val="none" w:sz="0" w:space="0" w:color="auto"/>
        <w:left w:val="none" w:sz="0" w:space="0" w:color="auto"/>
        <w:bottom w:val="none" w:sz="0" w:space="0" w:color="auto"/>
        <w:right w:val="none" w:sz="0" w:space="0" w:color="auto"/>
      </w:divBdr>
    </w:div>
    <w:div w:id="45692200">
      <w:marLeft w:val="0"/>
      <w:marRight w:val="0"/>
      <w:marTop w:val="0"/>
      <w:marBottom w:val="0"/>
      <w:divBdr>
        <w:top w:val="none" w:sz="0" w:space="0" w:color="auto"/>
        <w:left w:val="none" w:sz="0" w:space="0" w:color="auto"/>
        <w:bottom w:val="none" w:sz="0" w:space="0" w:color="auto"/>
        <w:right w:val="none" w:sz="0" w:space="0" w:color="auto"/>
      </w:divBdr>
    </w:div>
    <w:div w:id="45692201">
      <w:marLeft w:val="0"/>
      <w:marRight w:val="0"/>
      <w:marTop w:val="0"/>
      <w:marBottom w:val="0"/>
      <w:divBdr>
        <w:top w:val="none" w:sz="0" w:space="0" w:color="auto"/>
        <w:left w:val="none" w:sz="0" w:space="0" w:color="auto"/>
        <w:bottom w:val="none" w:sz="0" w:space="0" w:color="auto"/>
        <w:right w:val="none" w:sz="0" w:space="0" w:color="auto"/>
      </w:divBdr>
    </w:div>
    <w:div w:id="45692202">
      <w:marLeft w:val="0"/>
      <w:marRight w:val="0"/>
      <w:marTop w:val="0"/>
      <w:marBottom w:val="0"/>
      <w:divBdr>
        <w:top w:val="none" w:sz="0" w:space="0" w:color="auto"/>
        <w:left w:val="none" w:sz="0" w:space="0" w:color="auto"/>
        <w:bottom w:val="none" w:sz="0" w:space="0" w:color="auto"/>
        <w:right w:val="none" w:sz="0" w:space="0" w:color="auto"/>
      </w:divBdr>
    </w:div>
    <w:div w:id="45692203">
      <w:marLeft w:val="0"/>
      <w:marRight w:val="0"/>
      <w:marTop w:val="0"/>
      <w:marBottom w:val="0"/>
      <w:divBdr>
        <w:top w:val="none" w:sz="0" w:space="0" w:color="auto"/>
        <w:left w:val="none" w:sz="0" w:space="0" w:color="auto"/>
        <w:bottom w:val="none" w:sz="0" w:space="0" w:color="auto"/>
        <w:right w:val="none" w:sz="0" w:space="0" w:color="auto"/>
      </w:divBdr>
    </w:div>
    <w:div w:id="45692204">
      <w:marLeft w:val="0"/>
      <w:marRight w:val="0"/>
      <w:marTop w:val="0"/>
      <w:marBottom w:val="0"/>
      <w:divBdr>
        <w:top w:val="none" w:sz="0" w:space="0" w:color="auto"/>
        <w:left w:val="none" w:sz="0" w:space="0" w:color="auto"/>
        <w:bottom w:val="none" w:sz="0" w:space="0" w:color="auto"/>
        <w:right w:val="none" w:sz="0" w:space="0" w:color="auto"/>
      </w:divBdr>
    </w:div>
    <w:div w:id="45692205">
      <w:marLeft w:val="0"/>
      <w:marRight w:val="0"/>
      <w:marTop w:val="0"/>
      <w:marBottom w:val="0"/>
      <w:divBdr>
        <w:top w:val="none" w:sz="0" w:space="0" w:color="auto"/>
        <w:left w:val="none" w:sz="0" w:space="0" w:color="auto"/>
        <w:bottom w:val="none" w:sz="0" w:space="0" w:color="auto"/>
        <w:right w:val="none" w:sz="0" w:space="0" w:color="auto"/>
      </w:divBdr>
    </w:div>
    <w:div w:id="45692206">
      <w:marLeft w:val="0"/>
      <w:marRight w:val="0"/>
      <w:marTop w:val="0"/>
      <w:marBottom w:val="0"/>
      <w:divBdr>
        <w:top w:val="none" w:sz="0" w:space="0" w:color="auto"/>
        <w:left w:val="none" w:sz="0" w:space="0" w:color="auto"/>
        <w:bottom w:val="none" w:sz="0" w:space="0" w:color="auto"/>
        <w:right w:val="none" w:sz="0" w:space="0" w:color="auto"/>
      </w:divBdr>
    </w:div>
    <w:div w:id="45692207">
      <w:marLeft w:val="0"/>
      <w:marRight w:val="0"/>
      <w:marTop w:val="0"/>
      <w:marBottom w:val="0"/>
      <w:divBdr>
        <w:top w:val="none" w:sz="0" w:space="0" w:color="auto"/>
        <w:left w:val="none" w:sz="0" w:space="0" w:color="auto"/>
        <w:bottom w:val="none" w:sz="0" w:space="0" w:color="auto"/>
        <w:right w:val="none" w:sz="0" w:space="0" w:color="auto"/>
      </w:divBdr>
    </w:div>
    <w:div w:id="45692208">
      <w:marLeft w:val="0"/>
      <w:marRight w:val="0"/>
      <w:marTop w:val="0"/>
      <w:marBottom w:val="0"/>
      <w:divBdr>
        <w:top w:val="none" w:sz="0" w:space="0" w:color="auto"/>
        <w:left w:val="none" w:sz="0" w:space="0" w:color="auto"/>
        <w:bottom w:val="none" w:sz="0" w:space="0" w:color="auto"/>
        <w:right w:val="none" w:sz="0" w:space="0" w:color="auto"/>
      </w:divBdr>
    </w:div>
    <w:div w:id="45692209">
      <w:marLeft w:val="0"/>
      <w:marRight w:val="0"/>
      <w:marTop w:val="0"/>
      <w:marBottom w:val="0"/>
      <w:divBdr>
        <w:top w:val="none" w:sz="0" w:space="0" w:color="auto"/>
        <w:left w:val="none" w:sz="0" w:space="0" w:color="auto"/>
        <w:bottom w:val="none" w:sz="0" w:space="0" w:color="auto"/>
        <w:right w:val="none" w:sz="0" w:space="0" w:color="auto"/>
      </w:divBdr>
    </w:div>
    <w:div w:id="45692210">
      <w:marLeft w:val="0"/>
      <w:marRight w:val="0"/>
      <w:marTop w:val="0"/>
      <w:marBottom w:val="0"/>
      <w:divBdr>
        <w:top w:val="none" w:sz="0" w:space="0" w:color="auto"/>
        <w:left w:val="none" w:sz="0" w:space="0" w:color="auto"/>
        <w:bottom w:val="none" w:sz="0" w:space="0" w:color="auto"/>
        <w:right w:val="none" w:sz="0" w:space="0" w:color="auto"/>
      </w:divBdr>
    </w:div>
    <w:div w:id="45692211">
      <w:marLeft w:val="0"/>
      <w:marRight w:val="0"/>
      <w:marTop w:val="0"/>
      <w:marBottom w:val="0"/>
      <w:divBdr>
        <w:top w:val="none" w:sz="0" w:space="0" w:color="auto"/>
        <w:left w:val="none" w:sz="0" w:space="0" w:color="auto"/>
        <w:bottom w:val="none" w:sz="0" w:space="0" w:color="auto"/>
        <w:right w:val="none" w:sz="0" w:space="0" w:color="auto"/>
      </w:divBdr>
    </w:div>
    <w:div w:id="45692212">
      <w:marLeft w:val="0"/>
      <w:marRight w:val="0"/>
      <w:marTop w:val="0"/>
      <w:marBottom w:val="0"/>
      <w:divBdr>
        <w:top w:val="none" w:sz="0" w:space="0" w:color="auto"/>
        <w:left w:val="none" w:sz="0" w:space="0" w:color="auto"/>
        <w:bottom w:val="none" w:sz="0" w:space="0" w:color="auto"/>
        <w:right w:val="none" w:sz="0" w:space="0" w:color="auto"/>
      </w:divBdr>
    </w:div>
    <w:div w:id="45692213">
      <w:marLeft w:val="0"/>
      <w:marRight w:val="0"/>
      <w:marTop w:val="0"/>
      <w:marBottom w:val="0"/>
      <w:divBdr>
        <w:top w:val="none" w:sz="0" w:space="0" w:color="auto"/>
        <w:left w:val="none" w:sz="0" w:space="0" w:color="auto"/>
        <w:bottom w:val="none" w:sz="0" w:space="0" w:color="auto"/>
        <w:right w:val="none" w:sz="0" w:space="0" w:color="auto"/>
      </w:divBdr>
    </w:div>
    <w:div w:id="45692214">
      <w:marLeft w:val="0"/>
      <w:marRight w:val="0"/>
      <w:marTop w:val="0"/>
      <w:marBottom w:val="0"/>
      <w:divBdr>
        <w:top w:val="none" w:sz="0" w:space="0" w:color="auto"/>
        <w:left w:val="none" w:sz="0" w:space="0" w:color="auto"/>
        <w:bottom w:val="none" w:sz="0" w:space="0" w:color="auto"/>
        <w:right w:val="none" w:sz="0" w:space="0" w:color="auto"/>
      </w:divBdr>
    </w:div>
    <w:div w:id="45692215">
      <w:marLeft w:val="0"/>
      <w:marRight w:val="0"/>
      <w:marTop w:val="0"/>
      <w:marBottom w:val="0"/>
      <w:divBdr>
        <w:top w:val="none" w:sz="0" w:space="0" w:color="auto"/>
        <w:left w:val="none" w:sz="0" w:space="0" w:color="auto"/>
        <w:bottom w:val="none" w:sz="0" w:space="0" w:color="auto"/>
        <w:right w:val="none" w:sz="0" w:space="0" w:color="auto"/>
      </w:divBdr>
    </w:div>
    <w:div w:id="45692216">
      <w:marLeft w:val="0"/>
      <w:marRight w:val="0"/>
      <w:marTop w:val="0"/>
      <w:marBottom w:val="0"/>
      <w:divBdr>
        <w:top w:val="none" w:sz="0" w:space="0" w:color="auto"/>
        <w:left w:val="none" w:sz="0" w:space="0" w:color="auto"/>
        <w:bottom w:val="none" w:sz="0" w:space="0" w:color="auto"/>
        <w:right w:val="none" w:sz="0" w:space="0" w:color="auto"/>
      </w:divBdr>
    </w:div>
    <w:div w:id="45692217">
      <w:marLeft w:val="0"/>
      <w:marRight w:val="0"/>
      <w:marTop w:val="0"/>
      <w:marBottom w:val="0"/>
      <w:divBdr>
        <w:top w:val="none" w:sz="0" w:space="0" w:color="auto"/>
        <w:left w:val="none" w:sz="0" w:space="0" w:color="auto"/>
        <w:bottom w:val="none" w:sz="0" w:space="0" w:color="auto"/>
        <w:right w:val="none" w:sz="0" w:space="0" w:color="auto"/>
      </w:divBdr>
    </w:div>
    <w:div w:id="45692218">
      <w:marLeft w:val="0"/>
      <w:marRight w:val="0"/>
      <w:marTop w:val="0"/>
      <w:marBottom w:val="0"/>
      <w:divBdr>
        <w:top w:val="none" w:sz="0" w:space="0" w:color="auto"/>
        <w:left w:val="none" w:sz="0" w:space="0" w:color="auto"/>
        <w:bottom w:val="none" w:sz="0" w:space="0" w:color="auto"/>
        <w:right w:val="none" w:sz="0" w:space="0" w:color="auto"/>
      </w:divBdr>
    </w:div>
    <w:div w:id="45692219">
      <w:marLeft w:val="0"/>
      <w:marRight w:val="0"/>
      <w:marTop w:val="0"/>
      <w:marBottom w:val="0"/>
      <w:divBdr>
        <w:top w:val="none" w:sz="0" w:space="0" w:color="auto"/>
        <w:left w:val="none" w:sz="0" w:space="0" w:color="auto"/>
        <w:bottom w:val="none" w:sz="0" w:space="0" w:color="auto"/>
        <w:right w:val="none" w:sz="0" w:space="0" w:color="auto"/>
      </w:divBdr>
    </w:div>
    <w:div w:id="45692220">
      <w:marLeft w:val="0"/>
      <w:marRight w:val="0"/>
      <w:marTop w:val="0"/>
      <w:marBottom w:val="0"/>
      <w:divBdr>
        <w:top w:val="none" w:sz="0" w:space="0" w:color="auto"/>
        <w:left w:val="none" w:sz="0" w:space="0" w:color="auto"/>
        <w:bottom w:val="none" w:sz="0" w:space="0" w:color="auto"/>
        <w:right w:val="none" w:sz="0" w:space="0" w:color="auto"/>
      </w:divBdr>
    </w:div>
    <w:div w:id="45692221">
      <w:marLeft w:val="0"/>
      <w:marRight w:val="0"/>
      <w:marTop w:val="0"/>
      <w:marBottom w:val="0"/>
      <w:divBdr>
        <w:top w:val="none" w:sz="0" w:space="0" w:color="auto"/>
        <w:left w:val="none" w:sz="0" w:space="0" w:color="auto"/>
        <w:bottom w:val="none" w:sz="0" w:space="0" w:color="auto"/>
        <w:right w:val="none" w:sz="0" w:space="0" w:color="auto"/>
      </w:divBdr>
    </w:div>
    <w:div w:id="45692222">
      <w:marLeft w:val="0"/>
      <w:marRight w:val="0"/>
      <w:marTop w:val="0"/>
      <w:marBottom w:val="0"/>
      <w:divBdr>
        <w:top w:val="none" w:sz="0" w:space="0" w:color="auto"/>
        <w:left w:val="none" w:sz="0" w:space="0" w:color="auto"/>
        <w:bottom w:val="none" w:sz="0" w:space="0" w:color="auto"/>
        <w:right w:val="none" w:sz="0" w:space="0" w:color="auto"/>
      </w:divBdr>
    </w:div>
    <w:div w:id="45692223">
      <w:marLeft w:val="0"/>
      <w:marRight w:val="0"/>
      <w:marTop w:val="0"/>
      <w:marBottom w:val="0"/>
      <w:divBdr>
        <w:top w:val="none" w:sz="0" w:space="0" w:color="auto"/>
        <w:left w:val="none" w:sz="0" w:space="0" w:color="auto"/>
        <w:bottom w:val="none" w:sz="0" w:space="0" w:color="auto"/>
        <w:right w:val="none" w:sz="0" w:space="0" w:color="auto"/>
      </w:divBdr>
    </w:div>
    <w:div w:id="45692224">
      <w:marLeft w:val="0"/>
      <w:marRight w:val="0"/>
      <w:marTop w:val="0"/>
      <w:marBottom w:val="0"/>
      <w:divBdr>
        <w:top w:val="none" w:sz="0" w:space="0" w:color="auto"/>
        <w:left w:val="none" w:sz="0" w:space="0" w:color="auto"/>
        <w:bottom w:val="none" w:sz="0" w:space="0" w:color="auto"/>
        <w:right w:val="none" w:sz="0" w:space="0" w:color="auto"/>
      </w:divBdr>
    </w:div>
    <w:div w:id="45692225">
      <w:marLeft w:val="0"/>
      <w:marRight w:val="0"/>
      <w:marTop w:val="0"/>
      <w:marBottom w:val="0"/>
      <w:divBdr>
        <w:top w:val="none" w:sz="0" w:space="0" w:color="auto"/>
        <w:left w:val="none" w:sz="0" w:space="0" w:color="auto"/>
        <w:bottom w:val="none" w:sz="0" w:space="0" w:color="auto"/>
        <w:right w:val="none" w:sz="0" w:space="0" w:color="auto"/>
      </w:divBdr>
    </w:div>
    <w:div w:id="45692226">
      <w:marLeft w:val="0"/>
      <w:marRight w:val="0"/>
      <w:marTop w:val="0"/>
      <w:marBottom w:val="0"/>
      <w:divBdr>
        <w:top w:val="none" w:sz="0" w:space="0" w:color="auto"/>
        <w:left w:val="none" w:sz="0" w:space="0" w:color="auto"/>
        <w:bottom w:val="none" w:sz="0" w:space="0" w:color="auto"/>
        <w:right w:val="none" w:sz="0" w:space="0" w:color="auto"/>
      </w:divBdr>
    </w:div>
    <w:div w:id="45692227">
      <w:marLeft w:val="0"/>
      <w:marRight w:val="0"/>
      <w:marTop w:val="0"/>
      <w:marBottom w:val="0"/>
      <w:divBdr>
        <w:top w:val="none" w:sz="0" w:space="0" w:color="auto"/>
        <w:left w:val="none" w:sz="0" w:space="0" w:color="auto"/>
        <w:bottom w:val="none" w:sz="0" w:space="0" w:color="auto"/>
        <w:right w:val="none" w:sz="0" w:space="0" w:color="auto"/>
      </w:divBdr>
    </w:div>
    <w:div w:id="45692228">
      <w:marLeft w:val="0"/>
      <w:marRight w:val="0"/>
      <w:marTop w:val="0"/>
      <w:marBottom w:val="0"/>
      <w:divBdr>
        <w:top w:val="none" w:sz="0" w:space="0" w:color="auto"/>
        <w:left w:val="none" w:sz="0" w:space="0" w:color="auto"/>
        <w:bottom w:val="none" w:sz="0" w:space="0" w:color="auto"/>
        <w:right w:val="none" w:sz="0" w:space="0" w:color="auto"/>
      </w:divBdr>
    </w:div>
    <w:div w:id="45692229">
      <w:marLeft w:val="0"/>
      <w:marRight w:val="0"/>
      <w:marTop w:val="0"/>
      <w:marBottom w:val="0"/>
      <w:divBdr>
        <w:top w:val="none" w:sz="0" w:space="0" w:color="auto"/>
        <w:left w:val="none" w:sz="0" w:space="0" w:color="auto"/>
        <w:bottom w:val="none" w:sz="0" w:space="0" w:color="auto"/>
        <w:right w:val="none" w:sz="0" w:space="0" w:color="auto"/>
      </w:divBdr>
    </w:div>
    <w:div w:id="45692230">
      <w:marLeft w:val="0"/>
      <w:marRight w:val="0"/>
      <w:marTop w:val="0"/>
      <w:marBottom w:val="0"/>
      <w:divBdr>
        <w:top w:val="none" w:sz="0" w:space="0" w:color="auto"/>
        <w:left w:val="none" w:sz="0" w:space="0" w:color="auto"/>
        <w:bottom w:val="none" w:sz="0" w:space="0" w:color="auto"/>
        <w:right w:val="none" w:sz="0" w:space="0" w:color="auto"/>
      </w:divBdr>
    </w:div>
    <w:div w:id="45692231">
      <w:marLeft w:val="0"/>
      <w:marRight w:val="0"/>
      <w:marTop w:val="0"/>
      <w:marBottom w:val="0"/>
      <w:divBdr>
        <w:top w:val="none" w:sz="0" w:space="0" w:color="auto"/>
        <w:left w:val="none" w:sz="0" w:space="0" w:color="auto"/>
        <w:bottom w:val="none" w:sz="0" w:space="0" w:color="auto"/>
        <w:right w:val="none" w:sz="0" w:space="0" w:color="auto"/>
      </w:divBdr>
    </w:div>
    <w:div w:id="45692232">
      <w:marLeft w:val="0"/>
      <w:marRight w:val="0"/>
      <w:marTop w:val="0"/>
      <w:marBottom w:val="0"/>
      <w:divBdr>
        <w:top w:val="none" w:sz="0" w:space="0" w:color="auto"/>
        <w:left w:val="none" w:sz="0" w:space="0" w:color="auto"/>
        <w:bottom w:val="none" w:sz="0" w:space="0" w:color="auto"/>
        <w:right w:val="none" w:sz="0" w:space="0" w:color="auto"/>
      </w:divBdr>
    </w:div>
    <w:div w:id="45692233">
      <w:marLeft w:val="0"/>
      <w:marRight w:val="0"/>
      <w:marTop w:val="0"/>
      <w:marBottom w:val="0"/>
      <w:divBdr>
        <w:top w:val="none" w:sz="0" w:space="0" w:color="auto"/>
        <w:left w:val="none" w:sz="0" w:space="0" w:color="auto"/>
        <w:bottom w:val="none" w:sz="0" w:space="0" w:color="auto"/>
        <w:right w:val="none" w:sz="0" w:space="0" w:color="auto"/>
      </w:divBdr>
    </w:div>
    <w:div w:id="45692234">
      <w:marLeft w:val="0"/>
      <w:marRight w:val="0"/>
      <w:marTop w:val="0"/>
      <w:marBottom w:val="0"/>
      <w:divBdr>
        <w:top w:val="none" w:sz="0" w:space="0" w:color="auto"/>
        <w:left w:val="none" w:sz="0" w:space="0" w:color="auto"/>
        <w:bottom w:val="none" w:sz="0" w:space="0" w:color="auto"/>
        <w:right w:val="none" w:sz="0" w:space="0" w:color="auto"/>
      </w:divBdr>
    </w:div>
    <w:div w:id="45692235">
      <w:marLeft w:val="0"/>
      <w:marRight w:val="0"/>
      <w:marTop w:val="0"/>
      <w:marBottom w:val="0"/>
      <w:divBdr>
        <w:top w:val="none" w:sz="0" w:space="0" w:color="auto"/>
        <w:left w:val="none" w:sz="0" w:space="0" w:color="auto"/>
        <w:bottom w:val="none" w:sz="0" w:space="0" w:color="auto"/>
        <w:right w:val="none" w:sz="0" w:space="0" w:color="auto"/>
      </w:divBdr>
    </w:div>
    <w:div w:id="45692236">
      <w:marLeft w:val="0"/>
      <w:marRight w:val="0"/>
      <w:marTop w:val="0"/>
      <w:marBottom w:val="0"/>
      <w:divBdr>
        <w:top w:val="none" w:sz="0" w:space="0" w:color="auto"/>
        <w:left w:val="none" w:sz="0" w:space="0" w:color="auto"/>
        <w:bottom w:val="none" w:sz="0" w:space="0" w:color="auto"/>
        <w:right w:val="none" w:sz="0" w:space="0" w:color="auto"/>
      </w:divBdr>
    </w:div>
    <w:div w:id="45692237">
      <w:marLeft w:val="0"/>
      <w:marRight w:val="0"/>
      <w:marTop w:val="0"/>
      <w:marBottom w:val="0"/>
      <w:divBdr>
        <w:top w:val="none" w:sz="0" w:space="0" w:color="auto"/>
        <w:left w:val="none" w:sz="0" w:space="0" w:color="auto"/>
        <w:bottom w:val="none" w:sz="0" w:space="0" w:color="auto"/>
        <w:right w:val="none" w:sz="0" w:space="0" w:color="auto"/>
      </w:divBdr>
    </w:div>
    <w:div w:id="45692238">
      <w:marLeft w:val="0"/>
      <w:marRight w:val="0"/>
      <w:marTop w:val="0"/>
      <w:marBottom w:val="0"/>
      <w:divBdr>
        <w:top w:val="none" w:sz="0" w:space="0" w:color="auto"/>
        <w:left w:val="none" w:sz="0" w:space="0" w:color="auto"/>
        <w:bottom w:val="none" w:sz="0" w:space="0" w:color="auto"/>
        <w:right w:val="none" w:sz="0" w:space="0" w:color="auto"/>
      </w:divBdr>
    </w:div>
    <w:div w:id="45692239">
      <w:marLeft w:val="0"/>
      <w:marRight w:val="0"/>
      <w:marTop w:val="0"/>
      <w:marBottom w:val="0"/>
      <w:divBdr>
        <w:top w:val="none" w:sz="0" w:space="0" w:color="auto"/>
        <w:left w:val="none" w:sz="0" w:space="0" w:color="auto"/>
        <w:bottom w:val="none" w:sz="0" w:space="0" w:color="auto"/>
        <w:right w:val="none" w:sz="0" w:space="0" w:color="auto"/>
      </w:divBdr>
    </w:div>
    <w:div w:id="45692240">
      <w:marLeft w:val="0"/>
      <w:marRight w:val="0"/>
      <w:marTop w:val="0"/>
      <w:marBottom w:val="0"/>
      <w:divBdr>
        <w:top w:val="none" w:sz="0" w:space="0" w:color="auto"/>
        <w:left w:val="none" w:sz="0" w:space="0" w:color="auto"/>
        <w:bottom w:val="none" w:sz="0" w:space="0" w:color="auto"/>
        <w:right w:val="none" w:sz="0" w:space="0" w:color="auto"/>
      </w:divBdr>
    </w:div>
    <w:div w:id="45692241">
      <w:marLeft w:val="0"/>
      <w:marRight w:val="0"/>
      <w:marTop w:val="0"/>
      <w:marBottom w:val="0"/>
      <w:divBdr>
        <w:top w:val="none" w:sz="0" w:space="0" w:color="auto"/>
        <w:left w:val="none" w:sz="0" w:space="0" w:color="auto"/>
        <w:bottom w:val="none" w:sz="0" w:space="0" w:color="auto"/>
        <w:right w:val="none" w:sz="0" w:space="0" w:color="auto"/>
      </w:divBdr>
    </w:div>
    <w:div w:id="45692242">
      <w:marLeft w:val="0"/>
      <w:marRight w:val="0"/>
      <w:marTop w:val="0"/>
      <w:marBottom w:val="0"/>
      <w:divBdr>
        <w:top w:val="none" w:sz="0" w:space="0" w:color="auto"/>
        <w:left w:val="none" w:sz="0" w:space="0" w:color="auto"/>
        <w:bottom w:val="none" w:sz="0" w:space="0" w:color="auto"/>
        <w:right w:val="none" w:sz="0" w:space="0" w:color="auto"/>
      </w:divBdr>
    </w:div>
    <w:div w:id="45692243">
      <w:marLeft w:val="0"/>
      <w:marRight w:val="0"/>
      <w:marTop w:val="0"/>
      <w:marBottom w:val="0"/>
      <w:divBdr>
        <w:top w:val="none" w:sz="0" w:space="0" w:color="auto"/>
        <w:left w:val="none" w:sz="0" w:space="0" w:color="auto"/>
        <w:bottom w:val="none" w:sz="0" w:space="0" w:color="auto"/>
        <w:right w:val="none" w:sz="0" w:space="0" w:color="auto"/>
      </w:divBdr>
    </w:div>
    <w:div w:id="45692244">
      <w:marLeft w:val="0"/>
      <w:marRight w:val="0"/>
      <w:marTop w:val="0"/>
      <w:marBottom w:val="0"/>
      <w:divBdr>
        <w:top w:val="none" w:sz="0" w:space="0" w:color="auto"/>
        <w:left w:val="none" w:sz="0" w:space="0" w:color="auto"/>
        <w:bottom w:val="none" w:sz="0" w:space="0" w:color="auto"/>
        <w:right w:val="none" w:sz="0" w:space="0" w:color="auto"/>
      </w:divBdr>
    </w:div>
    <w:div w:id="45692245">
      <w:marLeft w:val="0"/>
      <w:marRight w:val="0"/>
      <w:marTop w:val="0"/>
      <w:marBottom w:val="0"/>
      <w:divBdr>
        <w:top w:val="none" w:sz="0" w:space="0" w:color="auto"/>
        <w:left w:val="none" w:sz="0" w:space="0" w:color="auto"/>
        <w:bottom w:val="none" w:sz="0" w:space="0" w:color="auto"/>
        <w:right w:val="none" w:sz="0" w:space="0" w:color="auto"/>
      </w:divBdr>
    </w:div>
    <w:div w:id="45692246">
      <w:marLeft w:val="0"/>
      <w:marRight w:val="0"/>
      <w:marTop w:val="0"/>
      <w:marBottom w:val="0"/>
      <w:divBdr>
        <w:top w:val="none" w:sz="0" w:space="0" w:color="auto"/>
        <w:left w:val="none" w:sz="0" w:space="0" w:color="auto"/>
        <w:bottom w:val="none" w:sz="0" w:space="0" w:color="auto"/>
        <w:right w:val="none" w:sz="0" w:space="0" w:color="auto"/>
      </w:divBdr>
    </w:div>
    <w:div w:id="45692247">
      <w:marLeft w:val="0"/>
      <w:marRight w:val="0"/>
      <w:marTop w:val="0"/>
      <w:marBottom w:val="0"/>
      <w:divBdr>
        <w:top w:val="none" w:sz="0" w:space="0" w:color="auto"/>
        <w:left w:val="none" w:sz="0" w:space="0" w:color="auto"/>
        <w:bottom w:val="none" w:sz="0" w:space="0" w:color="auto"/>
        <w:right w:val="none" w:sz="0" w:space="0" w:color="auto"/>
      </w:divBdr>
    </w:div>
    <w:div w:id="45692248">
      <w:marLeft w:val="0"/>
      <w:marRight w:val="0"/>
      <w:marTop w:val="0"/>
      <w:marBottom w:val="0"/>
      <w:divBdr>
        <w:top w:val="none" w:sz="0" w:space="0" w:color="auto"/>
        <w:left w:val="none" w:sz="0" w:space="0" w:color="auto"/>
        <w:bottom w:val="none" w:sz="0" w:space="0" w:color="auto"/>
        <w:right w:val="none" w:sz="0" w:space="0" w:color="auto"/>
      </w:divBdr>
    </w:div>
    <w:div w:id="45692249">
      <w:marLeft w:val="0"/>
      <w:marRight w:val="0"/>
      <w:marTop w:val="0"/>
      <w:marBottom w:val="0"/>
      <w:divBdr>
        <w:top w:val="none" w:sz="0" w:space="0" w:color="auto"/>
        <w:left w:val="none" w:sz="0" w:space="0" w:color="auto"/>
        <w:bottom w:val="none" w:sz="0" w:space="0" w:color="auto"/>
        <w:right w:val="none" w:sz="0" w:space="0" w:color="auto"/>
      </w:divBdr>
    </w:div>
    <w:div w:id="45692250">
      <w:marLeft w:val="0"/>
      <w:marRight w:val="0"/>
      <w:marTop w:val="0"/>
      <w:marBottom w:val="0"/>
      <w:divBdr>
        <w:top w:val="none" w:sz="0" w:space="0" w:color="auto"/>
        <w:left w:val="none" w:sz="0" w:space="0" w:color="auto"/>
        <w:bottom w:val="none" w:sz="0" w:space="0" w:color="auto"/>
        <w:right w:val="none" w:sz="0" w:space="0" w:color="auto"/>
      </w:divBdr>
    </w:div>
    <w:div w:id="45692251">
      <w:marLeft w:val="0"/>
      <w:marRight w:val="0"/>
      <w:marTop w:val="0"/>
      <w:marBottom w:val="0"/>
      <w:divBdr>
        <w:top w:val="none" w:sz="0" w:space="0" w:color="auto"/>
        <w:left w:val="none" w:sz="0" w:space="0" w:color="auto"/>
        <w:bottom w:val="none" w:sz="0" w:space="0" w:color="auto"/>
        <w:right w:val="none" w:sz="0" w:space="0" w:color="auto"/>
      </w:divBdr>
    </w:div>
    <w:div w:id="45692252">
      <w:marLeft w:val="0"/>
      <w:marRight w:val="0"/>
      <w:marTop w:val="0"/>
      <w:marBottom w:val="0"/>
      <w:divBdr>
        <w:top w:val="none" w:sz="0" w:space="0" w:color="auto"/>
        <w:left w:val="none" w:sz="0" w:space="0" w:color="auto"/>
        <w:bottom w:val="none" w:sz="0" w:space="0" w:color="auto"/>
        <w:right w:val="none" w:sz="0" w:space="0" w:color="auto"/>
      </w:divBdr>
    </w:div>
    <w:div w:id="45692253">
      <w:marLeft w:val="0"/>
      <w:marRight w:val="0"/>
      <w:marTop w:val="0"/>
      <w:marBottom w:val="0"/>
      <w:divBdr>
        <w:top w:val="none" w:sz="0" w:space="0" w:color="auto"/>
        <w:left w:val="none" w:sz="0" w:space="0" w:color="auto"/>
        <w:bottom w:val="none" w:sz="0" w:space="0" w:color="auto"/>
        <w:right w:val="none" w:sz="0" w:space="0" w:color="auto"/>
      </w:divBdr>
    </w:div>
    <w:div w:id="45692254">
      <w:marLeft w:val="0"/>
      <w:marRight w:val="0"/>
      <w:marTop w:val="0"/>
      <w:marBottom w:val="0"/>
      <w:divBdr>
        <w:top w:val="none" w:sz="0" w:space="0" w:color="auto"/>
        <w:left w:val="none" w:sz="0" w:space="0" w:color="auto"/>
        <w:bottom w:val="none" w:sz="0" w:space="0" w:color="auto"/>
        <w:right w:val="none" w:sz="0" w:space="0" w:color="auto"/>
      </w:divBdr>
    </w:div>
    <w:div w:id="45692255">
      <w:marLeft w:val="0"/>
      <w:marRight w:val="0"/>
      <w:marTop w:val="0"/>
      <w:marBottom w:val="0"/>
      <w:divBdr>
        <w:top w:val="none" w:sz="0" w:space="0" w:color="auto"/>
        <w:left w:val="none" w:sz="0" w:space="0" w:color="auto"/>
        <w:bottom w:val="none" w:sz="0" w:space="0" w:color="auto"/>
        <w:right w:val="none" w:sz="0" w:space="0" w:color="auto"/>
      </w:divBdr>
    </w:div>
    <w:div w:id="45692256">
      <w:marLeft w:val="0"/>
      <w:marRight w:val="0"/>
      <w:marTop w:val="0"/>
      <w:marBottom w:val="0"/>
      <w:divBdr>
        <w:top w:val="none" w:sz="0" w:space="0" w:color="auto"/>
        <w:left w:val="none" w:sz="0" w:space="0" w:color="auto"/>
        <w:bottom w:val="none" w:sz="0" w:space="0" w:color="auto"/>
        <w:right w:val="none" w:sz="0" w:space="0" w:color="auto"/>
      </w:divBdr>
    </w:div>
    <w:div w:id="45692257">
      <w:marLeft w:val="0"/>
      <w:marRight w:val="0"/>
      <w:marTop w:val="0"/>
      <w:marBottom w:val="0"/>
      <w:divBdr>
        <w:top w:val="none" w:sz="0" w:space="0" w:color="auto"/>
        <w:left w:val="none" w:sz="0" w:space="0" w:color="auto"/>
        <w:bottom w:val="none" w:sz="0" w:space="0" w:color="auto"/>
        <w:right w:val="none" w:sz="0" w:space="0" w:color="auto"/>
      </w:divBdr>
    </w:div>
    <w:div w:id="45692258">
      <w:marLeft w:val="0"/>
      <w:marRight w:val="0"/>
      <w:marTop w:val="0"/>
      <w:marBottom w:val="0"/>
      <w:divBdr>
        <w:top w:val="none" w:sz="0" w:space="0" w:color="auto"/>
        <w:left w:val="none" w:sz="0" w:space="0" w:color="auto"/>
        <w:bottom w:val="none" w:sz="0" w:space="0" w:color="auto"/>
        <w:right w:val="none" w:sz="0" w:space="0" w:color="auto"/>
      </w:divBdr>
    </w:div>
    <w:div w:id="45692259">
      <w:marLeft w:val="0"/>
      <w:marRight w:val="0"/>
      <w:marTop w:val="0"/>
      <w:marBottom w:val="0"/>
      <w:divBdr>
        <w:top w:val="none" w:sz="0" w:space="0" w:color="auto"/>
        <w:left w:val="none" w:sz="0" w:space="0" w:color="auto"/>
        <w:bottom w:val="none" w:sz="0" w:space="0" w:color="auto"/>
        <w:right w:val="none" w:sz="0" w:space="0" w:color="auto"/>
      </w:divBdr>
    </w:div>
    <w:div w:id="45692260">
      <w:marLeft w:val="0"/>
      <w:marRight w:val="0"/>
      <w:marTop w:val="0"/>
      <w:marBottom w:val="0"/>
      <w:divBdr>
        <w:top w:val="none" w:sz="0" w:space="0" w:color="auto"/>
        <w:left w:val="none" w:sz="0" w:space="0" w:color="auto"/>
        <w:bottom w:val="none" w:sz="0" w:space="0" w:color="auto"/>
        <w:right w:val="none" w:sz="0" w:space="0" w:color="auto"/>
      </w:divBdr>
    </w:div>
    <w:div w:id="45692261">
      <w:marLeft w:val="0"/>
      <w:marRight w:val="0"/>
      <w:marTop w:val="0"/>
      <w:marBottom w:val="0"/>
      <w:divBdr>
        <w:top w:val="none" w:sz="0" w:space="0" w:color="auto"/>
        <w:left w:val="none" w:sz="0" w:space="0" w:color="auto"/>
        <w:bottom w:val="none" w:sz="0" w:space="0" w:color="auto"/>
        <w:right w:val="none" w:sz="0" w:space="0" w:color="auto"/>
      </w:divBdr>
    </w:div>
    <w:div w:id="45692262">
      <w:marLeft w:val="0"/>
      <w:marRight w:val="0"/>
      <w:marTop w:val="0"/>
      <w:marBottom w:val="0"/>
      <w:divBdr>
        <w:top w:val="none" w:sz="0" w:space="0" w:color="auto"/>
        <w:left w:val="none" w:sz="0" w:space="0" w:color="auto"/>
        <w:bottom w:val="none" w:sz="0" w:space="0" w:color="auto"/>
        <w:right w:val="none" w:sz="0" w:space="0" w:color="auto"/>
      </w:divBdr>
    </w:div>
    <w:div w:id="531460962">
      <w:bodyDiv w:val="1"/>
      <w:marLeft w:val="0"/>
      <w:marRight w:val="0"/>
      <w:marTop w:val="0"/>
      <w:marBottom w:val="0"/>
      <w:divBdr>
        <w:top w:val="none" w:sz="0" w:space="0" w:color="auto"/>
        <w:left w:val="none" w:sz="0" w:space="0" w:color="auto"/>
        <w:bottom w:val="none" w:sz="0" w:space="0" w:color="auto"/>
        <w:right w:val="none" w:sz="0" w:space="0" w:color="auto"/>
      </w:divBdr>
    </w:div>
    <w:div w:id="662658090">
      <w:bodyDiv w:val="1"/>
      <w:marLeft w:val="0"/>
      <w:marRight w:val="0"/>
      <w:marTop w:val="0"/>
      <w:marBottom w:val="0"/>
      <w:divBdr>
        <w:top w:val="none" w:sz="0" w:space="0" w:color="auto"/>
        <w:left w:val="none" w:sz="0" w:space="0" w:color="auto"/>
        <w:bottom w:val="none" w:sz="0" w:space="0" w:color="auto"/>
        <w:right w:val="none" w:sz="0" w:space="0" w:color="auto"/>
      </w:divBdr>
    </w:div>
    <w:div w:id="1077753051">
      <w:bodyDiv w:val="1"/>
      <w:marLeft w:val="0"/>
      <w:marRight w:val="0"/>
      <w:marTop w:val="0"/>
      <w:marBottom w:val="0"/>
      <w:divBdr>
        <w:top w:val="none" w:sz="0" w:space="0" w:color="auto"/>
        <w:left w:val="none" w:sz="0" w:space="0" w:color="auto"/>
        <w:bottom w:val="none" w:sz="0" w:space="0" w:color="auto"/>
        <w:right w:val="none" w:sz="0" w:space="0" w:color="auto"/>
      </w:divBdr>
    </w:div>
    <w:div w:id="1600869752">
      <w:bodyDiv w:val="1"/>
      <w:marLeft w:val="0"/>
      <w:marRight w:val="0"/>
      <w:marTop w:val="0"/>
      <w:marBottom w:val="0"/>
      <w:divBdr>
        <w:top w:val="none" w:sz="0" w:space="0" w:color="auto"/>
        <w:left w:val="none" w:sz="0" w:space="0" w:color="auto"/>
        <w:bottom w:val="none" w:sz="0" w:space="0" w:color="auto"/>
        <w:right w:val="none" w:sz="0" w:space="0" w:color="auto"/>
      </w:divBdr>
    </w:div>
    <w:div w:id="164943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FB220-D81C-45CD-B749-8F936E3D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2394</Characters>
  <Application>Microsoft Office Word</Application>
  <DocSecurity>0</DocSecurity>
  <Lines>19</Lines>
  <Paragraphs>5</Paragraphs>
  <ScaleCrop>false</ScaleCrop>
  <Company>SPecialiST RePack</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3</cp:revision>
  <cp:lastPrinted>2020-08-10T08:25:00Z</cp:lastPrinted>
  <dcterms:created xsi:type="dcterms:W3CDTF">2026-07-17T07:20:00Z</dcterms:created>
  <dcterms:modified xsi:type="dcterms:W3CDTF">2026-07-17T13:06:00Z</dcterms:modified>
</cp:coreProperties>
</file>