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2E59E3">
      <w:pPr>
        <w:rPr>
          <w:rFonts w:ascii="e-Ukraine" w:hAnsi="e-Ukraine" w:cs="e-Ukraine"/>
        </w:rPr>
      </w:pPr>
      <w:r w:rsidRPr="002E59E3">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2E59E3">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972109" w:rsidRPr="008941E8" w:rsidRDefault="00972109"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972109" w:rsidRPr="00534D03" w:rsidRDefault="00972109" w:rsidP="006C0696">
                  <w:pPr>
                    <w:spacing w:after="0" w:line="240" w:lineRule="auto"/>
                    <w:rPr>
                      <w:rFonts w:ascii="Arial Black" w:hAnsi="Arial Black" w:cs="e-Ukraine"/>
                      <w:sz w:val="6"/>
                      <w:szCs w:val="6"/>
                    </w:rPr>
                  </w:pPr>
                </w:p>
                <w:p w:rsidR="00972109" w:rsidRPr="008941E8" w:rsidRDefault="00972109"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972109" w:rsidRPr="008941E8" w:rsidRDefault="00972109"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2E59E3">
      <w:pPr>
        <w:rPr>
          <w:rFonts w:ascii="e-Ukraine" w:hAnsi="e-Ukraine" w:cs="e-Ukraine"/>
        </w:rPr>
      </w:pPr>
      <w:r w:rsidRPr="002E59E3">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2E59E3">
      <w:pPr>
        <w:rPr>
          <w:rFonts w:ascii="e-Ukraine" w:hAnsi="e-Ukraine" w:cs="e-Ukraine"/>
        </w:rPr>
      </w:pPr>
      <w:r w:rsidRPr="002E59E3">
        <w:rPr>
          <w:noProof/>
          <w:lang w:val="ru-RU" w:eastAsia="ru-RU"/>
        </w:rPr>
        <w:pict>
          <v:shape id="Поле 8" o:spid="_x0000_s1029" type="#_x0000_t202" style="position:absolute;margin-left:-4.8pt;margin-top:21pt;width:342pt;height:57.1pt;z-index:251657728;visibility:visible;v-text-anchor:middle" filled="f" stroked="f" strokeweight=".5pt">
            <v:textbox style="mso-next-textbox:#Поле 8">
              <w:txbxContent>
                <w:p w:rsidR="00972109" w:rsidRPr="00972109" w:rsidRDefault="00972109" w:rsidP="003218D3">
                  <w:pPr>
                    <w:pStyle w:val="1"/>
                    <w:rPr>
                      <w:rFonts w:ascii="Arial Black" w:hAnsi="Arial Black"/>
                      <w:sz w:val="32"/>
                      <w:szCs w:val="32"/>
                      <w:lang w:val="uk-UA"/>
                    </w:rPr>
                  </w:pPr>
                  <w:r w:rsidRPr="00972109">
                    <w:rPr>
                      <w:rFonts w:ascii="Arial Black" w:hAnsi="Arial Black"/>
                      <w:sz w:val="32"/>
                      <w:szCs w:val="32"/>
                      <w:lang w:val="uk-UA"/>
                    </w:rPr>
                    <w:t xml:space="preserve">Реєстрація ПРРО:                  послідовність дій СГ </w:t>
                  </w:r>
                </w:p>
                <w:p w:rsidR="00972109" w:rsidRPr="00972109" w:rsidRDefault="00972109" w:rsidP="005A0133">
                  <w:pPr>
                    <w:pStyle w:val="1"/>
                    <w:rPr>
                      <w:rFonts w:ascii="Arial Black" w:hAnsi="Arial Black"/>
                      <w:sz w:val="32"/>
                      <w:szCs w:val="32"/>
                      <w:lang w:val="uk-UA"/>
                    </w:rPr>
                  </w:pPr>
                </w:p>
                <w:p w:rsidR="00972109" w:rsidRPr="00972109" w:rsidRDefault="00972109" w:rsidP="009931ED">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050567" w:rsidRDefault="00972109" w:rsidP="00A458D3">
      <w:pPr>
        <w:pStyle w:val="a3"/>
        <w:spacing w:before="0" w:beforeAutospacing="0" w:after="120" w:afterAutospacing="0"/>
        <w:ind w:firstLine="680"/>
        <w:jc w:val="both"/>
        <w:rPr>
          <w:rFonts w:ascii="Arial" w:hAnsi="Arial" w:cs="Arial"/>
          <w:noProof/>
          <w:color w:val="000000"/>
          <w:sz w:val="26"/>
          <w:szCs w:val="26"/>
        </w:rPr>
      </w:pPr>
      <w:r w:rsidRPr="002E59E3">
        <w:rPr>
          <w:noProof/>
          <w:sz w:val="22"/>
          <w:szCs w:val="22"/>
          <w:lang w:val="ru-RU" w:eastAsia="ru-RU"/>
        </w:rPr>
        <w:pict>
          <v:shape id="Поле 9" o:spid="_x0000_s1030" type="#_x0000_t202" style="position:absolute;left:0;text-align:left;margin-left:-4.8pt;margin-top:10.8pt;width:190pt;height:26.35pt;z-index:251656704;visibility:visible" filled="f" stroked="f" strokeweight=".5pt">
            <v:textbox style="mso-next-textbox:#Поле 9">
              <w:txbxContent>
                <w:p w:rsidR="00972109" w:rsidRPr="00B67529" w:rsidRDefault="00972109" w:rsidP="00BE5853">
                  <w:pPr>
                    <w:rPr>
                      <w:rFonts w:ascii="Arial" w:hAnsi="Arial" w:cs="Arial"/>
                      <w:b/>
                      <w:i/>
                      <w:color w:val="000000"/>
                      <w:sz w:val="26"/>
                      <w:szCs w:val="26"/>
                    </w:rPr>
                  </w:pPr>
                  <w:r>
                    <w:rPr>
                      <w:rFonts w:ascii="Arial" w:hAnsi="Arial" w:cs="Arial"/>
                      <w:b/>
                      <w:i/>
                      <w:color w:val="000000"/>
                      <w:sz w:val="26"/>
                      <w:szCs w:val="26"/>
                    </w:rPr>
                    <w:t>червень</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972109" w:rsidRDefault="00972109" w:rsidP="006C0696">
                  <w:pPr>
                    <w:rPr>
                      <w:i/>
                      <w:iCs/>
                      <w:lang w:val="ru-RU"/>
                    </w:rPr>
                  </w:pPr>
                </w:p>
                <w:p w:rsidR="00972109" w:rsidRPr="00026C80" w:rsidRDefault="00972109"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8F7DC6" w:rsidRDefault="008F7DC6" w:rsidP="008F7DC6">
      <w:pPr>
        <w:pStyle w:val="a3"/>
        <w:spacing w:before="0" w:beforeAutospacing="0" w:after="0" w:afterAutospacing="0"/>
        <w:ind w:firstLine="680"/>
        <w:jc w:val="both"/>
        <w:rPr>
          <w:rFonts w:ascii="Arial" w:hAnsi="Arial" w:cs="Arial"/>
          <w:noProof/>
          <w:color w:val="000000"/>
          <w:sz w:val="28"/>
          <w:szCs w:val="28"/>
        </w:rPr>
      </w:pPr>
    </w:p>
    <w:p w:rsidR="008F7DC6" w:rsidRDefault="008F7DC6" w:rsidP="00972109">
      <w:pPr>
        <w:pStyle w:val="a3"/>
        <w:spacing w:before="0" w:beforeAutospacing="0" w:after="0" w:afterAutospacing="0"/>
        <w:jc w:val="both"/>
        <w:rPr>
          <w:rFonts w:ascii="Arial" w:hAnsi="Arial" w:cs="Arial"/>
          <w:noProof/>
          <w:color w:val="000000"/>
          <w:sz w:val="28"/>
          <w:szCs w:val="28"/>
        </w:rPr>
      </w:pPr>
    </w:p>
    <w:p w:rsidR="003218D3" w:rsidRPr="003218D3" w:rsidRDefault="00B23C1D" w:rsidP="003218D3">
      <w:pPr>
        <w:pStyle w:val="a3"/>
        <w:spacing w:before="0" w:beforeAutospacing="0" w:after="0" w:afterAutospacing="0"/>
        <w:ind w:firstLine="680"/>
        <w:jc w:val="both"/>
        <w:rPr>
          <w:rFonts w:ascii="Arial" w:hAnsi="Arial" w:cs="Arial"/>
          <w:noProof/>
          <w:color w:val="000000"/>
          <w:sz w:val="28"/>
          <w:szCs w:val="28"/>
        </w:rPr>
      </w:pPr>
      <w:r w:rsidRPr="008F7DC6">
        <w:rPr>
          <w:rFonts w:ascii="Arial" w:hAnsi="Arial" w:cs="Arial"/>
          <w:noProof/>
          <w:color w:val="000000"/>
          <w:sz w:val="28"/>
          <w:szCs w:val="28"/>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8F7DC6">
        <w:rPr>
          <w:rFonts w:ascii="Arial" w:hAnsi="Arial" w:cs="Arial"/>
          <w:noProof/>
          <w:color w:val="000000"/>
          <w:sz w:val="28"/>
          <w:szCs w:val="28"/>
        </w:rPr>
        <w:t>айо</w:t>
      </w:r>
      <w:r w:rsidRPr="008F7DC6">
        <w:rPr>
          <w:rFonts w:ascii="Arial" w:hAnsi="Arial" w:cs="Arial"/>
          <w:noProof/>
          <w:color w:val="000000"/>
          <w:sz w:val="28"/>
          <w:szCs w:val="28"/>
        </w:rPr>
        <w:t>н</w:t>
      </w:r>
      <w:r w:rsidR="009A3C86" w:rsidRPr="008F7DC6">
        <w:rPr>
          <w:rFonts w:ascii="Arial" w:hAnsi="Arial" w:cs="Arial"/>
          <w:noProof/>
          <w:color w:val="000000"/>
          <w:sz w:val="28"/>
          <w:szCs w:val="28"/>
        </w:rPr>
        <w:t>)</w:t>
      </w:r>
      <w:r w:rsidR="00E4784B" w:rsidRPr="008F7DC6">
        <w:rPr>
          <w:rFonts w:ascii="Arial" w:hAnsi="Arial" w:cs="Arial"/>
          <w:noProof/>
          <w:color w:val="000000"/>
          <w:sz w:val="28"/>
          <w:szCs w:val="28"/>
        </w:rPr>
        <w:t xml:space="preserve"> </w:t>
      </w:r>
      <w:r w:rsidR="003218D3" w:rsidRPr="003218D3">
        <w:rPr>
          <w:rFonts w:ascii="Arial" w:hAnsi="Arial" w:cs="Arial"/>
          <w:noProof/>
          <w:color w:val="000000"/>
          <w:sz w:val="28"/>
          <w:szCs w:val="28"/>
        </w:rPr>
        <w:t xml:space="preserve">звертає увагу. </w:t>
      </w:r>
    </w:p>
    <w:p w:rsidR="003218D3" w:rsidRPr="003218D3" w:rsidRDefault="003218D3" w:rsidP="003218D3">
      <w:pPr>
        <w:spacing w:after="0" w:line="240" w:lineRule="auto"/>
        <w:ind w:firstLine="680"/>
        <w:jc w:val="both"/>
        <w:rPr>
          <w:rFonts w:ascii="Arial" w:hAnsi="Arial" w:cs="Arial"/>
          <w:noProof/>
          <w:color w:val="000000"/>
          <w:sz w:val="28"/>
          <w:szCs w:val="28"/>
          <w:lang w:eastAsia="uk-UA"/>
        </w:rPr>
      </w:pPr>
      <w:r w:rsidRPr="003218D3">
        <w:rPr>
          <w:rFonts w:ascii="Arial" w:hAnsi="Arial" w:cs="Arial"/>
          <w:noProof/>
          <w:color w:val="000000"/>
          <w:sz w:val="28"/>
          <w:szCs w:val="28"/>
          <w:lang w:eastAsia="uk-UA"/>
        </w:rPr>
        <w:t xml:space="preserve">Суб’єкт господарювання, який має намір зареєструвати програмний реєстратор розрахункових операцій (далі – ПРРО), повинен перебувати на обліку в контролюючому органі.  </w:t>
      </w:r>
    </w:p>
    <w:p w:rsidR="003218D3" w:rsidRPr="003218D3" w:rsidRDefault="003218D3" w:rsidP="003218D3">
      <w:pPr>
        <w:spacing w:after="0" w:line="240" w:lineRule="auto"/>
        <w:ind w:firstLine="680"/>
        <w:jc w:val="both"/>
        <w:rPr>
          <w:rFonts w:ascii="Arial" w:hAnsi="Arial" w:cs="Arial"/>
          <w:noProof/>
          <w:color w:val="000000"/>
          <w:sz w:val="28"/>
          <w:szCs w:val="28"/>
          <w:lang w:eastAsia="uk-UA"/>
        </w:rPr>
      </w:pPr>
      <w:r w:rsidRPr="003218D3">
        <w:rPr>
          <w:rFonts w:ascii="Arial" w:hAnsi="Arial" w:cs="Arial"/>
          <w:noProof/>
          <w:color w:val="000000"/>
          <w:sz w:val="28"/>
          <w:szCs w:val="28"/>
          <w:lang w:eastAsia="uk-UA"/>
        </w:rPr>
        <w:t xml:space="preserve">Також на обліку має перебувати його господарська одиниця, де буде використовуватись ПРРО, про яку суб’єкт господарювання повідомляє контролюючий орган відповідно до вимог п. 63.3 ст. 63 Податкового кодексу України (заява про об’єкти оподаткування або об’єкти, пов’язані з оподаткуванням або через які провадиться діяльність за формою </w:t>
      </w:r>
      <w:r w:rsidR="00646803">
        <w:rPr>
          <w:rFonts w:ascii="Arial" w:hAnsi="Arial" w:cs="Arial"/>
          <w:noProof/>
          <w:color w:val="000000"/>
          <w:sz w:val="28"/>
          <w:szCs w:val="28"/>
          <w:lang w:eastAsia="uk-UA"/>
        </w:rPr>
        <w:t xml:space="preserve">                     </w:t>
      </w:r>
      <w:r w:rsidRPr="003218D3">
        <w:rPr>
          <w:rFonts w:ascii="Arial" w:hAnsi="Arial" w:cs="Arial"/>
          <w:noProof/>
          <w:color w:val="000000"/>
          <w:sz w:val="28"/>
          <w:szCs w:val="28"/>
          <w:lang w:eastAsia="uk-UA"/>
        </w:rPr>
        <w:t xml:space="preserve">№ 20-ОПП). </w:t>
      </w:r>
    </w:p>
    <w:p w:rsidR="003218D3" w:rsidRPr="003218D3" w:rsidRDefault="003218D3" w:rsidP="003218D3">
      <w:pPr>
        <w:spacing w:after="0" w:line="240" w:lineRule="auto"/>
        <w:ind w:firstLine="680"/>
        <w:jc w:val="both"/>
        <w:rPr>
          <w:rFonts w:ascii="Arial" w:hAnsi="Arial" w:cs="Arial"/>
          <w:noProof/>
          <w:color w:val="000000"/>
          <w:sz w:val="28"/>
          <w:szCs w:val="28"/>
          <w:lang w:eastAsia="uk-UA"/>
        </w:rPr>
      </w:pPr>
      <w:r w:rsidRPr="003218D3">
        <w:rPr>
          <w:rFonts w:ascii="Arial" w:hAnsi="Arial" w:cs="Arial"/>
          <w:noProof/>
          <w:color w:val="000000"/>
          <w:sz w:val="28"/>
          <w:szCs w:val="28"/>
          <w:lang w:eastAsia="uk-UA"/>
        </w:rPr>
        <w:t xml:space="preserve">Реєстрація ПРРО здійснюється на підставі Заяви про реєстрацію програмного реєстратора розрахункових операцій за формою № 1-ПРРО (ідентифікатор форми J/F 1316605), що подається у електронній формі за основним місцем обліку суб’єкта господарювання як платника податків через Електронний кабінет (портальне рішення для користувачів або програмного інтерфейсу (АРІ)) або засобами телекомунікацій. </w:t>
      </w:r>
    </w:p>
    <w:p w:rsidR="003218D3" w:rsidRPr="003218D3" w:rsidRDefault="003218D3" w:rsidP="003218D3">
      <w:pPr>
        <w:spacing w:after="0" w:line="240" w:lineRule="auto"/>
        <w:ind w:firstLine="680"/>
        <w:jc w:val="both"/>
        <w:rPr>
          <w:rFonts w:ascii="Arial" w:hAnsi="Arial" w:cs="Arial"/>
          <w:noProof/>
          <w:color w:val="000000"/>
          <w:sz w:val="28"/>
          <w:szCs w:val="28"/>
          <w:lang w:eastAsia="uk-UA"/>
        </w:rPr>
      </w:pPr>
      <w:r w:rsidRPr="003218D3">
        <w:rPr>
          <w:rFonts w:ascii="Arial" w:hAnsi="Arial" w:cs="Arial"/>
          <w:noProof/>
          <w:color w:val="000000"/>
          <w:sz w:val="28"/>
          <w:szCs w:val="28"/>
          <w:lang w:eastAsia="uk-UA"/>
        </w:rPr>
        <w:t xml:space="preserve">Після включення ПРРО до реєстру програмних реєстраторів розрахункових операцій такий ПРРО може використовуватись суб’єктом господарювання. </w:t>
      </w:r>
    </w:p>
    <w:p w:rsidR="003218D3" w:rsidRPr="003218D3" w:rsidRDefault="003218D3" w:rsidP="003218D3">
      <w:pPr>
        <w:spacing w:after="0" w:line="240" w:lineRule="auto"/>
        <w:ind w:firstLine="680"/>
        <w:jc w:val="both"/>
        <w:rPr>
          <w:rFonts w:ascii="Arial" w:hAnsi="Arial" w:cs="Arial"/>
          <w:noProof/>
          <w:color w:val="000000"/>
          <w:sz w:val="28"/>
          <w:szCs w:val="28"/>
          <w:lang w:eastAsia="uk-UA"/>
        </w:rPr>
      </w:pPr>
      <w:r w:rsidRPr="003218D3">
        <w:rPr>
          <w:rFonts w:ascii="Arial" w:hAnsi="Arial" w:cs="Arial"/>
          <w:noProof/>
          <w:color w:val="000000"/>
          <w:sz w:val="28"/>
          <w:szCs w:val="28"/>
          <w:lang w:eastAsia="uk-UA"/>
        </w:rPr>
        <w:t xml:space="preserve">Про сертифікати електронних підписів та/або печаток, що використовуються такими ПРРО, суб’єкт господарювання повідомляє шляхом подання в електронній формі повідомлення про надання інформації щодо кваліфікованих/удосконалених сертифікатів відкритих ключів, які застосовуються в ПРРО, за формою № 5-ПРРО (J/F1391802). </w:t>
      </w:r>
    </w:p>
    <w:p w:rsidR="008F7DC6" w:rsidRDefault="008F7DC6" w:rsidP="003218D3">
      <w:pPr>
        <w:pStyle w:val="a3"/>
        <w:spacing w:before="0" w:beforeAutospacing="0" w:after="0" w:afterAutospacing="0"/>
        <w:ind w:firstLine="680"/>
        <w:jc w:val="both"/>
        <w:rPr>
          <w:rFonts w:ascii="Arial" w:hAnsi="Arial" w:cs="Arial"/>
          <w:lang w:eastAsia="ru-RU"/>
        </w:rPr>
      </w:pPr>
    </w:p>
    <w:p w:rsidR="008F7DC6" w:rsidRPr="00B37DD4" w:rsidRDefault="008F7DC6" w:rsidP="0045799F">
      <w:pPr>
        <w:pStyle w:val="a3"/>
        <w:spacing w:before="0" w:beforeAutospacing="0" w:after="0" w:afterAutospacing="0"/>
        <w:ind w:firstLine="680"/>
        <w:jc w:val="both"/>
        <w:rPr>
          <w:rFonts w:ascii="Arial" w:hAnsi="Arial" w:cs="Arial"/>
          <w:lang w:eastAsia="ru-RU"/>
        </w:rPr>
      </w:pPr>
    </w:p>
    <w:p w:rsidR="00050567" w:rsidRPr="0045799F" w:rsidRDefault="00050567" w:rsidP="0045799F">
      <w:pPr>
        <w:spacing w:after="0" w:line="240" w:lineRule="auto"/>
        <w:ind w:firstLine="680"/>
        <w:jc w:val="both"/>
        <w:rPr>
          <w:rFonts w:ascii="Arial" w:hAnsi="Arial" w:cs="Arial"/>
          <w:noProof/>
          <w:color w:val="000000"/>
          <w:sz w:val="24"/>
          <w:szCs w:val="24"/>
        </w:rPr>
      </w:pPr>
    </w:p>
    <w:p w:rsidR="00AF5BEE" w:rsidRPr="00B37DD4" w:rsidRDefault="00B67529" w:rsidP="00B37DD4">
      <w:pPr>
        <w:pStyle w:val="a3"/>
        <w:spacing w:before="0" w:beforeAutospacing="0" w:after="0" w:afterAutospacing="0"/>
        <w:ind w:firstLine="680"/>
        <w:jc w:val="both"/>
        <w:rPr>
          <w:rFonts w:ascii="Arial" w:hAnsi="Arial" w:cs="Arial"/>
          <w:noProof/>
          <w:color w:val="000000"/>
          <w:sz w:val="26"/>
          <w:szCs w:val="26"/>
          <w:lang w:eastAsia="en-US"/>
        </w:rPr>
      </w:pPr>
      <w:r w:rsidRPr="00B37DD4">
        <w:rPr>
          <w:rFonts w:ascii="Arial" w:hAnsi="Arial" w:cs="Arial"/>
          <w:noProof/>
          <w:color w:val="000000"/>
          <w:sz w:val="26"/>
          <w:szCs w:val="26"/>
          <w:lang w:eastAsia="en-US"/>
        </w:rPr>
        <w:t xml:space="preserve"> </w:t>
      </w:r>
      <w:r w:rsidR="00270072" w:rsidRPr="00B37DD4">
        <w:rPr>
          <w:rFonts w:ascii="Arial" w:hAnsi="Arial" w:cs="Arial"/>
          <w:noProof/>
          <w:color w:val="000000"/>
          <w:sz w:val="26"/>
          <w:szCs w:val="26"/>
          <w:lang w:eastAsia="en-US"/>
        </w:rPr>
        <w:t xml:space="preserve"> </w:t>
      </w:r>
      <w:r w:rsidR="00AF5BEE" w:rsidRPr="00B37DD4">
        <w:rPr>
          <w:rFonts w:ascii="Arial" w:hAnsi="Arial" w:cs="Arial"/>
          <w:noProof/>
          <w:color w:val="000000"/>
          <w:sz w:val="26"/>
          <w:szCs w:val="26"/>
          <w:lang w:eastAsia="en-US"/>
        </w:rPr>
        <w:t xml:space="preserve"> </w:t>
      </w:r>
    </w:p>
    <w:p w:rsidR="00257FFB" w:rsidRPr="00B37DD4" w:rsidRDefault="00257FFB" w:rsidP="00B37DD4">
      <w:pPr>
        <w:pStyle w:val="a3"/>
        <w:spacing w:before="0" w:beforeAutospacing="0" w:after="0" w:afterAutospacing="0"/>
        <w:ind w:firstLine="680"/>
        <w:jc w:val="both"/>
        <w:rPr>
          <w:rFonts w:ascii="Arial" w:hAnsi="Arial" w:cs="Arial"/>
          <w:noProof/>
          <w:color w:val="000000"/>
          <w:sz w:val="26"/>
          <w:szCs w:val="26"/>
        </w:rPr>
      </w:pPr>
      <w:r w:rsidRPr="00B37DD4">
        <w:rPr>
          <w:rFonts w:ascii="Arial" w:hAnsi="Arial" w:cs="Arial"/>
          <w:noProof/>
          <w:color w:val="000000"/>
          <w:sz w:val="26"/>
          <w:szCs w:val="26"/>
        </w:rPr>
        <w:t xml:space="preserve"> </w:t>
      </w:r>
    </w:p>
    <w:p w:rsidR="00A458D3" w:rsidRPr="00AF5BEE" w:rsidRDefault="00972109" w:rsidP="00243CB5">
      <w:pPr>
        <w:spacing w:before="120" w:after="120" w:line="240" w:lineRule="auto"/>
        <w:ind w:firstLine="680"/>
        <w:jc w:val="both"/>
        <w:rPr>
          <w:rFonts w:ascii="Arial" w:hAnsi="Arial" w:cs="Arial"/>
          <w:noProof/>
          <w:color w:val="000000"/>
          <w:sz w:val="24"/>
          <w:szCs w:val="24"/>
          <w:lang w:eastAsia="uk-UA"/>
        </w:rPr>
      </w:pPr>
      <w:r>
        <w:rPr>
          <w:rFonts w:ascii="Times New Roman" w:hAnsi="Times New Roman" w:cs="Times New Roman"/>
          <w:sz w:val="24"/>
          <w:szCs w:val="24"/>
        </w:rPr>
        <w:pict>
          <v:shape id="Поле 10" o:spid="_x0000_s1033" type="#_x0000_t202" style="position:absolute;left:0;text-align:left;margin-left:0;margin-top:29.8pt;width:500pt;height:52.45pt;z-index:251663872;visibility:visible;mso-position-horizontal-relative:text;mso-position-vertical-relative:text" fillcolor="#0070c0" stroked="f" strokeweight=".5pt">
            <v:textbox style="mso-next-textbox:#Поле 10">
              <w:txbxContent>
                <w:p w:rsidR="00972109" w:rsidRDefault="00972109" w:rsidP="00972109">
                  <w:pPr>
                    <w:pStyle w:val="a3"/>
                    <w:spacing w:before="0" w:beforeAutospacing="0" w:after="0" w:afterAutospacing="0"/>
                    <w:jc w:val="center"/>
                    <w:rPr>
                      <w:rStyle w:val="a4"/>
                      <w:rFonts w:ascii="e-Ukraine" w:hAnsi="e-Ukraine" w:cs="Arial"/>
                      <w:b w:val="0"/>
                      <w:bCs w:val="0"/>
                      <w:color w:val="FFFFFF"/>
                      <w:spacing w:val="-4"/>
                      <w:sz w:val="18"/>
                      <w:szCs w:val="18"/>
                      <w:u w:val="single"/>
                    </w:rPr>
                  </w:pPr>
                  <w:r>
                    <w:rPr>
                      <w:rStyle w:val="a4"/>
                      <w:rFonts w:ascii="e-Ukraine" w:hAnsi="e-Ukraine" w:cs="Arial"/>
                      <w:b w:val="0"/>
                      <w:bCs w:val="0"/>
                      <w:color w:val="FFFFFF"/>
                      <w:spacing w:val="-4"/>
                      <w:sz w:val="18"/>
                      <w:szCs w:val="18"/>
                    </w:rPr>
                    <w:t xml:space="preserve">Офіційний </w:t>
                  </w:r>
                  <w:proofErr w:type="spellStart"/>
                  <w:r>
                    <w:rPr>
                      <w:rStyle w:val="a4"/>
                      <w:rFonts w:ascii="e-Ukraine" w:hAnsi="e-Ukraine" w:cs="Arial"/>
                      <w:b w:val="0"/>
                      <w:bCs w:val="0"/>
                      <w:color w:val="FFFFFF"/>
                      <w:spacing w:val="-4"/>
                      <w:sz w:val="18"/>
                      <w:szCs w:val="18"/>
                    </w:rPr>
                    <w:t>вебпортал</w:t>
                  </w:r>
                  <w:proofErr w:type="spellEnd"/>
                  <w:r>
                    <w:rPr>
                      <w:rStyle w:val="a4"/>
                      <w:rFonts w:ascii="e-Ukraine" w:hAnsi="e-Ukraine" w:cs="Arial"/>
                      <w:b w:val="0"/>
                      <w:bCs w:val="0"/>
                      <w:color w:val="FFFFFF"/>
                      <w:spacing w:val="-4"/>
                      <w:sz w:val="18"/>
                      <w:szCs w:val="18"/>
                    </w:rPr>
                    <w:t xml:space="preserve"> Державної податкової служби України: </w:t>
                  </w:r>
                  <w:r>
                    <w:rPr>
                      <w:rStyle w:val="a4"/>
                      <w:rFonts w:ascii="e-Ukraine" w:hAnsi="e-Ukraine" w:cs="Arial"/>
                      <w:b w:val="0"/>
                      <w:bCs w:val="0"/>
                      <w:color w:val="FFFFFF"/>
                      <w:spacing w:val="-4"/>
                      <w:sz w:val="18"/>
                      <w:szCs w:val="18"/>
                      <w:lang w:val="en-US"/>
                    </w:rPr>
                    <w:t>tax</w:t>
                  </w:r>
                  <w:proofErr w:type="spellStart"/>
                  <w:r>
                    <w:rPr>
                      <w:rStyle w:val="a4"/>
                      <w:rFonts w:ascii="e-Ukraine" w:hAnsi="e-Ukraine" w:cs="Arial"/>
                      <w:b w:val="0"/>
                      <w:bCs w:val="0"/>
                      <w:color w:val="FFFFFF"/>
                      <w:spacing w:val="-4"/>
                      <w:sz w:val="18"/>
                      <w:szCs w:val="18"/>
                      <w:u w:val="single"/>
                    </w:rPr>
                    <w:t>.gov.ua</w:t>
                  </w:r>
                  <w:proofErr w:type="spellEnd"/>
                  <w:r>
                    <w:rPr>
                      <w:rStyle w:val="a4"/>
                      <w:rFonts w:ascii="e-Ukraine" w:hAnsi="e-Ukraine" w:cs="Arial"/>
                      <w:b w:val="0"/>
                      <w:bCs w:val="0"/>
                      <w:color w:val="FFFFFF"/>
                      <w:spacing w:val="-4"/>
                      <w:sz w:val="18"/>
                      <w:szCs w:val="18"/>
                      <w:u w:val="single"/>
                    </w:rPr>
                    <w:t>.</w:t>
                  </w:r>
                </w:p>
                <w:p w:rsidR="00972109" w:rsidRDefault="00972109" w:rsidP="00972109">
                  <w:pPr>
                    <w:pStyle w:val="a3"/>
                    <w:spacing w:before="0" w:beforeAutospacing="0" w:after="0" w:afterAutospacing="0"/>
                    <w:jc w:val="center"/>
                    <w:rPr>
                      <w:rStyle w:val="a4"/>
                      <w:rFonts w:ascii="e-Ukraine" w:hAnsi="e-Ukraine" w:cs="Arial"/>
                      <w:b w:val="0"/>
                      <w:bCs w:val="0"/>
                      <w:color w:val="FFFFFF"/>
                      <w:spacing w:val="-4"/>
                      <w:sz w:val="18"/>
                      <w:szCs w:val="18"/>
                    </w:rPr>
                  </w:pPr>
                  <w:r>
                    <w:rPr>
                      <w:rStyle w:val="a4"/>
                      <w:rFonts w:ascii="e-Ukraine" w:hAnsi="e-Ukraine" w:cs="Arial"/>
                      <w:b w:val="0"/>
                      <w:bCs w:val="0"/>
                      <w:color w:val="FFFFFF"/>
                      <w:spacing w:val="-4"/>
                      <w:sz w:val="18"/>
                      <w:szCs w:val="18"/>
                    </w:rPr>
                    <w:t>Інформаційно-довідковий департамент ДПС України: 0-800-501-007.</w:t>
                  </w:r>
                </w:p>
                <w:p w:rsidR="00972109" w:rsidRDefault="00972109" w:rsidP="00972109">
                  <w:pPr>
                    <w:pStyle w:val="a3"/>
                    <w:spacing w:before="0" w:beforeAutospacing="0" w:after="0" w:afterAutospacing="0"/>
                    <w:jc w:val="center"/>
                    <w:rPr>
                      <w:rStyle w:val="a4"/>
                      <w:rFonts w:ascii="e-Ukraine" w:hAnsi="e-Ukraine" w:cs="Arial"/>
                      <w:b w:val="0"/>
                      <w:bCs w:val="0"/>
                      <w:color w:val="FFFFFF"/>
                      <w:spacing w:val="-4"/>
                      <w:sz w:val="18"/>
                      <w:szCs w:val="18"/>
                      <w:lang w:val="ru-RU"/>
                    </w:rPr>
                  </w:pPr>
                  <w:r>
                    <w:rPr>
                      <w:rStyle w:val="a4"/>
                      <w:rFonts w:ascii="e-Ukraine" w:hAnsi="e-Ukraine" w:cs="Arial"/>
                      <w:b w:val="0"/>
                      <w:bCs w:val="0"/>
                      <w:color w:val="FFFFFF"/>
                      <w:spacing w:val="-4"/>
                      <w:sz w:val="18"/>
                      <w:szCs w:val="18"/>
                    </w:rPr>
                    <w:t>"Гаряча лінія" ДПС України: "Пульс": 0-800-501-007 (напрямок «5»)</w:t>
                  </w:r>
                </w:p>
                <w:p w:rsidR="00972109" w:rsidRDefault="00972109" w:rsidP="00972109">
                  <w:pPr>
                    <w:pStyle w:val="a3"/>
                    <w:spacing w:before="0" w:beforeAutospacing="0" w:after="0" w:afterAutospacing="0"/>
                    <w:jc w:val="center"/>
                  </w:pPr>
                  <w:r>
                    <w:rPr>
                      <w:rStyle w:val="a4"/>
                      <w:rFonts w:ascii="e-Ukraine" w:hAnsi="e-Ukraine" w:cs="Arial"/>
                      <w:b w:val="0"/>
                      <w:bCs w:val="0"/>
                      <w:color w:val="FFFFFF"/>
                      <w:spacing w:val="-4"/>
                      <w:sz w:val="18"/>
                      <w:szCs w:val="18"/>
                    </w:rPr>
                    <w:t>Кваліфікований надавач електронних довірчих послуг: 0-800-501-007 (напрямок «4»)</w:t>
                  </w:r>
                </w:p>
              </w:txbxContent>
            </v:textbox>
          </v:shape>
        </w:pict>
      </w: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16391"/>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E59E3"/>
    <w:rsid w:val="002F1758"/>
    <w:rsid w:val="002F46C0"/>
    <w:rsid w:val="0030097A"/>
    <w:rsid w:val="003018C8"/>
    <w:rsid w:val="0030417D"/>
    <w:rsid w:val="00305DC5"/>
    <w:rsid w:val="00310837"/>
    <w:rsid w:val="003134C1"/>
    <w:rsid w:val="0032083F"/>
    <w:rsid w:val="003218D3"/>
    <w:rsid w:val="00325398"/>
    <w:rsid w:val="00325596"/>
    <w:rsid w:val="0033044A"/>
    <w:rsid w:val="00330FC1"/>
    <w:rsid w:val="0033212D"/>
    <w:rsid w:val="0033476F"/>
    <w:rsid w:val="00342732"/>
    <w:rsid w:val="00345A51"/>
    <w:rsid w:val="003501A5"/>
    <w:rsid w:val="00352E54"/>
    <w:rsid w:val="00353E19"/>
    <w:rsid w:val="00354899"/>
    <w:rsid w:val="003556A7"/>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5799F"/>
    <w:rsid w:val="00462522"/>
    <w:rsid w:val="00462DD7"/>
    <w:rsid w:val="00466EC9"/>
    <w:rsid w:val="00472C5B"/>
    <w:rsid w:val="00472D57"/>
    <w:rsid w:val="004737E5"/>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133"/>
    <w:rsid w:val="005A0F9F"/>
    <w:rsid w:val="005A1F14"/>
    <w:rsid w:val="005A2085"/>
    <w:rsid w:val="005A7DBA"/>
    <w:rsid w:val="005B19D0"/>
    <w:rsid w:val="005B2DD5"/>
    <w:rsid w:val="005B75B1"/>
    <w:rsid w:val="005C5D5A"/>
    <w:rsid w:val="005C607E"/>
    <w:rsid w:val="005D13BA"/>
    <w:rsid w:val="005D1758"/>
    <w:rsid w:val="005D56A6"/>
    <w:rsid w:val="005D5D17"/>
    <w:rsid w:val="005D78B4"/>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46803"/>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8F7DC6"/>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109"/>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E5B38"/>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718"/>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DD4"/>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615E"/>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13499"/>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20"/>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685567">
      <w:bodyDiv w:val="1"/>
      <w:marLeft w:val="0"/>
      <w:marRight w:val="0"/>
      <w:marTop w:val="0"/>
      <w:marBottom w:val="0"/>
      <w:divBdr>
        <w:top w:val="none" w:sz="0" w:space="0" w:color="auto"/>
        <w:left w:val="none" w:sz="0" w:space="0" w:color="auto"/>
        <w:bottom w:val="none" w:sz="0" w:space="0" w:color="auto"/>
        <w:right w:val="none" w:sz="0" w:space="0" w:color="auto"/>
      </w:divBdr>
    </w:div>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54809707">
      <w:bodyDiv w:val="1"/>
      <w:marLeft w:val="0"/>
      <w:marRight w:val="0"/>
      <w:marTop w:val="0"/>
      <w:marBottom w:val="0"/>
      <w:divBdr>
        <w:top w:val="none" w:sz="0" w:space="0" w:color="auto"/>
        <w:left w:val="none" w:sz="0" w:space="0" w:color="auto"/>
        <w:bottom w:val="none" w:sz="0" w:space="0" w:color="auto"/>
        <w:right w:val="none" w:sz="0" w:space="0" w:color="auto"/>
      </w:divBdr>
    </w:div>
    <w:div w:id="758137372">
      <w:bodyDiv w:val="1"/>
      <w:marLeft w:val="0"/>
      <w:marRight w:val="0"/>
      <w:marTop w:val="0"/>
      <w:marBottom w:val="0"/>
      <w:divBdr>
        <w:top w:val="none" w:sz="0" w:space="0" w:color="auto"/>
        <w:left w:val="none" w:sz="0" w:space="0" w:color="auto"/>
        <w:bottom w:val="none" w:sz="0" w:space="0" w:color="auto"/>
        <w:right w:val="none" w:sz="0" w:space="0" w:color="auto"/>
      </w:divBdr>
    </w:div>
    <w:div w:id="872694565">
      <w:bodyDiv w:val="1"/>
      <w:marLeft w:val="0"/>
      <w:marRight w:val="0"/>
      <w:marTop w:val="0"/>
      <w:marBottom w:val="0"/>
      <w:divBdr>
        <w:top w:val="none" w:sz="0" w:space="0" w:color="auto"/>
        <w:left w:val="none" w:sz="0" w:space="0" w:color="auto"/>
        <w:bottom w:val="none" w:sz="0" w:space="0" w:color="auto"/>
        <w:right w:val="none" w:sz="0" w:space="0" w:color="auto"/>
      </w:divBdr>
    </w:div>
    <w:div w:id="888420755">
      <w:bodyDiv w:val="1"/>
      <w:marLeft w:val="0"/>
      <w:marRight w:val="0"/>
      <w:marTop w:val="0"/>
      <w:marBottom w:val="0"/>
      <w:divBdr>
        <w:top w:val="none" w:sz="0" w:space="0" w:color="auto"/>
        <w:left w:val="none" w:sz="0" w:space="0" w:color="auto"/>
        <w:bottom w:val="none" w:sz="0" w:space="0" w:color="auto"/>
        <w:right w:val="none" w:sz="0" w:space="0" w:color="auto"/>
      </w:divBdr>
    </w:div>
    <w:div w:id="1042481325">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25334684">
      <w:bodyDiv w:val="1"/>
      <w:marLeft w:val="0"/>
      <w:marRight w:val="0"/>
      <w:marTop w:val="0"/>
      <w:marBottom w:val="0"/>
      <w:divBdr>
        <w:top w:val="none" w:sz="0" w:space="0" w:color="auto"/>
        <w:left w:val="none" w:sz="0" w:space="0" w:color="auto"/>
        <w:bottom w:val="none" w:sz="0" w:space="0" w:color="auto"/>
        <w:right w:val="none" w:sz="0" w:space="0" w:color="auto"/>
      </w:divBdr>
    </w:div>
    <w:div w:id="1259681756">
      <w:bodyDiv w:val="1"/>
      <w:marLeft w:val="0"/>
      <w:marRight w:val="0"/>
      <w:marTop w:val="0"/>
      <w:marBottom w:val="0"/>
      <w:divBdr>
        <w:top w:val="none" w:sz="0" w:space="0" w:color="auto"/>
        <w:left w:val="none" w:sz="0" w:space="0" w:color="auto"/>
        <w:bottom w:val="none" w:sz="0" w:space="0" w:color="auto"/>
        <w:right w:val="none" w:sz="0" w:space="0" w:color="auto"/>
      </w:divBdr>
    </w:div>
    <w:div w:id="1268850875">
      <w:bodyDiv w:val="1"/>
      <w:marLeft w:val="0"/>
      <w:marRight w:val="0"/>
      <w:marTop w:val="0"/>
      <w:marBottom w:val="0"/>
      <w:divBdr>
        <w:top w:val="none" w:sz="0" w:space="0" w:color="auto"/>
        <w:left w:val="none" w:sz="0" w:space="0" w:color="auto"/>
        <w:bottom w:val="none" w:sz="0" w:space="0" w:color="auto"/>
        <w:right w:val="none" w:sz="0" w:space="0" w:color="auto"/>
      </w:divBdr>
    </w:div>
    <w:div w:id="1273324956">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21399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ED454-F586-406E-A504-68A25E3D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184</Words>
  <Characters>1580</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4</cp:revision>
  <cp:lastPrinted>2020-08-10T08:25:00Z</cp:lastPrinted>
  <dcterms:created xsi:type="dcterms:W3CDTF">2026-05-18T11:04:00Z</dcterms:created>
  <dcterms:modified xsi:type="dcterms:W3CDTF">2026-06-30T07:03:00Z</dcterms:modified>
</cp:coreProperties>
</file>