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64219A">
      <w:pPr>
        <w:rPr>
          <w:rFonts w:ascii="e-Ukraine" w:hAnsi="e-Ukraine" w:cs="e-Ukraine"/>
        </w:rPr>
      </w:pPr>
      <w:r w:rsidRPr="0064219A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4.55pt;z-index:251655680;visibility:visible" filled="f" stroked="f" strokeweight=".5pt">
            <v:textbox style="mso-next-textbox:#Поле 21">
              <w:txbxContent>
                <w:p w:rsidR="00F106B4" w:rsidRPr="008B1364" w:rsidRDefault="00F106B4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B136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F106B4" w:rsidRPr="008B1364" w:rsidRDefault="00F106B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F106B4" w:rsidRPr="008B1364" w:rsidRDefault="00F106B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B136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F106B4" w:rsidRPr="008B1364" w:rsidRDefault="00F106B4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8B1364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64219A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64219A">
      <w:pPr>
        <w:rPr>
          <w:rFonts w:ascii="e-Ukraine" w:hAnsi="e-Ukraine" w:cs="e-Ukraine"/>
        </w:rPr>
      </w:pPr>
      <w:r w:rsidRPr="0064219A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4219A">
      <w:pPr>
        <w:rPr>
          <w:rFonts w:ascii="e-Ukraine" w:hAnsi="e-Ukraine" w:cs="e-Ukraine"/>
        </w:rPr>
      </w:pPr>
      <w:r w:rsidRPr="0064219A">
        <w:rPr>
          <w:noProof/>
          <w:lang w:val="ru-RU" w:eastAsia="ru-RU"/>
        </w:rPr>
        <w:pict>
          <v:shape id="Поле 8" o:spid="_x0000_s1029" type="#_x0000_t202" style="position:absolute;margin-left:-4.8pt;margin-top:21pt;width:416.5pt;height:55pt;z-index:251657728;visibility:visible;v-text-anchor:middle" filled="f" stroked="f" strokeweight=".5pt">
            <v:textbox style="mso-next-textbox:#Поле 8">
              <w:txbxContent>
                <w:p w:rsidR="00F106B4" w:rsidRPr="008C6D41" w:rsidRDefault="00F106B4" w:rsidP="008C6D41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</w:pPr>
                  <w:r w:rsidRPr="008C6D41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Спла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тили за ліцензію, подайте Заяву</w:t>
                  </w:r>
                  <w:r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br/>
                  </w:r>
                  <w:r w:rsidRPr="008C6D41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2"/>
                      <w:szCs w:val="32"/>
                      <w:lang w:eastAsia="uk-UA"/>
                    </w:rPr>
                    <w:t>про внесення чергового платежу</w:t>
                  </w:r>
                </w:p>
                <w:p w:rsidR="00F106B4" w:rsidRPr="00D51CEF" w:rsidRDefault="00F106B4" w:rsidP="00F32E0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06B4" w:rsidRDefault="00F106B4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F106B4" w:rsidRPr="00AF5BEE" w:rsidRDefault="00F106B4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F106B4" w:rsidRPr="002078FE" w:rsidRDefault="00F106B4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F106B4" w:rsidRPr="002078FE" w:rsidRDefault="00F106B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F106B4" w:rsidRPr="00AF3176" w:rsidRDefault="00F106B4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64219A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64219A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25pt;width:190pt;height:21.4pt;z-index:251656704;visibility:visible" filled="f" stroked="f" strokeweight=".5pt">
            <v:textbox style="mso-next-textbox:#Поле 9">
              <w:txbxContent>
                <w:p w:rsidR="00F106B4" w:rsidRPr="008B1364" w:rsidRDefault="00F106B4" w:rsidP="0057159B">
                  <w:pPr>
                    <w:rPr>
                      <w:rFonts w:ascii="e-Ukraine" w:hAnsi="e-Ukraine" w:cs="Arial"/>
                      <w:i/>
                      <w:sz w:val="24"/>
                      <w:szCs w:val="24"/>
                    </w:rPr>
                  </w:pPr>
                  <w:r w:rsidRPr="008B1364">
                    <w:rPr>
                      <w:rFonts w:ascii="e-Ukraine" w:hAnsi="e-Ukraine" w:cs="Arial"/>
                      <w:i/>
                      <w:sz w:val="24"/>
                      <w:szCs w:val="24"/>
                    </w:rPr>
                    <w:t>травень 2026 року</w:t>
                  </w:r>
                </w:p>
                <w:p w:rsidR="00F106B4" w:rsidRPr="008B1364" w:rsidRDefault="00F106B4" w:rsidP="006C0696">
                  <w:pPr>
                    <w:rPr>
                      <w:rFonts w:ascii="e-Ukraine" w:hAnsi="e-Ukraine"/>
                      <w:i/>
                      <w:iCs/>
                      <w:lang w:val="ru-RU"/>
                    </w:rPr>
                  </w:pPr>
                </w:p>
                <w:p w:rsidR="00F106B4" w:rsidRPr="008B1364" w:rsidRDefault="00F106B4" w:rsidP="006C0696">
                  <w:pPr>
                    <w:rPr>
                      <w:rFonts w:ascii="e-Ukraine" w:hAnsi="e-Ukraine"/>
                      <w:i/>
                      <w:iCs/>
                    </w:rPr>
                  </w:pPr>
                  <w:proofErr w:type="spellStart"/>
                  <w:r w:rsidRPr="008B1364">
                    <w:rPr>
                      <w:rFonts w:ascii="e-Ukraine" w:hAnsi="e-Ukraine"/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 w:rsidRPr="008B1364">
                    <w:rPr>
                      <w:rFonts w:ascii="e-Ukraine" w:hAnsi="e-Ukraine"/>
                      <w:i/>
                      <w:iCs/>
                    </w:rPr>
                    <w:t xml:space="preserve"> 2018</w:t>
                  </w:r>
                  <w:r w:rsidRPr="008B1364">
                    <w:rPr>
                      <w:rFonts w:ascii="e-Ukraine" w:hAnsi="e-Ukraine"/>
                      <w:i/>
                      <w:iCs/>
                      <w:lang w:val="en-US"/>
                    </w:rPr>
                    <w:t xml:space="preserve"> </w:t>
                  </w:r>
                  <w:r w:rsidRPr="008B1364">
                    <w:rPr>
                      <w:rFonts w:ascii="e-Ukraine" w:hAnsi="e-Ukraine"/>
                      <w:i/>
                      <w:iCs/>
                    </w:rPr>
                    <w:t xml:space="preserve">року </w:t>
                  </w:r>
                  <w:proofErr w:type="spellStart"/>
                  <w:proofErr w:type="gramStart"/>
                  <w:r w:rsidRPr="008B1364">
                    <w:rPr>
                      <w:rFonts w:ascii="e-Ukraine" w:hAnsi="e-Ukraine"/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F32E09" w:rsidRDefault="00F32E09" w:rsidP="008C6D41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773F6E" w:rsidRPr="008C6D41" w:rsidRDefault="00B23C1D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proofErr w:type="spellStart"/>
      <w:r w:rsidR="00F419F1">
        <w:rPr>
          <w:rFonts w:ascii="e-Ukraine" w:hAnsi="e-Ukraine" w:cs="Times New Roman"/>
        </w:rPr>
        <w:t>Самарівський</w:t>
      </w:r>
      <w:proofErr w:type="spellEnd"/>
      <w:r w:rsidR="00F419F1">
        <w:rPr>
          <w:rFonts w:ascii="e-Ukraine" w:hAnsi="e-Ukraine" w:cs="Times New Roman"/>
        </w:rPr>
        <w:t xml:space="preserve"> район</w:t>
      </w:r>
      <w:r w:rsidR="009A3C86" w:rsidRPr="008C6D41">
        <w:rPr>
          <w:rFonts w:ascii="e-Ukraine" w:hAnsi="e-Ukraine" w:cs="Times New Roman"/>
        </w:rPr>
        <w:t>)</w:t>
      </w:r>
      <w:r w:rsidR="00E4784B" w:rsidRPr="008C6D41">
        <w:rPr>
          <w:rFonts w:ascii="e-Ukraine" w:hAnsi="e-Ukraine" w:cs="Times New Roman"/>
        </w:rPr>
        <w:t xml:space="preserve"> </w:t>
      </w:r>
      <w:r w:rsidR="00773F6E" w:rsidRPr="008C6D41">
        <w:rPr>
          <w:rFonts w:ascii="e-Ukraine" w:hAnsi="e-Ukraine" w:cs="Times New Roman"/>
        </w:rPr>
        <w:t xml:space="preserve">звертає увагу, що сплата чергового платежу за ліцензію – це перший крок. Після оплати необхідно в обов’язковому порядку подати Заяву про внесення чергового платежу (далі – Заява). Без такої Заяви процес вважається незавершеним. 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Заяву можна подати у:   </w:t>
      </w:r>
    </w:p>
    <w:p w:rsidR="00773F6E" w:rsidRPr="008C6D41" w:rsidRDefault="008B136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паперовій формі; </w:t>
      </w:r>
    </w:p>
    <w:p w:rsidR="00773F6E" w:rsidRPr="008C6D41" w:rsidRDefault="008B136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електронній формі; 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У Заяві необхідно вказати:  </w:t>
      </w:r>
    </w:p>
    <w:p w:rsidR="00773F6E" w:rsidRPr="008C6D41" w:rsidRDefault="008B136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код класифікації доходів бюджету;  </w:t>
      </w:r>
    </w:p>
    <w:p w:rsidR="00773F6E" w:rsidRPr="008C6D41" w:rsidRDefault="00F106B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 xml:space="preserve">суму внесеного платежу;  </w:t>
      </w:r>
    </w:p>
    <w:p w:rsidR="00773F6E" w:rsidRPr="008C6D41" w:rsidRDefault="00F106B4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>
        <w:rPr>
          <w:rFonts w:ascii="e-Ukraine" w:hAnsi="e-Ukraine" w:cs="Times New Roman"/>
        </w:rPr>
        <w:t>-</w:t>
      </w:r>
      <w:r>
        <w:rPr>
          <w:rFonts w:ascii="Courier New" w:hAnsi="Courier New" w:cs="Courier New"/>
        </w:rPr>
        <w:t> </w:t>
      </w:r>
      <w:r w:rsidR="00773F6E" w:rsidRPr="008C6D41">
        <w:rPr>
          <w:rFonts w:ascii="e-Ukraine" w:hAnsi="e-Ukraine" w:cs="Times New Roman"/>
        </w:rPr>
        <w:t>номер і дату платіжної інструкції, що пі</w:t>
      </w:r>
      <w:r w:rsidR="002F677F">
        <w:rPr>
          <w:rFonts w:ascii="e-Ukraine" w:hAnsi="e-Ukraine" w:cs="Times New Roman"/>
        </w:rPr>
        <w:t>дтверджує внесення такої плати.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Після отримання Заяви орган ліцензування автоматично формує витяг із реєстру ліцензіатів і надсилає його суб’єкту госпо</w:t>
      </w:r>
      <w:r w:rsidR="002F677F">
        <w:rPr>
          <w:rFonts w:ascii="e-Ukraine" w:hAnsi="e-Ukraine" w:cs="Times New Roman"/>
        </w:rPr>
        <w:t>дарювання в електронній формі.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Це підтверджує, що платіж за ліцензію зараховано, а діяльність вед</w:t>
      </w:r>
      <w:r w:rsidR="002F677F">
        <w:rPr>
          <w:rFonts w:ascii="e-Ukraine" w:hAnsi="e-Ukraine" w:cs="Times New Roman"/>
        </w:rPr>
        <w:t>еться законно.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Нагадуємо: обов’язкова своєчасна сплата річної плати або щоквартальної частини річної плати за ліцен</w:t>
      </w:r>
      <w:r w:rsidR="002F677F">
        <w:rPr>
          <w:rFonts w:ascii="e-Ukraine" w:hAnsi="e-Ukraine" w:cs="Times New Roman"/>
        </w:rPr>
        <w:t>зію передбачена Законом № 3817.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>Платіж слід здійснити до початку нового річного або квартального періоду, а після сплати обов’язково повідомити про це орган ліценз</w:t>
      </w:r>
      <w:r w:rsidR="002F677F">
        <w:rPr>
          <w:rFonts w:ascii="e-Ukraine" w:hAnsi="e-Ukraine" w:cs="Times New Roman"/>
        </w:rPr>
        <w:t>ування у встановленому порядку.</w:t>
      </w:r>
    </w:p>
    <w:p w:rsidR="00773F6E" w:rsidRPr="008C6D41" w:rsidRDefault="002F677F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proofErr w:type="spellStart"/>
      <w:r>
        <w:rPr>
          <w:rFonts w:ascii="e-Ukraine" w:hAnsi="e-Ukraine" w:cs="Times New Roman"/>
        </w:rPr>
        <w:t>Довідково</w:t>
      </w:r>
      <w:proofErr w:type="spellEnd"/>
      <w:r>
        <w:rPr>
          <w:rFonts w:ascii="e-Ukraine" w:hAnsi="e-Ukraine" w:cs="Times New Roman"/>
        </w:rPr>
        <w:t>: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Закон № 3817 – Закон України від 18 червня 2024 року № 3817 ІХ «Про державне регулювання виробництва і обігу спирту етилового, спиртових дистилятів, </w:t>
      </w:r>
      <w:proofErr w:type="spellStart"/>
      <w:r w:rsidRPr="008C6D41">
        <w:rPr>
          <w:rFonts w:ascii="e-Ukraine" w:hAnsi="e-Ukraine" w:cs="Times New Roman"/>
        </w:rPr>
        <w:t>біоетанолу</w:t>
      </w:r>
      <w:proofErr w:type="spellEnd"/>
      <w:r w:rsidRPr="008C6D41">
        <w:rPr>
          <w:rFonts w:ascii="e-Ukraine" w:hAnsi="e-Ukraine" w:cs="Times New Roman"/>
        </w:rPr>
        <w:t xml:space="preserve">, алкогольних напоїв, тютюнових виробів, тютюнової сировини, рідин, що використовуються в електронних сигаретах, та пального» (зі змінами та доповненнями); </w:t>
      </w:r>
    </w:p>
    <w:p w:rsidR="00773F6E" w:rsidRPr="008C6D41" w:rsidRDefault="00773F6E" w:rsidP="008C6D41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</w:rPr>
      </w:pPr>
      <w:r w:rsidRPr="008C6D41">
        <w:rPr>
          <w:rFonts w:ascii="e-Ukraine" w:hAnsi="e-Ukraine" w:cs="Times New Roman"/>
        </w:rPr>
        <w:t xml:space="preserve">постанова Кабінету Міністрів України від 04.04.2025 № 374 «Деякі питання ведення єдиних реєстрів ліцензіатів з виробництва та обігу спирту етилового, спиртових дистилятів, алкогольних напоїв, тютюнових виробів, тютюнової сировини та рідин, що використовується в електронних сигаретах, ліцензіатів та місць обігу пального». </w:t>
      </w:r>
    </w:p>
    <w:p w:rsidR="00050567" w:rsidRPr="00050567" w:rsidRDefault="00F32E09" w:rsidP="008C6D4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773F6E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8C6D41" w:rsidRDefault="0064219A" w:rsidP="008C6D41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64219A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8.1pt;width:500pt;height:55.4pt;z-index:251660800;visibility:visible" fillcolor="#0070c0" stroked="f" strokeweight=".5pt">
            <v:textbox style="mso-next-textbox:#Поле 10">
              <w:txbxContent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proofErr w:type="spellStart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tax.gov.ua</w:t>
                  </w:r>
                  <w:proofErr w:type="spellEnd"/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рмаційно-довідковий департамент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ДПС України: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0-800-501-007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України: "Пульс": 0-800-501-007 (напрямок «5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106B4" w:rsidRPr="008B1364" w:rsidRDefault="00F106B4" w:rsidP="008C6D41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слуг: 0-800-501-007 (напрямок «4</w:t>
                  </w:r>
                  <w:r w:rsidRPr="008B1364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»)</w:t>
                  </w:r>
                </w:p>
                <w:p w:rsidR="00F106B4" w:rsidRPr="008B1364" w:rsidRDefault="00F106B4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8C6D41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1A5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03B3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2F677F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57160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24E0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159B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34F4"/>
    <w:rsid w:val="005E5DD7"/>
    <w:rsid w:val="005E7E53"/>
    <w:rsid w:val="005F1108"/>
    <w:rsid w:val="005F6D14"/>
    <w:rsid w:val="00603CD7"/>
    <w:rsid w:val="00605834"/>
    <w:rsid w:val="006247C2"/>
    <w:rsid w:val="006252EB"/>
    <w:rsid w:val="0062634B"/>
    <w:rsid w:val="00633E21"/>
    <w:rsid w:val="00636EE2"/>
    <w:rsid w:val="00640AE8"/>
    <w:rsid w:val="00640D0C"/>
    <w:rsid w:val="0064219A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02FF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4DBE"/>
    <w:rsid w:val="007672CB"/>
    <w:rsid w:val="00770ACC"/>
    <w:rsid w:val="00773C5F"/>
    <w:rsid w:val="00773F6E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1364"/>
    <w:rsid w:val="008B2D46"/>
    <w:rsid w:val="008B5B16"/>
    <w:rsid w:val="008B68B2"/>
    <w:rsid w:val="008C2A84"/>
    <w:rsid w:val="008C3D56"/>
    <w:rsid w:val="008C59ED"/>
    <w:rsid w:val="008C5CCB"/>
    <w:rsid w:val="008C6D41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5D2E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4AB8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4772C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57A46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6B4"/>
    <w:rsid w:val="00F107CA"/>
    <w:rsid w:val="00F22A1F"/>
    <w:rsid w:val="00F27D2F"/>
    <w:rsid w:val="00F31D54"/>
    <w:rsid w:val="00F31F55"/>
    <w:rsid w:val="00F3204B"/>
    <w:rsid w:val="00F321D0"/>
    <w:rsid w:val="00F32E09"/>
    <w:rsid w:val="00F3328A"/>
    <w:rsid w:val="00F419F1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3F6B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DB4F1-1477-428D-B648-EC8542201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1766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9</cp:revision>
  <cp:lastPrinted>2020-08-10T08:25:00Z</cp:lastPrinted>
  <dcterms:created xsi:type="dcterms:W3CDTF">2026-04-17T13:59:00Z</dcterms:created>
  <dcterms:modified xsi:type="dcterms:W3CDTF">2026-05-26T11:13:00Z</dcterms:modified>
</cp:coreProperties>
</file>