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675DE9">
      <w:pPr>
        <w:rPr>
          <w:rFonts w:ascii="e-Ukraine" w:hAnsi="e-Ukraine" w:cs="e-Ukraine"/>
        </w:rPr>
      </w:pPr>
      <w:r w:rsidRPr="00675DE9">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90.55pt;z-index:251655680;visibility:visible" filled="f" stroked="f" strokeweight=".5pt">
            <v:textbox style="mso-next-textbox:#Поле 21">
              <w:txbxContent>
                <w:p w:rsidR="00C65105" w:rsidRPr="00077E8D" w:rsidRDefault="00C65105" w:rsidP="009A346E">
                  <w:pPr>
                    <w:spacing w:after="0" w:line="240" w:lineRule="auto"/>
                    <w:rPr>
                      <w:rFonts w:ascii="e-Ukraine" w:hAnsi="e-Ukraine" w:cs="Arial"/>
                      <w:bCs/>
                      <w:sz w:val="30"/>
                      <w:szCs w:val="30"/>
                    </w:rPr>
                  </w:pPr>
                  <w:r w:rsidRPr="00077E8D">
                    <w:rPr>
                      <w:rFonts w:ascii="e-Ukraine" w:hAnsi="e-Ukraine" w:cs="Arial"/>
                      <w:bCs/>
                      <w:sz w:val="30"/>
                      <w:szCs w:val="30"/>
                    </w:rPr>
                    <w:t>Державна податкова служба України</w:t>
                  </w:r>
                </w:p>
                <w:p w:rsidR="00C65105" w:rsidRPr="00077E8D" w:rsidRDefault="00C65105" w:rsidP="006C0696">
                  <w:pPr>
                    <w:spacing w:after="0" w:line="240" w:lineRule="auto"/>
                    <w:rPr>
                      <w:rFonts w:ascii="e-Ukraine" w:hAnsi="e-Ukraine" w:cs="Arial"/>
                      <w:bCs/>
                      <w:sz w:val="30"/>
                      <w:szCs w:val="30"/>
                    </w:rPr>
                  </w:pPr>
                </w:p>
                <w:p w:rsidR="00C65105" w:rsidRPr="00077E8D" w:rsidRDefault="00C65105" w:rsidP="006C0696">
                  <w:pPr>
                    <w:spacing w:after="0" w:line="240" w:lineRule="auto"/>
                    <w:rPr>
                      <w:rFonts w:ascii="e-Ukraine" w:hAnsi="e-Ukraine" w:cs="Arial"/>
                      <w:bCs/>
                      <w:sz w:val="30"/>
                      <w:szCs w:val="30"/>
                    </w:rPr>
                  </w:pPr>
                  <w:r w:rsidRPr="00077E8D">
                    <w:rPr>
                      <w:rFonts w:ascii="e-Ukraine" w:hAnsi="e-Ukraine" w:cs="Arial"/>
                      <w:bCs/>
                      <w:sz w:val="30"/>
                      <w:szCs w:val="30"/>
                    </w:rPr>
                    <w:t>Головне управління ДПС у</w:t>
                  </w:r>
                </w:p>
                <w:p w:rsidR="00C65105" w:rsidRPr="00077E8D" w:rsidRDefault="00C65105" w:rsidP="006C0696">
                  <w:pPr>
                    <w:spacing w:after="0" w:line="240" w:lineRule="auto"/>
                    <w:rPr>
                      <w:rFonts w:ascii="e-Ukraine" w:hAnsi="e-Ukraine" w:cs="Arial"/>
                      <w:bCs/>
                      <w:sz w:val="30"/>
                      <w:szCs w:val="30"/>
                    </w:rPr>
                  </w:pPr>
                  <w:r w:rsidRPr="00077E8D">
                    <w:rPr>
                      <w:rFonts w:ascii="e-Ukraine" w:hAnsi="e-Ukraine" w:cs="Arial"/>
                      <w:bCs/>
                      <w:sz w:val="30"/>
                      <w:szCs w:val="30"/>
                    </w:rPr>
                    <w:t>Дніпропетровській області</w:t>
                  </w:r>
                </w:p>
              </w:txbxContent>
            </v:textbox>
          </v:shape>
        </w:pict>
      </w:r>
      <w:r w:rsidRPr="00675DE9">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675DE9">
      <w:pPr>
        <w:rPr>
          <w:rFonts w:ascii="e-Ukraine" w:hAnsi="e-Ukraine" w:cs="e-Ukraine"/>
        </w:rPr>
      </w:pPr>
      <w:r w:rsidRPr="00675DE9">
        <w:rPr>
          <w:noProof/>
          <w:lang w:val="ru-RU" w:eastAsia="ru-RU"/>
        </w:rPr>
        <w:pict>
          <v:shape id="_x0000_s1028" type="#_x0000_t120" style="position:absolute;margin-left:406.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675DE9">
      <w:pPr>
        <w:rPr>
          <w:rFonts w:ascii="e-Ukraine" w:hAnsi="e-Ukraine" w:cs="e-Ukraine"/>
        </w:rPr>
      </w:pPr>
      <w:r w:rsidRPr="00675DE9">
        <w:rPr>
          <w:noProof/>
          <w:sz w:val="24"/>
          <w:szCs w:val="24"/>
          <w:lang w:val="ru-RU" w:eastAsia="ru-RU"/>
        </w:rPr>
        <w:pict>
          <v:shape id="Поле 8" o:spid="_x0000_s1029" type="#_x0000_t202" style="position:absolute;margin-left:-4.8pt;margin-top:1.1pt;width:6in;height:70pt;z-index:251657728;visibility:visible;v-text-anchor:middle" filled="f" stroked="f" strokeweight=".5pt">
            <v:textbox style="mso-next-textbox:#Поле 8">
              <w:txbxContent>
                <w:p w:rsidR="00C65105" w:rsidRPr="00BF19D9" w:rsidRDefault="00C65105" w:rsidP="00BF19D9">
                  <w:pPr>
                    <w:spacing w:before="100" w:beforeAutospacing="1" w:after="100" w:afterAutospacing="1" w:line="240" w:lineRule="auto"/>
                    <w:jc w:val="center"/>
                    <w:outlineLvl w:val="0"/>
                    <w:rPr>
                      <w:rFonts w:ascii="e-Ukraine Bold" w:hAnsi="e-Ukraine Bold"/>
                      <w:b/>
                      <w:bCs/>
                      <w:color w:val="00B050"/>
                      <w:kern w:val="36"/>
                      <w:sz w:val="32"/>
                      <w:szCs w:val="32"/>
                      <w:lang w:eastAsia="uk-UA"/>
                    </w:rPr>
                  </w:pPr>
                  <w:r w:rsidRPr="00BF19D9">
                    <w:rPr>
                      <w:rFonts w:ascii="e-Ukraine Bold" w:hAnsi="e-Ukraine Bold"/>
                      <w:b/>
                      <w:bCs/>
                      <w:color w:val="00B050"/>
                      <w:kern w:val="36"/>
                      <w:sz w:val="32"/>
                      <w:szCs w:val="32"/>
                      <w:lang w:eastAsia="uk-UA"/>
                    </w:rPr>
                    <w:t>Націонал</w:t>
                  </w:r>
                  <w:r>
                    <w:rPr>
                      <w:rFonts w:ascii="e-Ukraine Bold" w:hAnsi="e-Ukraine Bold"/>
                      <w:b/>
                      <w:bCs/>
                      <w:color w:val="00B050"/>
                      <w:kern w:val="36"/>
                      <w:sz w:val="32"/>
                      <w:szCs w:val="32"/>
                      <w:lang w:eastAsia="uk-UA"/>
                    </w:rPr>
                    <w:t>ьна стратегія доходів України –</w:t>
                  </w:r>
                  <w:r>
                    <w:rPr>
                      <w:rFonts w:ascii="e-Ukraine Bold" w:hAnsi="e-Ukraine Bold"/>
                      <w:b/>
                      <w:bCs/>
                      <w:color w:val="00B050"/>
                      <w:kern w:val="36"/>
                      <w:sz w:val="32"/>
                      <w:szCs w:val="32"/>
                      <w:lang w:eastAsia="uk-UA"/>
                    </w:rPr>
                    <w:br/>
                  </w:r>
                  <w:r w:rsidRPr="00BF19D9">
                    <w:rPr>
                      <w:rFonts w:ascii="e-Ukraine Bold" w:hAnsi="e-Ukraine Bold"/>
                      <w:b/>
                      <w:bCs/>
                      <w:color w:val="00B050"/>
                      <w:kern w:val="36"/>
                      <w:sz w:val="32"/>
                      <w:szCs w:val="32"/>
                      <w:lang w:eastAsia="uk-UA"/>
                    </w:rPr>
                    <w:t>це дорожня карта реформування податкової системи</w:t>
                  </w:r>
                </w:p>
                <w:p w:rsidR="00C65105" w:rsidRPr="00733BB0" w:rsidRDefault="00C65105" w:rsidP="00E51097">
                  <w:pPr>
                    <w:spacing w:before="100" w:beforeAutospacing="1" w:after="100" w:afterAutospacing="1" w:line="240" w:lineRule="auto"/>
                    <w:outlineLvl w:val="0"/>
                    <w:rPr>
                      <w:rFonts w:ascii="Arial Black" w:hAnsi="Arial Black"/>
                      <w:sz w:val="30"/>
                      <w:szCs w:val="30"/>
                    </w:rPr>
                  </w:pPr>
                </w:p>
                <w:p w:rsidR="00C65105" w:rsidRPr="00733BB0" w:rsidRDefault="00C65105" w:rsidP="00D51CEF">
                  <w:pPr>
                    <w:pStyle w:val="1"/>
                    <w:rPr>
                      <w:sz w:val="30"/>
                      <w:szCs w:val="30"/>
                    </w:rPr>
                  </w:pPr>
                  <w:proofErr w:type="spellStart"/>
                  <w:r w:rsidRPr="00733BB0">
                    <w:rPr>
                      <w:sz w:val="30"/>
                      <w:szCs w:val="30"/>
                    </w:rPr>
                    <w:t>можливо</w:t>
                  </w:r>
                  <w:proofErr w:type="spellEnd"/>
                  <w:r w:rsidRPr="00733BB0">
                    <w:rPr>
                      <w:sz w:val="30"/>
                      <w:szCs w:val="30"/>
                    </w:rPr>
                    <w:t xml:space="preserve"> </w:t>
                  </w:r>
                  <w:proofErr w:type="spellStart"/>
                  <w:r w:rsidRPr="00733BB0">
                    <w:rPr>
                      <w:sz w:val="30"/>
                      <w:szCs w:val="30"/>
                    </w:rPr>
                    <w:t>отримати</w:t>
                  </w:r>
                  <w:proofErr w:type="spellEnd"/>
                  <w:r w:rsidRPr="00733BB0">
                    <w:rPr>
                      <w:sz w:val="30"/>
                      <w:szCs w:val="30"/>
                    </w:rPr>
                    <w:t xml:space="preserve"> в </w:t>
                  </w:r>
                  <w:proofErr w:type="spellStart"/>
                  <w:r w:rsidRPr="00733BB0">
                    <w:rPr>
                      <w:sz w:val="30"/>
                      <w:szCs w:val="30"/>
                    </w:rPr>
                    <w:t>декілька</w:t>
                  </w:r>
                  <w:proofErr w:type="spellEnd"/>
                  <w:r w:rsidRPr="00733BB0">
                    <w:rPr>
                      <w:sz w:val="30"/>
                      <w:szCs w:val="30"/>
                    </w:rPr>
                    <w:t xml:space="preserve"> </w:t>
                  </w:r>
                  <w:proofErr w:type="spellStart"/>
                  <w:r w:rsidRPr="00733BB0">
                    <w:rPr>
                      <w:sz w:val="30"/>
                      <w:szCs w:val="30"/>
                    </w:rPr>
                    <w:t>крокі</w:t>
                  </w:r>
                  <w:proofErr w:type="gramStart"/>
                  <w:r w:rsidRPr="00733BB0">
                    <w:rPr>
                      <w:sz w:val="30"/>
                      <w:szCs w:val="30"/>
                    </w:rPr>
                    <w:t>в</w:t>
                  </w:r>
                  <w:proofErr w:type="spellEnd"/>
                  <w:proofErr w:type="gramEnd"/>
                </w:p>
                <w:p w:rsidR="00C65105" w:rsidRPr="00733BB0" w:rsidRDefault="00C65105" w:rsidP="00D51CEF">
                  <w:pPr>
                    <w:pStyle w:val="1"/>
                    <w:rPr>
                      <w:rFonts w:ascii="Arial Black" w:hAnsi="Arial Black"/>
                      <w:sz w:val="30"/>
                      <w:szCs w:val="30"/>
                    </w:rPr>
                  </w:pPr>
                </w:p>
                <w:p w:rsidR="00C65105" w:rsidRPr="00733BB0" w:rsidRDefault="00C65105" w:rsidP="00D51CEF">
                  <w:pPr>
                    <w:pStyle w:val="1"/>
                    <w:rPr>
                      <w:rFonts w:ascii="Arial Black" w:hAnsi="Arial Black"/>
                      <w:sz w:val="30"/>
                      <w:szCs w:val="30"/>
                    </w:rPr>
                  </w:pPr>
                </w:p>
                <w:p w:rsidR="00C65105" w:rsidRPr="00733BB0" w:rsidRDefault="00C65105" w:rsidP="00D51CEF">
                  <w:pPr>
                    <w:pStyle w:val="1"/>
                    <w:rPr>
                      <w:rFonts w:ascii="Arial Black" w:hAnsi="Arial Black"/>
                      <w:sz w:val="30"/>
                      <w:szCs w:val="30"/>
                    </w:rPr>
                  </w:pPr>
                </w:p>
                <w:p w:rsidR="00C65105" w:rsidRPr="00733BB0" w:rsidRDefault="00C65105" w:rsidP="00D51CEF">
                  <w:pPr>
                    <w:pStyle w:val="1"/>
                    <w:rPr>
                      <w:rFonts w:ascii="Arial Black" w:hAnsi="Arial Black"/>
                      <w:sz w:val="30"/>
                      <w:szCs w:val="30"/>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A458D3" w:rsidRPr="00077E8D" w:rsidRDefault="00A458D3" w:rsidP="00B43245">
      <w:pPr>
        <w:pStyle w:val="a3"/>
        <w:spacing w:before="0" w:beforeAutospacing="0" w:after="120" w:afterAutospacing="0"/>
        <w:jc w:val="both"/>
        <w:rPr>
          <w:rFonts w:ascii="Arial" w:hAnsi="Arial" w:cs="Arial"/>
          <w:noProof/>
          <w:color w:val="000000"/>
          <w:sz w:val="26"/>
          <w:szCs w:val="26"/>
        </w:rPr>
      </w:pPr>
    </w:p>
    <w:p w:rsidR="00E51097" w:rsidRDefault="00675DE9" w:rsidP="00733BB0">
      <w:pPr>
        <w:spacing w:before="100" w:beforeAutospacing="1" w:after="100" w:afterAutospacing="1" w:line="240" w:lineRule="auto"/>
        <w:jc w:val="both"/>
        <w:rPr>
          <w:rFonts w:ascii="Arial" w:hAnsi="Arial" w:cs="Arial"/>
          <w:noProof/>
          <w:color w:val="000000"/>
          <w:sz w:val="28"/>
          <w:szCs w:val="28"/>
        </w:rPr>
      </w:pPr>
      <w:r w:rsidRPr="00675DE9">
        <w:rPr>
          <w:noProof/>
          <w:lang w:val="ru-RU" w:eastAsia="ru-RU"/>
        </w:rPr>
        <w:pict>
          <v:shape id="Поле 9" o:spid="_x0000_s1030" type="#_x0000_t202" style="position:absolute;left:0;text-align:left;margin-left:-4.8pt;margin-top:1.7pt;width:190pt;height:25.7pt;z-index:251656704;visibility:visible" filled="f" stroked="f" strokeweight=".5pt">
            <v:textbox style="mso-next-textbox:#Поле 9">
              <w:txbxContent>
                <w:p w:rsidR="00C65105" w:rsidRPr="00C65105" w:rsidRDefault="00C65105" w:rsidP="00B43245">
                  <w:pPr>
                    <w:rPr>
                      <w:rFonts w:ascii="e-Ukraine" w:hAnsi="e-Ukraine" w:cs="Arial"/>
                      <w:i/>
                      <w:sz w:val="24"/>
                      <w:szCs w:val="24"/>
                    </w:rPr>
                  </w:pPr>
                  <w:r w:rsidRPr="00C65105">
                    <w:rPr>
                      <w:rFonts w:ascii="e-Ukraine" w:hAnsi="e-Ukraine" w:cs="Arial"/>
                      <w:i/>
                      <w:sz w:val="24"/>
                      <w:szCs w:val="24"/>
                    </w:rPr>
                    <w:t>травень 2026 року</w:t>
                  </w:r>
                </w:p>
                <w:p w:rsidR="00C65105" w:rsidRPr="00C65105" w:rsidRDefault="00C65105" w:rsidP="006C0696">
                  <w:pPr>
                    <w:rPr>
                      <w:rFonts w:ascii="e-Ukraine" w:hAnsi="e-Ukraine"/>
                      <w:i/>
                      <w:iCs/>
                      <w:sz w:val="24"/>
                      <w:szCs w:val="24"/>
                      <w:lang w:val="ru-RU"/>
                    </w:rPr>
                  </w:pPr>
                </w:p>
                <w:p w:rsidR="00C65105" w:rsidRPr="00C65105" w:rsidRDefault="00C65105" w:rsidP="006C0696">
                  <w:pPr>
                    <w:rPr>
                      <w:rFonts w:ascii="e-Ukraine" w:hAnsi="e-Ukraine"/>
                      <w:i/>
                      <w:iCs/>
                      <w:sz w:val="24"/>
                      <w:szCs w:val="24"/>
                    </w:rPr>
                  </w:pPr>
                  <w:proofErr w:type="spellStart"/>
                  <w:r w:rsidRPr="00C65105">
                    <w:rPr>
                      <w:rFonts w:ascii="e-Ukraine" w:hAnsi="e-Ukraine"/>
                      <w:i/>
                      <w:iCs/>
                      <w:sz w:val="24"/>
                      <w:szCs w:val="24"/>
                      <w:lang w:val="ru-RU"/>
                    </w:rPr>
                    <w:t>вересня</w:t>
                  </w:r>
                  <w:proofErr w:type="spellEnd"/>
                  <w:r w:rsidRPr="00C65105">
                    <w:rPr>
                      <w:rFonts w:ascii="e-Ukraine" w:hAnsi="e-Ukraine"/>
                      <w:i/>
                      <w:iCs/>
                      <w:sz w:val="24"/>
                      <w:szCs w:val="24"/>
                    </w:rPr>
                    <w:t xml:space="preserve"> 2018</w:t>
                  </w:r>
                  <w:r w:rsidRPr="00C65105">
                    <w:rPr>
                      <w:rFonts w:ascii="e-Ukraine" w:hAnsi="e-Ukraine"/>
                      <w:i/>
                      <w:iCs/>
                      <w:sz w:val="24"/>
                      <w:szCs w:val="24"/>
                      <w:lang w:val="en-US"/>
                    </w:rPr>
                    <w:t xml:space="preserve"> </w:t>
                  </w:r>
                  <w:r w:rsidRPr="00C65105">
                    <w:rPr>
                      <w:rFonts w:ascii="e-Ukraine" w:hAnsi="e-Ukraine"/>
                      <w:i/>
                      <w:iCs/>
                      <w:sz w:val="24"/>
                      <w:szCs w:val="24"/>
                    </w:rPr>
                    <w:t xml:space="preserve">року </w:t>
                  </w:r>
                  <w:proofErr w:type="spellStart"/>
                  <w:proofErr w:type="gramStart"/>
                  <w:r w:rsidRPr="00C65105">
                    <w:rPr>
                      <w:rFonts w:ascii="e-Ukraine" w:hAnsi="e-Ukraine"/>
                      <w:i/>
                      <w:iCs/>
                      <w:sz w:val="24"/>
                      <w:szCs w:val="24"/>
                    </w:rPr>
                    <w:t>року</w:t>
                  </w:r>
                  <w:proofErr w:type="spellEnd"/>
                  <w:proofErr w:type="gramEnd"/>
                </w:p>
              </w:txbxContent>
            </v:textbox>
          </v:shape>
        </w:pict>
      </w:r>
    </w:p>
    <w:p w:rsidR="00E51097" w:rsidRPr="00BF19D9" w:rsidRDefault="00B23C1D" w:rsidP="00BF19D9">
      <w:pPr>
        <w:pStyle w:val="a3"/>
        <w:spacing w:before="0" w:beforeAutospacing="0" w:after="0" w:afterAutospacing="0"/>
        <w:ind w:firstLine="567"/>
        <w:jc w:val="both"/>
        <w:rPr>
          <w:rFonts w:ascii="e-Ukraine" w:hAnsi="e-Ukraine" w:cs="Times New Roman"/>
          <w:sz w:val="32"/>
          <w:szCs w:val="32"/>
        </w:rPr>
      </w:pPr>
      <w:r w:rsidRPr="00BF19D9">
        <w:rPr>
          <w:rFonts w:ascii="e-Ukraine" w:hAnsi="e-Ukraine" w:cs="Times New Roman"/>
          <w:sz w:val="32"/>
          <w:szCs w:val="32"/>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sidR="00C150F3">
        <w:rPr>
          <w:rFonts w:ascii="e-Ukraine" w:hAnsi="e-Ukraine" w:cs="Times New Roman"/>
          <w:sz w:val="32"/>
          <w:szCs w:val="32"/>
        </w:rPr>
        <w:t>Самарівський</w:t>
      </w:r>
      <w:proofErr w:type="spellEnd"/>
      <w:r w:rsidR="00C150F3">
        <w:rPr>
          <w:rFonts w:ascii="e-Ukraine" w:hAnsi="e-Ukraine" w:cs="Times New Roman"/>
          <w:sz w:val="32"/>
          <w:szCs w:val="32"/>
        </w:rPr>
        <w:t xml:space="preserve"> район</w:t>
      </w:r>
      <w:r w:rsidR="009A3C86" w:rsidRPr="00BF19D9">
        <w:rPr>
          <w:rFonts w:ascii="e-Ukraine" w:hAnsi="e-Ukraine" w:cs="Times New Roman"/>
          <w:sz w:val="32"/>
          <w:szCs w:val="32"/>
        </w:rPr>
        <w:t>)</w:t>
      </w:r>
      <w:r w:rsidR="00E4784B" w:rsidRPr="00BF19D9">
        <w:rPr>
          <w:rFonts w:ascii="e-Ukraine" w:hAnsi="e-Ukraine" w:cs="Times New Roman"/>
          <w:sz w:val="32"/>
          <w:szCs w:val="32"/>
        </w:rPr>
        <w:t xml:space="preserve"> </w:t>
      </w:r>
      <w:r w:rsidR="00E51097" w:rsidRPr="00BF19D9">
        <w:rPr>
          <w:rFonts w:ascii="e-Ukraine" w:hAnsi="e-Ukraine" w:cs="Times New Roman"/>
          <w:sz w:val="32"/>
          <w:szCs w:val="32"/>
        </w:rPr>
        <w:t xml:space="preserve">повідомляє. </w:t>
      </w:r>
    </w:p>
    <w:p w:rsidR="00E51097" w:rsidRPr="00BF19D9" w:rsidRDefault="00E51097" w:rsidP="00BF19D9">
      <w:pPr>
        <w:pStyle w:val="a3"/>
        <w:spacing w:before="0" w:beforeAutospacing="0" w:after="0" w:afterAutospacing="0"/>
        <w:ind w:firstLine="567"/>
        <w:jc w:val="both"/>
        <w:rPr>
          <w:rFonts w:ascii="e-Ukraine" w:hAnsi="e-Ukraine" w:cs="Times New Roman"/>
          <w:sz w:val="32"/>
          <w:szCs w:val="32"/>
        </w:rPr>
      </w:pPr>
      <w:r w:rsidRPr="00BF19D9">
        <w:rPr>
          <w:rFonts w:ascii="e-Ukraine" w:hAnsi="e-Ukraine" w:cs="Times New Roman"/>
          <w:sz w:val="32"/>
          <w:szCs w:val="32"/>
        </w:rPr>
        <w:t xml:space="preserve">Національна стратегія доходів України (далі – НСДУ) – це дорожня карта реформування податкової та митної системи, а також удосконалення процедур податкового та митного адміністрування, яка необхідна для забезпечення потенціалу задоволення фіскальних потреб у середньостроковій перспективі.  </w:t>
      </w:r>
    </w:p>
    <w:p w:rsidR="00E51097" w:rsidRPr="00BF19D9" w:rsidRDefault="00E51097" w:rsidP="00BF19D9">
      <w:pPr>
        <w:pStyle w:val="a3"/>
        <w:spacing w:before="0" w:beforeAutospacing="0" w:after="0" w:afterAutospacing="0"/>
        <w:ind w:firstLine="567"/>
        <w:jc w:val="both"/>
        <w:rPr>
          <w:rFonts w:ascii="e-Ukraine" w:hAnsi="e-Ukraine" w:cs="Times New Roman"/>
          <w:sz w:val="32"/>
          <w:szCs w:val="32"/>
        </w:rPr>
      </w:pPr>
      <w:r w:rsidRPr="00BF19D9">
        <w:rPr>
          <w:rFonts w:ascii="e-Ukraine" w:hAnsi="e-Ukraine" w:cs="Times New Roman"/>
          <w:sz w:val="32"/>
          <w:szCs w:val="32"/>
        </w:rPr>
        <w:t xml:space="preserve">Вона також підтримує економічне зростання через зменшення нерівності та неефективності в політиці та адмініструванні доходів. Це бачення майбутньої системи доходів України, що надає чіткості та мети реформам. Для того, щоб національна стратегія доходів була ефективною та успішною, вона повинна мати широку підтримку та політичну волю.  </w:t>
      </w:r>
    </w:p>
    <w:p w:rsidR="00E51097" w:rsidRPr="00BF19D9" w:rsidRDefault="00E51097" w:rsidP="00BF19D9">
      <w:pPr>
        <w:pStyle w:val="a3"/>
        <w:spacing w:before="0" w:beforeAutospacing="0" w:after="0" w:afterAutospacing="0"/>
        <w:ind w:firstLine="567"/>
        <w:jc w:val="both"/>
        <w:rPr>
          <w:rFonts w:ascii="e-Ukraine" w:hAnsi="e-Ukraine" w:cs="Times New Roman"/>
          <w:sz w:val="32"/>
          <w:szCs w:val="32"/>
        </w:rPr>
      </w:pPr>
      <w:r w:rsidRPr="00BF19D9">
        <w:rPr>
          <w:rFonts w:ascii="e-Ukraine" w:hAnsi="e-Ukraine" w:cs="Times New Roman"/>
          <w:sz w:val="32"/>
          <w:szCs w:val="32"/>
        </w:rPr>
        <w:t xml:space="preserve">НСДУ втілює стратегію фінансування видаткових потреб і забезпечення фіскальної стабільності у керований і сталий спосіб на противагу довільним і непослідовним реформам. </w:t>
      </w:r>
    </w:p>
    <w:p w:rsidR="00E51097" w:rsidRPr="00BF19D9" w:rsidRDefault="00E51097" w:rsidP="00E51097">
      <w:pPr>
        <w:spacing w:before="100" w:beforeAutospacing="1" w:after="100" w:afterAutospacing="1" w:line="240" w:lineRule="auto"/>
        <w:ind w:firstLine="680"/>
        <w:jc w:val="both"/>
        <w:rPr>
          <w:rFonts w:ascii="Arial" w:hAnsi="Arial" w:cs="Arial"/>
          <w:noProof/>
          <w:color w:val="000000"/>
          <w:sz w:val="32"/>
          <w:szCs w:val="32"/>
        </w:rPr>
      </w:pPr>
    </w:p>
    <w:p w:rsidR="00A458D3" w:rsidRPr="00BF19D9" w:rsidRDefault="00675DE9" w:rsidP="00BF19D9">
      <w:pPr>
        <w:spacing w:before="100" w:beforeAutospacing="1" w:after="100" w:afterAutospacing="1" w:line="240" w:lineRule="auto"/>
        <w:jc w:val="both"/>
        <w:rPr>
          <w:rFonts w:ascii="Arial" w:hAnsi="Arial" w:cs="Arial"/>
          <w:noProof/>
          <w:color w:val="000000"/>
          <w:sz w:val="28"/>
          <w:szCs w:val="28"/>
        </w:rPr>
      </w:pPr>
      <w:r w:rsidRPr="00675DE9">
        <w:rPr>
          <w:noProof/>
          <w:sz w:val="24"/>
          <w:szCs w:val="24"/>
          <w:lang w:val="ru-RU" w:eastAsia="ru-RU"/>
        </w:rPr>
        <w:pict>
          <v:shape id="Поле 10" o:spid="_x0000_s1031" type="#_x0000_t202" style="position:absolute;left:0;text-align:left;margin-left:-4.8pt;margin-top:59.7pt;width:500pt;height:55.3pt;z-index:251660800;visibility:visible" fillcolor="#0070c0" stroked="f" strokeweight=".5pt">
            <v:textbox style="mso-next-textbox:#Поле 10">
              <w:txbxContent>
                <w:p w:rsidR="00C65105" w:rsidRPr="00077E8D" w:rsidRDefault="00C65105" w:rsidP="00BF19D9">
                  <w:pPr>
                    <w:pStyle w:val="a3"/>
                    <w:spacing w:before="0" w:beforeAutospacing="0" w:after="0" w:afterAutospacing="0"/>
                    <w:jc w:val="center"/>
                    <w:rPr>
                      <w:rStyle w:val="a4"/>
                      <w:rFonts w:ascii="e-Ukraine" w:hAnsi="e-Ukraine" w:cs="Arial"/>
                      <w:b w:val="0"/>
                      <w:bCs w:val="0"/>
                      <w:color w:val="FFFFFF"/>
                      <w:spacing w:val="-4"/>
                      <w:sz w:val="18"/>
                      <w:szCs w:val="18"/>
                    </w:rPr>
                  </w:pPr>
                  <w:r w:rsidRPr="00077E8D">
                    <w:rPr>
                      <w:rStyle w:val="a4"/>
                      <w:rFonts w:ascii="e-Ukraine" w:hAnsi="e-Ukraine" w:cs="Arial"/>
                      <w:b w:val="0"/>
                      <w:bCs w:val="0"/>
                      <w:color w:val="FFFFFF"/>
                      <w:spacing w:val="-4"/>
                      <w:sz w:val="18"/>
                      <w:szCs w:val="18"/>
                    </w:rPr>
                    <w:t xml:space="preserve">Офіційний </w:t>
                  </w:r>
                  <w:proofErr w:type="spellStart"/>
                  <w:r w:rsidRPr="00077E8D">
                    <w:rPr>
                      <w:rStyle w:val="a4"/>
                      <w:rFonts w:ascii="e-Ukraine" w:hAnsi="e-Ukraine" w:cs="Arial"/>
                      <w:b w:val="0"/>
                      <w:bCs w:val="0"/>
                      <w:color w:val="FFFFFF"/>
                      <w:spacing w:val="-4"/>
                      <w:sz w:val="18"/>
                      <w:szCs w:val="18"/>
                    </w:rPr>
                    <w:t>вебпортал</w:t>
                  </w:r>
                  <w:proofErr w:type="spellEnd"/>
                  <w:r w:rsidRPr="00077E8D">
                    <w:rPr>
                      <w:rStyle w:val="a4"/>
                      <w:rFonts w:ascii="e-Ukraine" w:hAnsi="e-Ukraine" w:cs="Arial"/>
                      <w:b w:val="0"/>
                      <w:bCs w:val="0"/>
                      <w:color w:val="FFFFFF"/>
                      <w:spacing w:val="-4"/>
                      <w:sz w:val="18"/>
                      <w:szCs w:val="18"/>
                    </w:rPr>
                    <w:t xml:space="preserve"> Державної податкової служби України: </w:t>
                  </w:r>
                  <w:proofErr w:type="spellStart"/>
                  <w:r w:rsidRPr="00077E8D">
                    <w:rPr>
                      <w:rStyle w:val="a4"/>
                      <w:rFonts w:ascii="e-Ukraine" w:hAnsi="e-Ukraine" w:cs="Arial"/>
                      <w:b w:val="0"/>
                      <w:bCs w:val="0"/>
                      <w:color w:val="FFFFFF"/>
                      <w:spacing w:val="-4"/>
                      <w:sz w:val="18"/>
                      <w:szCs w:val="18"/>
                    </w:rPr>
                    <w:t>tax.gov.ua</w:t>
                  </w:r>
                  <w:proofErr w:type="spellEnd"/>
                  <w:r w:rsidRPr="00077E8D">
                    <w:rPr>
                      <w:rStyle w:val="a4"/>
                      <w:rFonts w:ascii="e-Ukraine" w:hAnsi="e-Ukraine" w:cs="Arial"/>
                      <w:b w:val="0"/>
                      <w:bCs w:val="0"/>
                      <w:color w:val="FFFFFF"/>
                      <w:spacing w:val="-4"/>
                      <w:sz w:val="18"/>
                      <w:szCs w:val="18"/>
                    </w:rPr>
                    <w:t>.</w:t>
                  </w:r>
                </w:p>
                <w:p w:rsidR="00C65105" w:rsidRPr="00077E8D" w:rsidRDefault="00C65105" w:rsidP="00BF19D9">
                  <w:pPr>
                    <w:pStyle w:val="a3"/>
                    <w:spacing w:before="0" w:beforeAutospacing="0" w:after="0" w:afterAutospacing="0"/>
                    <w:jc w:val="center"/>
                    <w:rPr>
                      <w:rStyle w:val="a4"/>
                      <w:rFonts w:ascii="e-Ukraine" w:hAnsi="e-Ukraine" w:cs="Arial"/>
                      <w:b w:val="0"/>
                      <w:bCs w:val="0"/>
                      <w:color w:val="FFFFFF"/>
                      <w:spacing w:val="-4"/>
                      <w:sz w:val="18"/>
                      <w:szCs w:val="18"/>
                    </w:rPr>
                  </w:pPr>
                  <w:r w:rsidRPr="00077E8D">
                    <w:rPr>
                      <w:rStyle w:val="a4"/>
                      <w:rFonts w:ascii="e-Ukraine" w:hAnsi="e-Ukraine" w:cs="Arial"/>
                      <w:b w:val="0"/>
                      <w:bCs w:val="0"/>
                      <w:color w:val="FFFFFF"/>
                      <w:spacing w:val="-4"/>
                      <w:sz w:val="18"/>
                      <w:szCs w:val="18"/>
                    </w:rPr>
                    <w:t>Інформаційно-довідковий департам</w:t>
                  </w:r>
                  <w:r>
                    <w:rPr>
                      <w:rStyle w:val="a4"/>
                      <w:rFonts w:ascii="e-Ukraine" w:hAnsi="e-Ukraine" w:cs="Arial"/>
                      <w:b w:val="0"/>
                      <w:bCs w:val="0"/>
                      <w:color w:val="FFFFFF"/>
                      <w:spacing w:val="-4"/>
                      <w:sz w:val="18"/>
                      <w:szCs w:val="18"/>
                    </w:rPr>
                    <w:t>ент ДПС України: 0-800-501-007</w:t>
                  </w:r>
                  <w:r w:rsidRPr="00077E8D">
                    <w:rPr>
                      <w:rStyle w:val="a4"/>
                      <w:rFonts w:ascii="e-Ukraine" w:hAnsi="e-Ukraine" w:cs="Arial"/>
                      <w:b w:val="0"/>
                      <w:bCs w:val="0"/>
                      <w:color w:val="FFFFFF"/>
                      <w:spacing w:val="-4"/>
                      <w:sz w:val="18"/>
                      <w:szCs w:val="18"/>
                    </w:rPr>
                    <w:t>.</w:t>
                  </w:r>
                </w:p>
                <w:p w:rsidR="00C65105" w:rsidRPr="00077E8D" w:rsidRDefault="00C65105" w:rsidP="00BF19D9">
                  <w:pPr>
                    <w:pStyle w:val="a3"/>
                    <w:spacing w:before="0" w:beforeAutospacing="0" w:after="0" w:afterAutospacing="0"/>
                    <w:jc w:val="center"/>
                    <w:rPr>
                      <w:rStyle w:val="a4"/>
                      <w:rFonts w:ascii="e-Ukraine" w:hAnsi="e-Ukraine" w:cs="Arial"/>
                      <w:b w:val="0"/>
                      <w:bCs w:val="0"/>
                      <w:color w:val="FFFFFF"/>
                      <w:spacing w:val="-4"/>
                      <w:sz w:val="18"/>
                      <w:szCs w:val="18"/>
                    </w:rPr>
                  </w:pPr>
                  <w:r w:rsidRPr="00077E8D">
                    <w:rPr>
                      <w:rStyle w:val="a4"/>
                      <w:rFonts w:ascii="e-Ukraine" w:hAnsi="e-Ukraine" w:cs="Arial"/>
                      <w:b w:val="0"/>
                      <w:bCs w:val="0"/>
                      <w:color w:val="FFFFFF"/>
                      <w:spacing w:val="-4"/>
                      <w:sz w:val="18"/>
                      <w:szCs w:val="18"/>
                    </w:rPr>
                    <w:t>"Гаряча лінія" ДПС України: "П</w:t>
                  </w:r>
                  <w:r>
                    <w:rPr>
                      <w:rStyle w:val="a4"/>
                      <w:rFonts w:ascii="e-Ukraine" w:hAnsi="e-Ukraine" w:cs="Arial"/>
                      <w:b w:val="0"/>
                      <w:bCs w:val="0"/>
                      <w:color w:val="FFFFFF"/>
                      <w:spacing w:val="-4"/>
                      <w:sz w:val="18"/>
                      <w:szCs w:val="18"/>
                    </w:rPr>
                    <w:t>ульс": 0-800-501-007 (напрямок «5</w:t>
                  </w:r>
                  <w:r w:rsidRPr="00077E8D">
                    <w:rPr>
                      <w:rStyle w:val="a4"/>
                      <w:rFonts w:ascii="e-Ukraine" w:hAnsi="e-Ukraine" w:cs="Arial"/>
                      <w:b w:val="0"/>
                      <w:bCs w:val="0"/>
                      <w:color w:val="FFFFFF"/>
                      <w:spacing w:val="-4"/>
                      <w:sz w:val="18"/>
                      <w:szCs w:val="18"/>
                    </w:rPr>
                    <w:t>»)</w:t>
                  </w:r>
                </w:p>
                <w:p w:rsidR="00C65105" w:rsidRPr="00077E8D" w:rsidRDefault="00C65105" w:rsidP="00BF19D9">
                  <w:pPr>
                    <w:pStyle w:val="a3"/>
                    <w:spacing w:before="0" w:beforeAutospacing="0" w:after="0" w:afterAutospacing="0"/>
                    <w:jc w:val="center"/>
                    <w:rPr>
                      <w:rStyle w:val="a4"/>
                      <w:rFonts w:ascii="e-Ukraine" w:hAnsi="e-Ukraine" w:cs="Arial"/>
                      <w:b w:val="0"/>
                      <w:bCs w:val="0"/>
                      <w:color w:val="FFFFFF"/>
                      <w:spacing w:val="-4"/>
                      <w:sz w:val="18"/>
                      <w:szCs w:val="18"/>
                    </w:rPr>
                  </w:pPr>
                  <w:r w:rsidRPr="00077E8D">
                    <w:rPr>
                      <w:rStyle w:val="a4"/>
                      <w:rFonts w:ascii="e-Ukraine" w:hAnsi="e-Ukraine" w:cs="Arial"/>
                      <w:b w:val="0"/>
                      <w:bCs w:val="0"/>
                      <w:color w:val="FFFFFF"/>
                      <w:spacing w:val="-4"/>
                      <w:sz w:val="18"/>
                      <w:szCs w:val="18"/>
                    </w:rPr>
                    <w:t xml:space="preserve">Кваліфікований надавач електронних довірчих послуг: 0-800-501-007 </w:t>
                  </w:r>
                  <w:r>
                    <w:rPr>
                      <w:rStyle w:val="a4"/>
                      <w:rFonts w:ascii="e-Ukraine" w:hAnsi="e-Ukraine" w:cs="Arial"/>
                      <w:b w:val="0"/>
                      <w:bCs w:val="0"/>
                      <w:color w:val="FFFFFF"/>
                      <w:spacing w:val="-4"/>
                      <w:sz w:val="18"/>
                      <w:szCs w:val="18"/>
                    </w:rPr>
                    <w:t>(напрямок «4</w:t>
                  </w:r>
                  <w:r w:rsidRPr="00077E8D">
                    <w:rPr>
                      <w:rStyle w:val="a4"/>
                      <w:rFonts w:ascii="e-Ukraine" w:hAnsi="e-Ukraine" w:cs="Arial"/>
                      <w:b w:val="0"/>
                      <w:bCs w:val="0"/>
                      <w:color w:val="FFFFFF"/>
                      <w:spacing w:val="-4"/>
                      <w:sz w:val="18"/>
                      <w:szCs w:val="18"/>
                    </w:rPr>
                    <w:t>»)</w:t>
                  </w:r>
                </w:p>
                <w:p w:rsidR="00C65105" w:rsidRPr="00077E8D" w:rsidRDefault="00C65105" w:rsidP="00AD480B">
                  <w:pPr>
                    <w:spacing w:after="0"/>
                    <w:rPr>
                      <w:rFonts w:ascii="Arial" w:hAnsi="Arial" w:cs="Arial"/>
                      <w:spacing w:val="-4"/>
                      <w:sz w:val="18"/>
                      <w:szCs w:val="18"/>
                      <w:lang w:val="ru-RU"/>
                    </w:rPr>
                  </w:pPr>
                </w:p>
              </w:txbxContent>
            </v:textbox>
          </v:shape>
        </w:pict>
      </w:r>
    </w:p>
    <w:sectPr w:rsidR="00A458D3" w:rsidRPr="00BF19D9"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e-Ukraine Bold">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77E8D"/>
    <w:rsid w:val="000811F7"/>
    <w:rsid w:val="00081725"/>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45A"/>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0956"/>
    <w:rsid w:val="001F7B59"/>
    <w:rsid w:val="002001F8"/>
    <w:rsid w:val="00204035"/>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5398"/>
    <w:rsid w:val="00325596"/>
    <w:rsid w:val="00327999"/>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2C5E"/>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3DFA"/>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198"/>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34B9"/>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68F9"/>
    <w:rsid w:val="005E7E53"/>
    <w:rsid w:val="005F1108"/>
    <w:rsid w:val="005F6D14"/>
    <w:rsid w:val="00603CD7"/>
    <w:rsid w:val="00605834"/>
    <w:rsid w:val="006247C2"/>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5DE9"/>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02FF"/>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64BA"/>
    <w:rsid w:val="00727AE6"/>
    <w:rsid w:val="007316B4"/>
    <w:rsid w:val="00733BB0"/>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2627"/>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298C"/>
    <w:rsid w:val="009756B0"/>
    <w:rsid w:val="00977E79"/>
    <w:rsid w:val="00980FEB"/>
    <w:rsid w:val="00981C85"/>
    <w:rsid w:val="00984BFA"/>
    <w:rsid w:val="00987ED3"/>
    <w:rsid w:val="00990412"/>
    <w:rsid w:val="00992A5A"/>
    <w:rsid w:val="00993EB1"/>
    <w:rsid w:val="00996BE3"/>
    <w:rsid w:val="009A346E"/>
    <w:rsid w:val="009A34A3"/>
    <w:rsid w:val="009A3C86"/>
    <w:rsid w:val="009A5A86"/>
    <w:rsid w:val="009B046D"/>
    <w:rsid w:val="009B65C6"/>
    <w:rsid w:val="009C0FCE"/>
    <w:rsid w:val="009C783E"/>
    <w:rsid w:val="009D01BD"/>
    <w:rsid w:val="009E01A1"/>
    <w:rsid w:val="009E2BF6"/>
    <w:rsid w:val="009E4E05"/>
    <w:rsid w:val="009E5141"/>
    <w:rsid w:val="009F2DD3"/>
    <w:rsid w:val="00A01089"/>
    <w:rsid w:val="00A01C60"/>
    <w:rsid w:val="00A02544"/>
    <w:rsid w:val="00A05079"/>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3245"/>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6E7"/>
    <w:rsid w:val="00BB7C69"/>
    <w:rsid w:val="00BC0263"/>
    <w:rsid w:val="00BC0363"/>
    <w:rsid w:val="00BC2DCB"/>
    <w:rsid w:val="00BC2F73"/>
    <w:rsid w:val="00BC3CE2"/>
    <w:rsid w:val="00BC4EC3"/>
    <w:rsid w:val="00BC792B"/>
    <w:rsid w:val="00BD20C6"/>
    <w:rsid w:val="00BE1A96"/>
    <w:rsid w:val="00BE5853"/>
    <w:rsid w:val="00BF0812"/>
    <w:rsid w:val="00BF19D9"/>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150F3"/>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5105"/>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097"/>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A12"/>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7483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118181862">
      <w:bodyDiv w:val="1"/>
      <w:marLeft w:val="0"/>
      <w:marRight w:val="0"/>
      <w:marTop w:val="0"/>
      <w:marBottom w:val="0"/>
      <w:divBdr>
        <w:top w:val="none" w:sz="0" w:space="0" w:color="auto"/>
        <w:left w:val="none" w:sz="0" w:space="0" w:color="auto"/>
        <w:bottom w:val="none" w:sz="0" w:space="0" w:color="auto"/>
        <w:right w:val="none" w:sz="0" w:space="0" w:color="auto"/>
      </w:divBdr>
    </w:div>
    <w:div w:id="260257545">
      <w:bodyDiv w:val="1"/>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FBA28F-7EB0-4453-A673-B88A02575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117</Words>
  <Characters>1048</Characters>
  <Application>Microsoft Office Word</Application>
  <DocSecurity>0</DocSecurity>
  <Lines>8</Lines>
  <Paragraphs>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9</cp:revision>
  <cp:lastPrinted>2020-08-10T08:25:00Z</cp:lastPrinted>
  <dcterms:created xsi:type="dcterms:W3CDTF">2026-04-21T08:53:00Z</dcterms:created>
  <dcterms:modified xsi:type="dcterms:W3CDTF">2026-05-26T11:12:00Z</dcterms:modified>
</cp:coreProperties>
</file>