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B4847">
      <w:pPr>
        <w:rPr>
          <w:rFonts w:ascii="e-Ukraine" w:hAnsi="e-Ukraine" w:cs="e-Ukraine"/>
        </w:rPr>
      </w:pPr>
      <w:r w:rsidRPr="00DB484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2.05pt;z-index:251655680;visibility:visible" filled="f" stroked="f" strokeweight=".5pt">
            <v:textbox style="mso-next-textbox:#Поле 21">
              <w:txbxContent>
                <w:p w:rsidR="00C02BC5" w:rsidRPr="00716D4F" w:rsidRDefault="00C02BC5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16D4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02BC5" w:rsidRPr="00716D4F" w:rsidRDefault="00C02BC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C02BC5" w:rsidRPr="00716D4F" w:rsidRDefault="00C02BC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16D4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C02BC5" w:rsidRPr="00716D4F" w:rsidRDefault="00C02BC5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16D4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DB484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B4847">
      <w:pPr>
        <w:rPr>
          <w:rFonts w:ascii="e-Ukraine" w:hAnsi="e-Ukraine" w:cs="e-Ukraine"/>
        </w:rPr>
      </w:pPr>
      <w:r w:rsidRPr="00DB484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B4847">
      <w:pPr>
        <w:rPr>
          <w:rFonts w:ascii="e-Ukraine" w:hAnsi="e-Ukraine" w:cs="e-Ukraine"/>
        </w:rPr>
      </w:pPr>
      <w:r w:rsidRPr="00DB4847">
        <w:rPr>
          <w:noProof/>
          <w:lang w:val="ru-RU" w:eastAsia="ru-RU"/>
        </w:rPr>
        <w:pict>
          <v:shape id="Поле 8" o:spid="_x0000_s1029" type="#_x0000_t202" style="position:absolute;margin-left:-4.8pt;margin-top:24.35pt;width:412pt;height:57.15pt;z-index:251657728;visibility:visible;v-text-anchor:middle" filled="f" stroked="f" strokeweight=".5pt">
            <v:textbox style="mso-next-textbox:#Поле 8">
              <w:txbxContent>
                <w:p w:rsidR="00C02BC5" w:rsidRPr="008C2FFC" w:rsidRDefault="00C02BC5" w:rsidP="008C2FF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8C2FFC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Внесено зміни до форми звітності для </w:t>
                  </w:r>
                  <w:proofErr w:type="spellStart"/>
                  <w:r w:rsidRPr="008C2FFC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рієлторів</w:t>
                  </w:r>
                  <w:proofErr w:type="spellEnd"/>
                </w:p>
                <w:p w:rsidR="00C02BC5" w:rsidRPr="00D51CEF" w:rsidRDefault="00C02BC5" w:rsidP="000A1EF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02BC5" w:rsidRDefault="00C02BC5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C02BC5" w:rsidRPr="00AF5BEE" w:rsidRDefault="00C02BC5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02BC5" w:rsidRPr="002078FE" w:rsidRDefault="00C02BC5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C02BC5" w:rsidRPr="002078FE" w:rsidRDefault="00C02BC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C02BC5" w:rsidRPr="00AF3176" w:rsidRDefault="00C02BC5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Default="00DB4847" w:rsidP="008C2FFC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DB484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4.5pt;width:190pt;height:24.35pt;z-index:251656704;visibility:visible" filled="f" stroked="f" strokeweight=".5pt">
            <v:textbox style="mso-next-textbox:#Поле 9">
              <w:txbxContent>
                <w:p w:rsidR="00C02BC5" w:rsidRPr="00716D4F" w:rsidRDefault="00C02BC5" w:rsidP="00725BB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716D4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C02BC5" w:rsidRPr="00716D4F" w:rsidRDefault="00C02BC5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C02BC5" w:rsidRPr="00716D4F" w:rsidRDefault="00C02BC5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716D4F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716D4F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716D4F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716D4F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716D4F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C2FFC" w:rsidRDefault="008C2FFC" w:rsidP="008C2FFC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A1EF3" w:rsidRPr="008C2FFC" w:rsidRDefault="00B23C1D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</w:t>
      </w:r>
      <w:r w:rsidR="00C02BC5">
        <w:rPr>
          <w:rFonts w:ascii="e-Ukraine" w:hAnsi="e-Ukraine" w:cs="Arial"/>
          <w:sz w:val="28"/>
          <w:szCs w:val="28"/>
          <w:lang w:eastAsia="uk-UA"/>
        </w:rPr>
        <w:t>сті (територія обслуговування –</w:t>
      </w:r>
      <w:r w:rsidR="00C02BC5">
        <w:rPr>
          <w:rFonts w:ascii="e-Ukraine" w:hAnsi="e-Ukraine" w:cs="Arial"/>
          <w:sz w:val="28"/>
          <w:szCs w:val="28"/>
          <w:lang w:eastAsia="uk-UA"/>
        </w:rPr>
        <w:br/>
      </w:r>
      <w:proofErr w:type="spellStart"/>
      <w:r w:rsidR="00071ED2">
        <w:rPr>
          <w:rFonts w:ascii="e-Ukraine" w:hAnsi="e-Ukraine" w:cs="Arial"/>
          <w:sz w:val="28"/>
          <w:szCs w:val="28"/>
          <w:lang w:eastAsia="uk-UA"/>
        </w:rPr>
        <w:t>Самарівський</w:t>
      </w:r>
      <w:proofErr w:type="spellEnd"/>
      <w:r w:rsidR="00071ED2">
        <w:rPr>
          <w:rFonts w:ascii="e-Ukraine" w:hAnsi="e-Ukraine" w:cs="Arial"/>
          <w:sz w:val="28"/>
          <w:szCs w:val="28"/>
          <w:lang w:eastAsia="uk-UA"/>
        </w:rPr>
        <w:t xml:space="preserve"> район</w:t>
      </w:r>
      <w:r w:rsidR="009A3C86" w:rsidRPr="008C2FFC">
        <w:rPr>
          <w:rFonts w:ascii="e-Ukraine" w:hAnsi="e-Ukraine" w:cs="Arial"/>
          <w:sz w:val="28"/>
          <w:szCs w:val="28"/>
          <w:lang w:eastAsia="uk-UA"/>
        </w:rPr>
        <w:t>)</w:t>
      </w:r>
      <w:r w:rsidR="00E4784B" w:rsidRPr="008C2FFC">
        <w:rPr>
          <w:rFonts w:ascii="e-Ukraine" w:hAnsi="e-Ukraine" w:cs="Arial"/>
          <w:sz w:val="28"/>
          <w:szCs w:val="28"/>
          <w:lang w:eastAsia="uk-UA"/>
        </w:rPr>
        <w:t xml:space="preserve"> 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повідомляє, що Міністерством фінансів України наказом № 86 від 09.02.2026 «Про внесення змін до наказу Міністерства фінансів України від 13 травня 2017 року № 497» (зареєстровано в Міністерстві юстиц</w:t>
      </w:r>
      <w:r w:rsidR="00071ED2">
        <w:rPr>
          <w:rFonts w:ascii="e-Ukraine" w:hAnsi="e-Ukraine" w:cs="Arial"/>
          <w:sz w:val="28"/>
          <w:szCs w:val="28"/>
          <w:lang w:eastAsia="uk-UA"/>
        </w:rPr>
        <w:t>ії України</w:t>
      </w:r>
      <w:r w:rsidR="00071ED2">
        <w:rPr>
          <w:rFonts w:ascii="e-Ukraine" w:hAnsi="e-Ukraine" w:cs="Arial"/>
          <w:sz w:val="28"/>
          <w:szCs w:val="28"/>
          <w:lang w:eastAsia="uk-UA"/>
        </w:rPr>
        <w:br/>
        <w:t xml:space="preserve">24 лютого </w:t>
      </w:r>
      <w:r w:rsidR="0042035C" w:rsidRPr="008C2FFC">
        <w:rPr>
          <w:rFonts w:ascii="e-Ukraine" w:hAnsi="e-Ukraine" w:cs="Arial"/>
          <w:sz w:val="28"/>
          <w:szCs w:val="28"/>
          <w:lang w:eastAsia="uk-UA"/>
        </w:rPr>
        <w:t>2026 р. за</w:t>
      </w:r>
      <w:r w:rsidR="008C2FFC">
        <w:rPr>
          <w:rFonts w:ascii="e-Ukraine" w:hAnsi="e-Ukraine" w:cs="Arial"/>
          <w:sz w:val="28"/>
          <w:szCs w:val="28"/>
          <w:lang w:eastAsia="uk-UA"/>
        </w:rPr>
        <w:t xml:space="preserve"> 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№ 45/45639) (далі – Наказ № 86) внесено зміни до форми Інформації суб'єктів господарювання, які провадять посередницьку діяльність, пов'язану з наданням послуг з оренди нерухомості (</w:t>
      </w:r>
      <w:proofErr w:type="spellStart"/>
      <w:r w:rsidR="000A1EF3" w:rsidRPr="008C2FFC">
        <w:rPr>
          <w:rFonts w:ascii="e-Ukraine" w:hAnsi="e-Ukraine" w:cs="Arial"/>
          <w:sz w:val="28"/>
          <w:szCs w:val="28"/>
          <w:lang w:eastAsia="uk-UA"/>
        </w:rPr>
        <w:t>рієлтерів</w:t>
      </w:r>
      <w:proofErr w:type="spellEnd"/>
      <w:r w:rsidR="000A1EF3" w:rsidRPr="008C2FFC">
        <w:rPr>
          <w:rFonts w:ascii="e-Ukraine" w:hAnsi="e-Ukraine" w:cs="Arial"/>
          <w:sz w:val="28"/>
          <w:szCs w:val="28"/>
          <w:lang w:eastAsia="uk-UA"/>
        </w:rPr>
        <w:t xml:space="preserve">), про укладені за їх посередництвом цивільно-правові договори (угоди). 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 xml:space="preserve">Зміни внесено для узгодження з нормами Податкового кодексу України. 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 xml:space="preserve">Оновлена форма враховує різні строки подання для різних категорій платників – </w:t>
      </w:r>
      <w:proofErr w:type="spellStart"/>
      <w:r w:rsidRPr="008C2FFC">
        <w:rPr>
          <w:rFonts w:ascii="e-Ukraine" w:hAnsi="e-Ukraine" w:cs="Arial"/>
          <w:sz w:val="28"/>
          <w:szCs w:val="28"/>
          <w:lang w:eastAsia="uk-UA"/>
        </w:rPr>
        <w:t>рієлторів</w:t>
      </w:r>
      <w:proofErr w:type="spellEnd"/>
      <w:r w:rsidRPr="008C2FFC">
        <w:rPr>
          <w:rFonts w:ascii="e-Ukraine" w:hAnsi="e-Ukraine" w:cs="Arial"/>
          <w:sz w:val="28"/>
          <w:szCs w:val="28"/>
          <w:lang w:eastAsia="uk-UA"/>
        </w:rPr>
        <w:t xml:space="preserve"> і спрощує процес звітування. 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 xml:space="preserve">Ключові зміни: 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 xml:space="preserve">розділено строки подання звітності для юридичних осіб та фізичних осіб - підприємців; 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 xml:space="preserve">уточнено перелік даних, які потрібно зазначати у формі; 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надана можливість юридичним особам підписув</w:t>
      </w:r>
      <w:r w:rsidR="0014049D">
        <w:rPr>
          <w:rFonts w:ascii="e-Ukraine" w:hAnsi="e-Ukraine" w:cs="Arial"/>
          <w:sz w:val="28"/>
          <w:szCs w:val="28"/>
          <w:lang w:eastAsia="uk-UA"/>
        </w:rPr>
        <w:t>ати форму уповноваженою особою;</w:t>
      </w:r>
    </w:p>
    <w:p w:rsidR="000A1EF3" w:rsidRPr="008C2FFC" w:rsidRDefault="00C02BC5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>
        <w:rPr>
          <w:rFonts w:ascii="e-Ukraine" w:hAnsi="e-Ukraine" w:cs="Arial"/>
          <w:sz w:val="28"/>
          <w:szCs w:val="28"/>
          <w:lang w:eastAsia="uk-UA"/>
        </w:rPr>
        <w:t>-</w:t>
      </w:r>
      <w:r>
        <w:rPr>
          <w:rFonts w:ascii="Courier New" w:hAnsi="Courier New" w:cs="Courier New"/>
          <w:sz w:val="28"/>
          <w:szCs w:val="28"/>
          <w:lang w:eastAsia="uk-UA"/>
        </w:rPr>
        <w:t> </w:t>
      </w:r>
      <w:r w:rsidR="000A1EF3" w:rsidRPr="008C2FFC">
        <w:rPr>
          <w:rFonts w:ascii="e-Ukraine" w:hAnsi="e-Ukraine" w:cs="Arial"/>
          <w:sz w:val="28"/>
          <w:szCs w:val="28"/>
          <w:lang w:eastAsia="uk-UA"/>
        </w:rPr>
        <w:t>зроблено редакційні п</w:t>
      </w:r>
      <w:r w:rsidR="0014049D">
        <w:rPr>
          <w:rFonts w:ascii="e-Ukraine" w:hAnsi="e-Ukraine" w:cs="Arial"/>
          <w:sz w:val="28"/>
          <w:szCs w:val="28"/>
          <w:lang w:eastAsia="uk-UA"/>
        </w:rPr>
        <w:t>равки для зручності заповнення.</w:t>
      </w:r>
    </w:p>
    <w:p w:rsidR="000A1EF3" w:rsidRPr="008C2FFC" w:rsidRDefault="000A1EF3" w:rsidP="008C2FFC">
      <w:pPr>
        <w:spacing w:after="0" w:line="240" w:lineRule="auto"/>
        <w:ind w:firstLine="680"/>
        <w:jc w:val="both"/>
        <w:rPr>
          <w:rFonts w:ascii="e-Ukraine" w:hAnsi="e-Ukraine" w:cs="Arial"/>
          <w:sz w:val="28"/>
          <w:szCs w:val="28"/>
          <w:lang w:eastAsia="uk-UA"/>
        </w:rPr>
      </w:pPr>
      <w:r w:rsidRPr="008C2FFC">
        <w:rPr>
          <w:rFonts w:ascii="e-Ukraine" w:hAnsi="e-Ukraine" w:cs="Arial"/>
          <w:sz w:val="28"/>
          <w:szCs w:val="28"/>
          <w:lang w:eastAsia="uk-UA"/>
        </w:rPr>
        <w:t>Наказ № 86 опубліковано в «Офіційному віснику України» від 13.03.2026 № 22 і він набрав чинності з дня</w:t>
      </w:r>
      <w:r w:rsidR="0014049D">
        <w:rPr>
          <w:rFonts w:ascii="e-Ukraine" w:hAnsi="e-Ukraine" w:cs="Arial"/>
          <w:sz w:val="28"/>
          <w:szCs w:val="28"/>
          <w:lang w:eastAsia="uk-UA"/>
        </w:rPr>
        <w:t xml:space="preserve"> його офіційного опублікування.</w:t>
      </w:r>
    </w:p>
    <w:p w:rsidR="00050567" w:rsidRPr="008C2FFC" w:rsidRDefault="00050567" w:rsidP="000A1EF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C2FFC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8C2FFC" w:rsidRDefault="008C2FFC" w:rsidP="008C2FFC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A1EF3" w:rsidRPr="00050567" w:rsidRDefault="000A1EF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DB4847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B484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75pt;width:500pt;height:53.1pt;z-index:251660800;visibility:visible" fillcolor="#0070c0" stroked="f" strokeweight=".5pt">
            <v:textbox style="mso-next-textbox:#Поле 10">
              <w:txbxContent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маційно-довідковий департамент ДПС України: 0-800-501-007</w:t>
                  </w: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C02BC5" w:rsidRPr="00716D4F" w:rsidRDefault="00C02BC5" w:rsidP="008C2F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716D4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C02BC5" w:rsidRPr="00716D4F" w:rsidRDefault="00C02BC5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52AC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1ED2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1EF3"/>
    <w:rsid w:val="000A2276"/>
    <w:rsid w:val="000B1116"/>
    <w:rsid w:val="000B1CB0"/>
    <w:rsid w:val="000B50B5"/>
    <w:rsid w:val="000C013E"/>
    <w:rsid w:val="000C4C25"/>
    <w:rsid w:val="000C60D8"/>
    <w:rsid w:val="000C7915"/>
    <w:rsid w:val="000D0681"/>
    <w:rsid w:val="000D5670"/>
    <w:rsid w:val="000D5E68"/>
    <w:rsid w:val="000D64DE"/>
    <w:rsid w:val="000E16E5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049D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35C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025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2FC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6CF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16D4F"/>
    <w:rsid w:val="007230A1"/>
    <w:rsid w:val="00723B80"/>
    <w:rsid w:val="00724CA3"/>
    <w:rsid w:val="00725BBB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0D28"/>
    <w:rsid w:val="008B2D46"/>
    <w:rsid w:val="008B5B16"/>
    <w:rsid w:val="008B68B2"/>
    <w:rsid w:val="008C2A84"/>
    <w:rsid w:val="008C2FFC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570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5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9B1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4847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23C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10D5E-DA59-4171-B20F-83E1857B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2026-04-21T08:03:00Z</dcterms:created>
  <dcterms:modified xsi:type="dcterms:W3CDTF">2026-05-26T11:06:00Z</dcterms:modified>
</cp:coreProperties>
</file>