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E4F00">
      <w:pPr>
        <w:rPr>
          <w:rFonts w:ascii="e-Ukraine" w:hAnsi="e-Ukraine" w:cs="e-Ukraine"/>
        </w:rPr>
      </w:pPr>
      <w:r w:rsidRPr="00EE4F0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0.55pt;z-index:251655680;visibility:visible" filled="f" stroked="f" strokeweight=".5pt">
            <v:textbox style="mso-next-textbox:#Поле 21">
              <w:txbxContent>
                <w:p w:rsidR="00C315EA" w:rsidRPr="00C315EA" w:rsidRDefault="00C315EA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315E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C315EA" w:rsidRPr="00C315EA" w:rsidRDefault="00C315E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C315EA" w:rsidRPr="00C315EA" w:rsidRDefault="00C315E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315E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C315EA" w:rsidRPr="00C315EA" w:rsidRDefault="00C315E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315E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E4F0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E4F00">
      <w:pPr>
        <w:rPr>
          <w:rFonts w:ascii="e-Ukraine" w:hAnsi="e-Ukraine" w:cs="e-Ukraine"/>
        </w:rPr>
      </w:pPr>
      <w:r w:rsidRPr="00EE4F0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E4F00">
      <w:pPr>
        <w:rPr>
          <w:rFonts w:ascii="e-Ukraine" w:hAnsi="e-Ukraine" w:cs="e-Ukraine"/>
        </w:rPr>
      </w:pPr>
      <w:r w:rsidRPr="00EE4F00">
        <w:rPr>
          <w:noProof/>
          <w:lang w:val="ru-RU" w:eastAsia="ru-RU"/>
        </w:rPr>
        <w:pict>
          <v:shape id="Поле 8" o:spid="_x0000_s1029" type="#_x0000_t202" style="position:absolute;margin-left:-4.8pt;margin-top:21pt;width:442.75pt;height:56.55pt;z-index:251657728;visibility:visible;v-text-anchor:middle" filled="f" stroked="f" strokeweight=".5pt">
            <v:textbox style="mso-next-textbox:#Поле 8">
              <w:txbxContent>
                <w:p w:rsidR="00C315EA" w:rsidRPr="00DC2D79" w:rsidRDefault="00C315EA" w:rsidP="00DC2D7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</w:pPr>
                  <w:r w:rsidRPr="00DC2D79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Про роз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мір сплати за ліцензію на право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DC2D79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роздрібної торгівлі</w:t>
                  </w:r>
                  <w:r w:rsidRPr="00DC2D79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="008A4D1D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алкогольними напоями,</w:t>
                  </w:r>
                  <w:r w:rsidR="008A4D1D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DC2D79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якщо у місці торгівлі наявні декілька</w:t>
                  </w:r>
                  <w:r w:rsidRPr="00DC2D79">
                    <w:rPr>
                      <w:rFonts w:ascii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2D79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РРО/ПРРО</w:t>
                  </w:r>
                </w:p>
                <w:p w:rsidR="00C315EA" w:rsidRPr="00D51CEF" w:rsidRDefault="00C315EA" w:rsidP="00E50C5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315EA" w:rsidRDefault="00C315EA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C315EA" w:rsidRPr="00AF5BEE" w:rsidRDefault="00C315EA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315EA" w:rsidRPr="002078FE" w:rsidRDefault="00C315EA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C315EA" w:rsidRPr="002078FE" w:rsidRDefault="00C315E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C315EA" w:rsidRPr="00AF3176" w:rsidRDefault="00C315E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EE4F00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E4F0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6pt;width:190pt;height:24pt;z-index:251656704;visibility:visible" filled="f" stroked="f" strokeweight=".5pt">
            <v:textbox style="mso-next-textbox:#Поле 9">
              <w:txbxContent>
                <w:p w:rsidR="00C315EA" w:rsidRPr="00DC2D79" w:rsidRDefault="00C315EA" w:rsidP="00BE5853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DC2D79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C315EA" w:rsidRDefault="00C315E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C315EA" w:rsidRPr="00026C80" w:rsidRDefault="00C315EA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C2D79" w:rsidRDefault="00DC2D79" w:rsidP="00DC2D79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50C5C" w:rsidRPr="00DC2D79" w:rsidRDefault="00B23C1D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FB672F">
        <w:rPr>
          <w:rFonts w:ascii="e-Ukraine" w:hAnsi="e-Ukraine" w:cs="Times New Roman"/>
          <w:sz w:val="22"/>
          <w:szCs w:val="22"/>
        </w:rPr>
        <w:t>Самарівський</w:t>
      </w:r>
      <w:proofErr w:type="spellEnd"/>
      <w:r w:rsidR="00FB672F">
        <w:rPr>
          <w:rFonts w:ascii="e-Ukraine" w:hAnsi="e-Ukraine" w:cs="Times New Roman"/>
          <w:sz w:val="22"/>
          <w:szCs w:val="22"/>
        </w:rPr>
        <w:t xml:space="preserve"> район</w:t>
      </w:r>
      <w:r w:rsidR="009A3C86" w:rsidRPr="00DC2D79">
        <w:rPr>
          <w:rFonts w:ascii="e-Ukraine" w:hAnsi="e-Ukraine" w:cs="Times New Roman"/>
          <w:sz w:val="22"/>
          <w:szCs w:val="22"/>
        </w:rPr>
        <w:t>)</w:t>
      </w:r>
      <w:r w:rsidR="00E4784B" w:rsidRPr="00DC2D79">
        <w:rPr>
          <w:rFonts w:ascii="e-Ukraine" w:hAnsi="e-Ukraine" w:cs="Times New Roman"/>
          <w:sz w:val="22"/>
          <w:szCs w:val="22"/>
        </w:rPr>
        <w:t xml:space="preserve"> </w:t>
      </w:r>
      <w:r w:rsidR="00E50C5C" w:rsidRPr="00DC2D79">
        <w:rPr>
          <w:rFonts w:ascii="e-Ukraine" w:hAnsi="e-Ukraine" w:cs="Times New Roman"/>
          <w:sz w:val="22"/>
          <w:szCs w:val="22"/>
        </w:rPr>
        <w:t xml:space="preserve">інформує. </w:t>
      </w:r>
    </w:p>
    <w:p w:rsidR="00E50C5C" w:rsidRPr="00DC2D79" w:rsidRDefault="00E50C5C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Відповідно до п. 51 частини першої ст. 1 Закону </w:t>
      </w:r>
      <w:r w:rsidR="008A4D1D">
        <w:rPr>
          <w:rFonts w:ascii="e-Ukraine" w:hAnsi="e-Ukraine" w:cs="Times New Roman"/>
          <w:sz w:val="22"/>
          <w:szCs w:val="22"/>
        </w:rPr>
        <w:t>України від 18 червня</w:t>
      </w:r>
      <w:r w:rsidR="008A4D1D">
        <w:rPr>
          <w:rFonts w:ascii="e-Ukraine" w:hAnsi="e-Ukraine" w:cs="Times New Roman"/>
          <w:sz w:val="22"/>
          <w:szCs w:val="22"/>
        </w:rPr>
        <w:br/>
      </w:r>
      <w:r w:rsidR="00DC2D79">
        <w:rPr>
          <w:rFonts w:ascii="e-Ukraine" w:hAnsi="e-Ukraine" w:cs="Times New Roman"/>
          <w:sz w:val="22"/>
          <w:szCs w:val="22"/>
        </w:rPr>
        <w:t>2024 року</w:t>
      </w:r>
      <w:r w:rsidR="00DC2D79">
        <w:rPr>
          <w:rFonts w:asciiTheme="minorHAnsi" w:hAnsiTheme="minorHAnsi" w:cs="Times New Roman"/>
          <w:sz w:val="22"/>
          <w:szCs w:val="22"/>
        </w:rPr>
        <w:t xml:space="preserve"> </w:t>
      </w:r>
      <w:r w:rsidRPr="00DC2D79">
        <w:rPr>
          <w:rFonts w:ascii="e-Ukraine" w:hAnsi="e-Ukraine" w:cs="Times New Roman"/>
          <w:sz w:val="22"/>
          <w:szCs w:val="22"/>
        </w:rPr>
        <w:t xml:space="preserve">№ 3817-ІХ «Про державне регулювання виробництва і обігу спирту етилового, спиртових дистилятів, </w:t>
      </w:r>
      <w:proofErr w:type="spellStart"/>
      <w:r w:rsidRPr="00DC2D79">
        <w:rPr>
          <w:rFonts w:ascii="e-Ukraine" w:hAnsi="e-Ukraine" w:cs="Times New Roman"/>
          <w:sz w:val="22"/>
          <w:szCs w:val="22"/>
        </w:rPr>
        <w:t>біоетанолу</w:t>
      </w:r>
      <w:proofErr w:type="spellEnd"/>
      <w:r w:rsidRPr="00DC2D79">
        <w:rPr>
          <w:rFonts w:ascii="e-Ukraine" w:hAnsi="e-Ukraine" w:cs="Times New Roman"/>
          <w:sz w:val="22"/>
          <w:szCs w:val="22"/>
        </w:rPr>
        <w:t xml:space="preserve">, алкогольних напоїв, тютюнових виробів, тютюнової сировини, рідин, що використовуються в електронних сигаретах, та пального» (зі змінами та доповненнями) (далі – Закон № 3817) місце роздрібної торгівлі – місце реалізації товарів (продукції), у тому числі на розлив, в одному торговому приміщенні (будівлі) за місцем його фактичного розташування, в якому проводяться розрахункові операції, або місце реалізації товарів (продукції), з якого здійснюється їх відвантаження для подальшої доставки до кінцевих споживачів. Проведення розрахункових операцій у такому місці роздрібної торгівлі здійснюється через зареєстровані, опломбовані у встановленому порядку та переведені у фіскальний режим роботи реєстратори розрахункових операцій (далі – РРО) або через зареєстровані фіскальним сервером центрального органу виконавчої влади, що реалізує державну податкову політику, програмні реєстратори розрахункових операцій (далі – ПРРО) із створенням у паперовій та/або електронній формі відповідних розрахункових документів, що підтверджують виконання розрахункових операцій, або у передбачених законодавством випадках – із застосуванням зареєстрованих у встановленому порядку розрахункових книжок, в яких фіксується виручка від продажу алкогольних напоїв, тютюнових виробів та рідин, що використовуються в електронних сигаретах, незалежно від того, чи оформлюється через них продаж інших товарів. </w:t>
      </w:r>
    </w:p>
    <w:p w:rsidR="00E50C5C" w:rsidRPr="00DC2D79" w:rsidRDefault="00E50C5C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Статтею 52 Закону № 3817, зокрема, визначено, що річна плата за ліцензії на право роздрібної торгівлі алкогольними напоями, крім сидру та </w:t>
      </w:r>
      <w:proofErr w:type="spellStart"/>
      <w:r w:rsidRPr="00DC2D79">
        <w:rPr>
          <w:rFonts w:ascii="e-Ukraine" w:hAnsi="e-Ukraine" w:cs="Times New Roman"/>
          <w:sz w:val="22"/>
          <w:szCs w:val="22"/>
        </w:rPr>
        <w:t>перрі</w:t>
      </w:r>
      <w:proofErr w:type="spellEnd"/>
      <w:r w:rsidRPr="00DC2D79">
        <w:rPr>
          <w:rFonts w:ascii="e-Ukraine" w:hAnsi="e-Ukraine" w:cs="Times New Roman"/>
          <w:sz w:val="22"/>
          <w:szCs w:val="22"/>
        </w:rPr>
        <w:t xml:space="preserve"> (без додавання спирту), у тому числі для малих виробництв дистилятів та малих виробництв пива справляється за кожний окремий реєстратор розрахункових операцій (далі – РРО), програмний реєстратор розрахункових операцій (далі – ПРРО), що зареєстровані за адресою місця торгівлі. </w:t>
      </w:r>
    </w:p>
    <w:p w:rsidR="00E50C5C" w:rsidRPr="00DC2D79" w:rsidRDefault="00E50C5C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Єдиний реєстр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сигаретах, містить, зокрема, перелік фіскальних номерів РРО, ПРРО, книг обліку розрахункових операцій та розрахункових книжок, наявних у місці роздрібної торгівлі. </w:t>
      </w:r>
    </w:p>
    <w:p w:rsidR="00E50C5C" w:rsidRPr="00DC2D79" w:rsidRDefault="00E50C5C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Отже, сплата за ліцензію на роздрібну торгівлю алкогольними напоями, (крім сидру та </w:t>
      </w:r>
      <w:proofErr w:type="spellStart"/>
      <w:r w:rsidRPr="00DC2D79">
        <w:rPr>
          <w:rFonts w:ascii="e-Ukraine" w:hAnsi="e-Ukraine" w:cs="Times New Roman"/>
          <w:sz w:val="22"/>
          <w:szCs w:val="22"/>
        </w:rPr>
        <w:t>перрі</w:t>
      </w:r>
      <w:proofErr w:type="spellEnd"/>
      <w:r w:rsidRPr="00DC2D79">
        <w:rPr>
          <w:rFonts w:ascii="e-Ukraine" w:hAnsi="e-Ukraine" w:cs="Times New Roman"/>
          <w:sz w:val="22"/>
          <w:szCs w:val="22"/>
        </w:rPr>
        <w:t xml:space="preserve"> (без додавання спирту)) здійснюється за всі РРО (ПРРО), зареєстровані за адресою місця торгівлі. </w:t>
      </w:r>
    </w:p>
    <w:p w:rsidR="00AF5BEE" w:rsidRPr="00D51CEF" w:rsidRDefault="00050567" w:rsidP="00E50C5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EE4F00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EE4F00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9.25pt;width:500pt;height:59.85pt;z-index:251660800;visibility:visible" fillcolor="#0070c0" stroked="f" strokeweight=".5pt">
            <v:textbox style="mso-next-textbox:#Поле 10">
              <w:txbxContent>
                <w:p w:rsidR="00C315EA" w:rsidRPr="00DC2D79" w:rsidRDefault="00C315EA" w:rsidP="00DC2D7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C315EA" w:rsidRPr="00DC2D79" w:rsidRDefault="00C315EA" w:rsidP="00DC2D7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C315EA" w:rsidRPr="00DC2D79" w:rsidRDefault="00C315EA" w:rsidP="00DC2D7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8A4D1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C315EA" w:rsidRPr="00DC2D79" w:rsidRDefault="00C315EA" w:rsidP="00DC2D7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C315EA" w:rsidRPr="00DE663D" w:rsidRDefault="00C315EA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385A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36B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06D7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0309"/>
    <w:rsid w:val="00156F0F"/>
    <w:rsid w:val="00157041"/>
    <w:rsid w:val="0016175D"/>
    <w:rsid w:val="001666D5"/>
    <w:rsid w:val="00173FE2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6E71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B77EC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4A3E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1D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19A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5B2C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15EA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2D79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0C5C"/>
    <w:rsid w:val="00E51708"/>
    <w:rsid w:val="00E5624B"/>
    <w:rsid w:val="00E6170D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4F00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672F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7B5AB-042D-4EBB-846B-400D5AA4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2026-03-20T08:44:00Z</dcterms:created>
  <dcterms:modified xsi:type="dcterms:W3CDTF">2026-04-27T12:54:00Z</dcterms:modified>
</cp:coreProperties>
</file>