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8739F">
      <w:pPr>
        <w:rPr>
          <w:rFonts w:ascii="e-Ukraine" w:hAnsi="e-Ukraine" w:cs="e-Ukraine"/>
        </w:rPr>
      </w:pPr>
      <w:r w:rsidRPr="0088739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88739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88739F">
      <w:pPr>
        <w:rPr>
          <w:rFonts w:ascii="e-Ukraine" w:hAnsi="e-Ukraine" w:cs="e-Ukraine"/>
        </w:rPr>
      </w:pPr>
      <w:r w:rsidRPr="0088739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88739F">
      <w:pPr>
        <w:rPr>
          <w:rFonts w:ascii="e-Ukraine" w:hAnsi="e-Ukraine" w:cs="e-Ukraine"/>
        </w:rPr>
      </w:pPr>
      <w:r w:rsidRPr="0088739F">
        <w:rPr>
          <w:noProof/>
          <w:lang w:val="ru-RU" w:eastAsia="ru-RU"/>
        </w:rPr>
        <w:pict>
          <v:shape id="Поле 8" o:spid="_x0000_s1029" type="#_x0000_t202" style="position:absolute;margin-left:-4.8pt;margin-top:21pt;width:316pt;height:55pt;z-index:251657728;visibility:visible;v-text-anchor:middle" filled="f" stroked="f" strokeweight=".5pt">
            <v:textbox style="mso-next-textbox:#Поле 8">
              <w:txbxContent>
                <w:p w:rsidR="0092409E" w:rsidRPr="0092409E" w:rsidRDefault="0092409E" w:rsidP="0092409E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92409E">
                    <w:rPr>
                      <w:rFonts w:ascii="Arial Black" w:hAnsi="Arial Black"/>
                      <w:sz w:val="28"/>
                      <w:szCs w:val="28"/>
                    </w:rPr>
                    <w:t>Отримання відомостей про доходи: алгоритм дій платника</w:t>
                  </w:r>
                </w:p>
                <w:p w:rsidR="00B67529" w:rsidRPr="00D51CEF" w:rsidRDefault="00B67529" w:rsidP="0092409E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811DBF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88739F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2.7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2409E" w:rsidRPr="0092409E" w:rsidRDefault="00B23C1D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2409E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92409E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92409E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92409E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92409E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нагадує, що триває Деклараційна кампанія – 2026. </w:t>
      </w:r>
    </w:p>
    <w:p w:rsidR="0092409E" w:rsidRPr="0092409E" w:rsidRDefault="0092409E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2409E">
        <w:rPr>
          <w:rFonts w:ascii="Arial" w:hAnsi="Arial" w:cs="Arial"/>
          <w:sz w:val="24"/>
          <w:szCs w:val="24"/>
          <w:lang w:eastAsia="ru-RU"/>
        </w:rPr>
        <w:t xml:space="preserve">Щоб правильно заповнити податкову декларацію про майновий стан і доходи (далі – Декларація) і, що особливо важливо, – уникнути помилок, необхідно мати достовірну інформацію про отримані доходи, яка міститься у Державному реєстрі фізичних осіб – платників податків. </w:t>
      </w:r>
    </w:p>
    <w:p w:rsidR="0092409E" w:rsidRPr="0092409E" w:rsidRDefault="0092409E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2409E">
        <w:rPr>
          <w:rFonts w:ascii="Arial" w:hAnsi="Arial" w:cs="Arial"/>
          <w:sz w:val="24"/>
          <w:szCs w:val="24"/>
          <w:lang w:eastAsia="ru-RU"/>
        </w:rPr>
        <w:t xml:space="preserve">Це можливо зробити у різні способи. </w:t>
      </w:r>
    </w:p>
    <w:p w:rsidR="0092409E" w:rsidRPr="0092409E" w:rsidRDefault="0092409E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2409E">
        <w:rPr>
          <w:rFonts w:ascii="Arial" w:hAnsi="Arial" w:cs="Arial"/>
          <w:sz w:val="24"/>
          <w:szCs w:val="24"/>
          <w:lang w:eastAsia="ru-RU"/>
        </w:rPr>
        <w:t xml:space="preserve">Легко та зручно через Електронний кабінет: </w:t>
      </w:r>
    </w:p>
    <w:p w:rsidR="0092409E" w:rsidRPr="0092409E" w:rsidRDefault="00811DBF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увійдіть до Електронного кабінету (за допомогою файлового ключа, апаратного ключа, хмарного сховища, </w:t>
      </w:r>
      <w:proofErr w:type="spellStart"/>
      <w:r w:rsidR="0092409E" w:rsidRPr="0092409E">
        <w:rPr>
          <w:rFonts w:ascii="Arial" w:hAnsi="Arial" w:cs="Arial"/>
          <w:sz w:val="24"/>
          <w:szCs w:val="24"/>
          <w:lang w:eastAsia="ru-RU"/>
        </w:rPr>
        <w:t>id.gov.ua</w:t>
      </w:r>
      <w:proofErr w:type="spellEnd"/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 або </w:t>
      </w:r>
      <w:proofErr w:type="spellStart"/>
      <w:r w:rsidR="0092409E" w:rsidRPr="0092409E">
        <w:rPr>
          <w:rFonts w:ascii="Arial" w:hAnsi="Arial" w:cs="Arial"/>
          <w:sz w:val="24"/>
          <w:szCs w:val="24"/>
          <w:lang w:eastAsia="ru-RU"/>
        </w:rPr>
        <w:t>Дія.Підпис</w:t>
      </w:r>
      <w:proofErr w:type="spellEnd"/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); </w:t>
      </w:r>
    </w:p>
    <w:p w:rsidR="0092409E" w:rsidRPr="0092409E" w:rsidRDefault="00811DBF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у меню зліва оберіть розділ «ЕК для громадян»; </w:t>
      </w:r>
    </w:p>
    <w:p w:rsidR="0092409E" w:rsidRPr="0092409E" w:rsidRDefault="00811DBF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натисніть «Запит про суми виплачених доходів» та оберіть «Створити»; </w:t>
      </w:r>
    </w:p>
    <w:p w:rsidR="0092409E" w:rsidRPr="0092409E" w:rsidRDefault="00811DBF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вкажіть період та підпишіть запит; </w:t>
      </w:r>
    </w:p>
    <w:p w:rsidR="0092409E" w:rsidRPr="0092409E" w:rsidRDefault="00811DBF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відповідь надійде у розділ «Вхідні/вихідні документи» протягом декількох хвилин. </w:t>
      </w:r>
    </w:p>
    <w:p w:rsidR="0092409E" w:rsidRPr="0092409E" w:rsidRDefault="0092409E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2409E">
        <w:rPr>
          <w:rFonts w:ascii="Arial" w:hAnsi="Arial" w:cs="Arial"/>
          <w:sz w:val="24"/>
          <w:szCs w:val="24"/>
          <w:lang w:eastAsia="ru-RU"/>
        </w:rPr>
        <w:t xml:space="preserve">Мобільний додаток «Моя податкова»  </w:t>
      </w:r>
    </w:p>
    <w:p w:rsidR="0092409E" w:rsidRPr="0092409E" w:rsidRDefault="0092409E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2409E">
        <w:rPr>
          <w:rFonts w:ascii="Arial" w:hAnsi="Arial" w:cs="Arial"/>
          <w:sz w:val="24"/>
          <w:szCs w:val="24"/>
          <w:lang w:eastAsia="ru-RU"/>
        </w:rPr>
        <w:t xml:space="preserve">Додаток доступний в </w:t>
      </w:r>
      <w:proofErr w:type="spellStart"/>
      <w:r w:rsidRPr="0092409E">
        <w:rPr>
          <w:rFonts w:ascii="Arial" w:hAnsi="Arial" w:cs="Arial"/>
          <w:sz w:val="24"/>
          <w:szCs w:val="24"/>
          <w:lang w:eastAsia="ru-RU"/>
        </w:rPr>
        <w:t>App</w:t>
      </w:r>
      <w:proofErr w:type="spellEnd"/>
      <w:r w:rsidRPr="0092409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2409E">
        <w:rPr>
          <w:rFonts w:ascii="Arial" w:hAnsi="Arial" w:cs="Arial"/>
          <w:sz w:val="24"/>
          <w:szCs w:val="24"/>
          <w:lang w:eastAsia="ru-RU"/>
        </w:rPr>
        <w:t>Store</w:t>
      </w:r>
      <w:proofErr w:type="spellEnd"/>
      <w:r w:rsidRPr="0092409E">
        <w:rPr>
          <w:rFonts w:ascii="Arial" w:hAnsi="Arial" w:cs="Arial"/>
          <w:sz w:val="24"/>
          <w:szCs w:val="24"/>
          <w:lang w:eastAsia="ru-RU"/>
        </w:rPr>
        <w:t xml:space="preserve"> та </w:t>
      </w:r>
      <w:proofErr w:type="spellStart"/>
      <w:r w:rsidRPr="0092409E">
        <w:rPr>
          <w:rFonts w:ascii="Arial" w:hAnsi="Arial" w:cs="Arial"/>
          <w:sz w:val="24"/>
          <w:szCs w:val="24"/>
          <w:lang w:eastAsia="ru-RU"/>
        </w:rPr>
        <w:t>Google</w:t>
      </w:r>
      <w:proofErr w:type="spellEnd"/>
      <w:r w:rsidRPr="0092409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2409E">
        <w:rPr>
          <w:rFonts w:ascii="Arial" w:hAnsi="Arial" w:cs="Arial"/>
          <w:sz w:val="24"/>
          <w:szCs w:val="24"/>
          <w:lang w:eastAsia="ru-RU"/>
        </w:rPr>
        <w:t>Play</w:t>
      </w:r>
      <w:proofErr w:type="spellEnd"/>
      <w:r w:rsidRPr="0092409E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92409E" w:rsidRPr="0092409E" w:rsidRDefault="00811DBF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увійдіть у додаток за допомогою електронного ключа або хмарного сховища; </w:t>
      </w:r>
    </w:p>
    <w:p w:rsidR="0092409E" w:rsidRPr="0092409E" w:rsidRDefault="00811DBF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у розділі «Послуги» оберіть «Запит про суми виплачених доходів» та оберіть «+»; </w:t>
      </w:r>
    </w:p>
    <w:p w:rsidR="0092409E" w:rsidRPr="0092409E" w:rsidRDefault="00811DBF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вкажіть період та підпишіть запит; </w:t>
      </w:r>
    </w:p>
    <w:p w:rsidR="0092409E" w:rsidRPr="0092409E" w:rsidRDefault="00811DBF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відповідь надійде у розділ «Запит про суми виплачених доходів» протягом декількох хвилин. </w:t>
      </w:r>
    </w:p>
    <w:p w:rsidR="0092409E" w:rsidRPr="0092409E" w:rsidRDefault="0092409E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2409E">
        <w:rPr>
          <w:rFonts w:ascii="Arial" w:hAnsi="Arial" w:cs="Arial"/>
          <w:sz w:val="24"/>
          <w:szCs w:val="24"/>
          <w:lang w:eastAsia="ru-RU"/>
        </w:rPr>
        <w:t xml:space="preserve">Для отримання відомостей про доходи можна також звернутися до Центру обслуговування платників. Громадяни з порушенням слуху мають можливість безперешкодно спілкуватися з працівниками ДПС за допомогою послуги перекладу жестовою мовою у форматі </w:t>
      </w:r>
      <w:proofErr w:type="spellStart"/>
      <w:r w:rsidRPr="0092409E">
        <w:rPr>
          <w:rFonts w:ascii="Arial" w:hAnsi="Arial" w:cs="Arial"/>
          <w:sz w:val="24"/>
          <w:szCs w:val="24"/>
          <w:lang w:eastAsia="ru-RU"/>
        </w:rPr>
        <w:t>відеозв’язку</w:t>
      </w:r>
      <w:proofErr w:type="spellEnd"/>
      <w:r w:rsidRPr="0092409E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92409E" w:rsidRPr="0092409E" w:rsidRDefault="0092409E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2409E">
        <w:rPr>
          <w:rFonts w:ascii="Arial" w:hAnsi="Arial" w:cs="Arial"/>
          <w:sz w:val="24"/>
          <w:szCs w:val="24"/>
          <w:lang w:eastAsia="ru-RU"/>
        </w:rPr>
        <w:t xml:space="preserve">Необхідно мати: </w:t>
      </w:r>
    </w:p>
    <w:p w:rsidR="0092409E" w:rsidRPr="0092409E" w:rsidRDefault="00811DBF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документ, що посвідчує особу (паспорт громадянина України, посвідка на постійне проживання, посвідка на тимчасове проживання, посвідчення біженця тощо); </w:t>
      </w:r>
    </w:p>
    <w:p w:rsidR="0092409E" w:rsidRPr="0092409E" w:rsidRDefault="00811DBF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РНОКПП (реєстраційний номер облікової картки платника податків); </w:t>
      </w:r>
    </w:p>
    <w:p w:rsidR="0092409E" w:rsidRPr="0092409E" w:rsidRDefault="00811DBF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заява (заповнюється на місці за формою № 10ДР); </w:t>
      </w:r>
    </w:p>
    <w:p w:rsidR="0092409E" w:rsidRPr="0092409E" w:rsidRDefault="00811DBF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92409E" w:rsidRPr="0092409E">
        <w:rPr>
          <w:rFonts w:ascii="Arial" w:hAnsi="Arial" w:cs="Arial"/>
          <w:sz w:val="24"/>
          <w:szCs w:val="24"/>
          <w:lang w:eastAsia="ru-RU"/>
        </w:rPr>
        <w:t xml:space="preserve">довіреність, засвідчена в нотаріальному порядку, яка додається до заяви, якщо за відомостями звертається представник. </w:t>
      </w:r>
    </w:p>
    <w:p w:rsidR="0092409E" w:rsidRPr="0092409E" w:rsidRDefault="0092409E" w:rsidP="0092409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2409E">
        <w:rPr>
          <w:rFonts w:ascii="Arial" w:hAnsi="Arial" w:cs="Arial"/>
          <w:sz w:val="24"/>
          <w:szCs w:val="24"/>
          <w:lang w:eastAsia="ru-RU"/>
        </w:rPr>
        <w:t xml:space="preserve">Відомості надаються протягом 3 робочих днів з дня звернення особисто фізичній особі або її представнику. </w:t>
      </w:r>
    </w:p>
    <w:p w:rsidR="00050567" w:rsidRDefault="00050567" w:rsidP="0092409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811DBF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88739F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6.0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57F05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7FB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1DBF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8739F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09E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1F089-F527-4869-9985-3BECC9FF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2009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2026-04-21T07:41:00Z</dcterms:created>
  <dcterms:modified xsi:type="dcterms:W3CDTF">2026-04-21T09:12:00Z</dcterms:modified>
</cp:coreProperties>
</file>