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89686A">
      <w:pPr>
        <w:rPr>
          <w:rFonts w:ascii="e-Ukraine" w:hAnsi="e-Ukraine" w:cs="e-Ukraine"/>
        </w:rPr>
      </w:pPr>
      <w:r w:rsidRPr="0089686A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94.75pt;z-index:251655680;visibility:visible" filled="f" stroked="f" strokeweight=".5pt">
            <v:textbox style="mso-next-textbox:#Поле 21">
              <w:txbxContent>
                <w:p w:rsidR="00464CAC" w:rsidRPr="00E36E81" w:rsidRDefault="00464CAC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E36E81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464CAC" w:rsidRPr="00E36E81" w:rsidRDefault="00464CAC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</w:p>
                <w:p w:rsidR="00464CAC" w:rsidRPr="00E36E81" w:rsidRDefault="00464CAC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E36E81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Головне управління ДПС у</w:t>
                  </w:r>
                </w:p>
                <w:p w:rsidR="00464CAC" w:rsidRPr="00E36E81" w:rsidRDefault="00464CAC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E36E81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Pr="0089686A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89686A">
      <w:pPr>
        <w:rPr>
          <w:rFonts w:ascii="e-Ukraine" w:hAnsi="e-Ukraine" w:cs="e-Ukraine"/>
        </w:rPr>
      </w:pPr>
      <w:r w:rsidRPr="0089686A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89686A">
      <w:pPr>
        <w:rPr>
          <w:rFonts w:ascii="e-Ukraine" w:hAnsi="e-Ukraine" w:cs="e-Ukraine"/>
        </w:rPr>
      </w:pPr>
      <w:r w:rsidRPr="0089686A">
        <w:rPr>
          <w:noProof/>
          <w:lang w:val="ru-RU" w:eastAsia="ru-RU"/>
        </w:rPr>
        <w:pict>
          <v:shape id="Поле 8" o:spid="_x0000_s1029" type="#_x0000_t202" style="position:absolute;margin-left:-4.8pt;margin-top:21pt;width:436pt;height:70.05pt;z-index:251657728;visibility:visible;v-text-anchor:middle" filled="f" stroked="f" strokeweight=".5pt">
            <v:textbox style="mso-next-textbox:#Поле 8">
              <w:txbxContent>
                <w:p w:rsidR="00464CAC" w:rsidRPr="00E22C5E" w:rsidRDefault="00464CAC" w:rsidP="00E22C5E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2"/>
                      <w:szCs w:val="32"/>
                      <w:lang w:eastAsia="uk-UA"/>
                    </w:rPr>
                  </w:pPr>
                  <w:r w:rsidRPr="00E22C5E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2"/>
                      <w:szCs w:val="32"/>
                      <w:lang w:eastAsia="uk-UA"/>
                    </w:rPr>
                    <w:t>Податкова знижка у зв’язку з переобладнанням транспортного засобу: алгоритм розрахунку</w:t>
                  </w:r>
                </w:p>
                <w:p w:rsidR="00464CAC" w:rsidRPr="00050567" w:rsidRDefault="00464CAC" w:rsidP="00050567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464CAC" w:rsidRPr="00D51CEF" w:rsidRDefault="00464CAC" w:rsidP="00050567">
                  <w:pPr>
                    <w:spacing w:after="0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464CAC" w:rsidRDefault="00464CAC" w:rsidP="00D51CEF">
                  <w:pPr>
                    <w:pStyle w:val="1"/>
                  </w:pPr>
                  <w:proofErr w:type="spellStart"/>
                  <w:r>
                    <w:t>можливо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отримати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декілька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464CAC" w:rsidRPr="00AF5BEE" w:rsidRDefault="00464CAC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464CAC" w:rsidRPr="002078FE" w:rsidRDefault="00464CAC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464CAC" w:rsidRPr="002078FE" w:rsidRDefault="00464CAC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464CAC" w:rsidRPr="00AF3176" w:rsidRDefault="00464CAC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89686A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89686A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1.15pt;width:190pt;height:21pt;z-index:251656704;visibility:visible" filled="f" stroked="f" strokeweight=".5pt">
            <v:textbox style="mso-next-textbox:#Поле 9">
              <w:txbxContent>
                <w:p w:rsidR="00464CAC" w:rsidRPr="00E22C5E" w:rsidRDefault="00464CAC" w:rsidP="00BE5853">
                  <w:pPr>
                    <w:rPr>
                      <w:rFonts w:ascii="e-Ukraine" w:hAnsi="e-Ukraine" w:cs="Arial"/>
                      <w:i/>
                      <w:sz w:val="24"/>
                      <w:szCs w:val="24"/>
                    </w:rPr>
                  </w:pPr>
                  <w:r w:rsidRPr="00E22C5E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квітень 2026 року</w:t>
                  </w:r>
                </w:p>
                <w:p w:rsidR="00464CAC" w:rsidRDefault="00464CAC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464CAC" w:rsidRPr="00026C80" w:rsidRDefault="00464CAC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936F4B" w:rsidRDefault="00936F4B" w:rsidP="00940513">
      <w:pPr>
        <w:spacing w:after="0" w:line="240" w:lineRule="auto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936F4B" w:rsidRPr="002C6F60" w:rsidRDefault="00B23C1D" w:rsidP="00936F4B">
      <w:pPr>
        <w:spacing w:after="0" w:line="240" w:lineRule="auto"/>
        <w:ind w:firstLine="680"/>
        <w:jc w:val="both"/>
        <w:rPr>
          <w:rFonts w:ascii="e-Ukraine" w:hAnsi="e-Ukraine" w:cs="Arial"/>
          <w:sz w:val="24"/>
          <w:szCs w:val="24"/>
          <w:lang w:eastAsia="uk-UA"/>
        </w:rPr>
      </w:pPr>
      <w:r w:rsidRPr="002C6F60">
        <w:rPr>
          <w:rFonts w:ascii="e-Ukraine" w:hAnsi="e-Ukraine" w:cs="Arial"/>
          <w:sz w:val="24"/>
          <w:szCs w:val="24"/>
          <w:lang w:eastAsia="uk-UA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</w:t>
      </w:r>
      <w:r w:rsidR="00825810">
        <w:rPr>
          <w:rFonts w:ascii="e-Ukraine" w:hAnsi="e-Ukraine" w:cs="Arial"/>
          <w:sz w:val="24"/>
          <w:szCs w:val="24"/>
          <w:lang w:eastAsia="uk-UA"/>
        </w:rPr>
        <w:t xml:space="preserve">м. </w:t>
      </w:r>
      <w:r w:rsidR="00464CAC">
        <w:rPr>
          <w:rFonts w:ascii="e-Ukraine" w:hAnsi="e-Ukraine" w:cs="Arial"/>
          <w:sz w:val="24"/>
          <w:szCs w:val="24"/>
          <w:lang w:eastAsia="uk-UA"/>
        </w:rPr>
        <w:t>Дніпро</w:t>
      </w:r>
      <w:r w:rsidR="009A3C86" w:rsidRPr="002C6F60">
        <w:rPr>
          <w:rFonts w:ascii="e-Ukraine" w:hAnsi="e-Ukraine" w:cs="Arial"/>
          <w:sz w:val="24"/>
          <w:szCs w:val="24"/>
          <w:lang w:eastAsia="uk-UA"/>
        </w:rPr>
        <w:t>)</w:t>
      </w:r>
      <w:r w:rsidR="00E4784B" w:rsidRPr="002C6F60">
        <w:rPr>
          <w:rFonts w:ascii="e-Ukraine" w:hAnsi="e-Ukraine" w:cs="Arial"/>
          <w:sz w:val="24"/>
          <w:szCs w:val="24"/>
          <w:lang w:eastAsia="uk-UA"/>
        </w:rPr>
        <w:t xml:space="preserve"> </w:t>
      </w:r>
      <w:r w:rsidR="00936F4B" w:rsidRPr="002C6F60">
        <w:rPr>
          <w:rFonts w:ascii="e-Ukraine" w:hAnsi="e-Ukraine" w:cs="Arial"/>
          <w:sz w:val="24"/>
          <w:szCs w:val="24"/>
          <w:lang w:eastAsia="uk-UA"/>
        </w:rPr>
        <w:t xml:space="preserve">нагадує, що податкову знижку за витратами 2025 року громадяни – платники податку на доходи фізичних осіб (ПДФО, податок) можуть отримати по 31 грудня 2026 року (включно). </w:t>
      </w:r>
    </w:p>
    <w:p w:rsidR="00936F4B" w:rsidRPr="002C6F60" w:rsidRDefault="00936F4B" w:rsidP="00936F4B">
      <w:pPr>
        <w:spacing w:after="0" w:line="240" w:lineRule="auto"/>
        <w:ind w:firstLine="680"/>
        <w:jc w:val="both"/>
        <w:rPr>
          <w:rFonts w:ascii="e-Ukraine" w:hAnsi="e-Ukraine" w:cs="Arial"/>
          <w:sz w:val="24"/>
          <w:szCs w:val="24"/>
          <w:lang w:eastAsia="uk-UA"/>
        </w:rPr>
      </w:pPr>
      <w:r w:rsidRPr="002C6F60">
        <w:rPr>
          <w:rFonts w:ascii="e-Ukraine" w:hAnsi="e-Ukraine" w:cs="Arial"/>
          <w:sz w:val="24"/>
          <w:szCs w:val="24"/>
          <w:lang w:eastAsia="uk-UA"/>
        </w:rPr>
        <w:t xml:space="preserve">До податкової знижки, зокрема включаються витрати у вигляді суми коштів, сплачених платником ПДФО у зв’язку із переобладнанням транспортного засобу, що належить платникові ПДФО, з використанням у вигляді палива моторного сумішевого, </w:t>
      </w:r>
      <w:proofErr w:type="spellStart"/>
      <w:r w:rsidRPr="002C6F60">
        <w:rPr>
          <w:rFonts w:ascii="e-Ukraine" w:hAnsi="e-Ukraine" w:cs="Arial"/>
          <w:sz w:val="24"/>
          <w:szCs w:val="24"/>
          <w:lang w:eastAsia="uk-UA"/>
        </w:rPr>
        <w:t>біоетанолу</w:t>
      </w:r>
      <w:proofErr w:type="spellEnd"/>
      <w:r w:rsidRPr="002C6F60">
        <w:rPr>
          <w:rFonts w:ascii="e-Ukraine" w:hAnsi="e-Ukraine" w:cs="Arial"/>
          <w:sz w:val="24"/>
          <w:szCs w:val="24"/>
          <w:lang w:eastAsia="uk-UA"/>
        </w:rPr>
        <w:t xml:space="preserve">, </w:t>
      </w:r>
      <w:proofErr w:type="spellStart"/>
      <w:r w:rsidRPr="002C6F60">
        <w:rPr>
          <w:rFonts w:ascii="e-Ukraine" w:hAnsi="e-Ukraine" w:cs="Arial"/>
          <w:sz w:val="24"/>
          <w:szCs w:val="24"/>
          <w:lang w:eastAsia="uk-UA"/>
        </w:rPr>
        <w:t>біодизелю</w:t>
      </w:r>
      <w:proofErr w:type="spellEnd"/>
      <w:r w:rsidRPr="002C6F60">
        <w:rPr>
          <w:rFonts w:ascii="e-Ukraine" w:hAnsi="e-Ukraine" w:cs="Arial"/>
          <w:sz w:val="24"/>
          <w:szCs w:val="24"/>
          <w:lang w:eastAsia="uk-UA"/>
        </w:rPr>
        <w:t xml:space="preserve">, стиснутого або скрапленого газу, інших видів біопалива.  </w:t>
      </w:r>
    </w:p>
    <w:p w:rsidR="00936F4B" w:rsidRPr="002C6F60" w:rsidRDefault="00936F4B" w:rsidP="00936F4B">
      <w:pPr>
        <w:spacing w:after="0" w:line="240" w:lineRule="auto"/>
        <w:ind w:firstLine="680"/>
        <w:jc w:val="both"/>
        <w:rPr>
          <w:rFonts w:ascii="e-Ukraine" w:hAnsi="e-Ukraine" w:cs="Arial"/>
          <w:sz w:val="24"/>
          <w:szCs w:val="24"/>
          <w:lang w:eastAsia="uk-UA"/>
        </w:rPr>
      </w:pPr>
      <w:r w:rsidRPr="002C6F60">
        <w:rPr>
          <w:rFonts w:ascii="e-Ukraine" w:hAnsi="e-Ukraine" w:cs="Arial"/>
          <w:sz w:val="24"/>
          <w:szCs w:val="24"/>
          <w:lang w:eastAsia="uk-UA"/>
        </w:rPr>
        <w:t xml:space="preserve">Алгоритм розрахунку податкової знижки у зв’язку з переобладнанням транспортного засобу: </w:t>
      </w:r>
    </w:p>
    <w:p w:rsidR="00936F4B" w:rsidRPr="002C6F60" w:rsidRDefault="00464CAC" w:rsidP="00936F4B">
      <w:pPr>
        <w:spacing w:after="0" w:line="240" w:lineRule="auto"/>
        <w:ind w:firstLine="680"/>
        <w:jc w:val="both"/>
        <w:rPr>
          <w:rFonts w:ascii="e-Ukraine" w:hAnsi="e-Ukraine" w:cs="Arial"/>
          <w:sz w:val="24"/>
          <w:szCs w:val="24"/>
          <w:lang w:eastAsia="uk-UA"/>
        </w:rPr>
      </w:pPr>
      <w:r>
        <w:rPr>
          <w:rFonts w:ascii="e-Ukraine" w:hAnsi="e-Ukraine" w:cs="Arial"/>
          <w:sz w:val="24"/>
          <w:szCs w:val="24"/>
          <w:lang w:eastAsia="uk-UA"/>
        </w:rPr>
        <w:t>-</w:t>
      </w:r>
      <w:r>
        <w:rPr>
          <w:rFonts w:ascii="Courier New" w:hAnsi="Courier New" w:cs="Courier New"/>
          <w:sz w:val="24"/>
          <w:szCs w:val="24"/>
          <w:lang w:eastAsia="uk-UA"/>
        </w:rPr>
        <w:t> </w:t>
      </w:r>
      <w:r w:rsidR="00936F4B" w:rsidRPr="002C6F60">
        <w:rPr>
          <w:rFonts w:ascii="e-Ukraine" w:hAnsi="e-Ukraine" w:cs="Arial"/>
          <w:sz w:val="24"/>
          <w:szCs w:val="24"/>
          <w:lang w:eastAsia="uk-UA"/>
        </w:rPr>
        <w:t xml:space="preserve">визначається база оподаткування шляхом зменшення річної суми нарахованої заробітної плати на суму страхових внесків до Накопичувального фонду, а також на суму податкової соціальної пільги (ПСП), за її наявності (підстава – довідка про доходи від свого роботодавця); </w:t>
      </w:r>
    </w:p>
    <w:p w:rsidR="00936F4B" w:rsidRPr="002C6F60" w:rsidRDefault="00464CAC" w:rsidP="00936F4B">
      <w:pPr>
        <w:spacing w:after="0" w:line="240" w:lineRule="auto"/>
        <w:ind w:firstLine="680"/>
        <w:jc w:val="both"/>
        <w:rPr>
          <w:rFonts w:ascii="e-Ukraine" w:hAnsi="e-Ukraine" w:cs="Arial"/>
          <w:sz w:val="24"/>
          <w:szCs w:val="24"/>
          <w:lang w:eastAsia="uk-UA"/>
        </w:rPr>
      </w:pPr>
      <w:r>
        <w:rPr>
          <w:rFonts w:ascii="e-Ukraine" w:hAnsi="e-Ukraine" w:cs="Arial"/>
          <w:sz w:val="24"/>
          <w:szCs w:val="24"/>
          <w:lang w:eastAsia="uk-UA"/>
        </w:rPr>
        <w:t>-</w:t>
      </w:r>
      <w:r>
        <w:rPr>
          <w:rFonts w:ascii="Courier New" w:hAnsi="Courier New" w:cs="Courier New"/>
          <w:sz w:val="24"/>
          <w:szCs w:val="24"/>
          <w:lang w:eastAsia="uk-UA"/>
        </w:rPr>
        <w:t> </w:t>
      </w:r>
      <w:r w:rsidR="00936F4B" w:rsidRPr="002C6F60">
        <w:rPr>
          <w:rFonts w:ascii="e-Ukraine" w:hAnsi="e-Ukraine" w:cs="Arial"/>
          <w:sz w:val="24"/>
          <w:szCs w:val="24"/>
          <w:lang w:eastAsia="uk-UA"/>
        </w:rPr>
        <w:t xml:space="preserve">визначається сума (вартість) витрат платника ПДФО – резидента, дозволених до включення до податкової знижки на підставі підтверджуючих документів; </w:t>
      </w:r>
    </w:p>
    <w:p w:rsidR="00936F4B" w:rsidRPr="002C6F60" w:rsidRDefault="00464CAC" w:rsidP="00936F4B">
      <w:pPr>
        <w:spacing w:after="0" w:line="240" w:lineRule="auto"/>
        <w:ind w:firstLine="680"/>
        <w:jc w:val="both"/>
        <w:rPr>
          <w:rFonts w:ascii="e-Ukraine" w:hAnsi="e-Ukraine" w:cs="Arial"/>
          <w:sz w:val="24"/>
          <w:szCs w:val="24"/>
          <w:lang w:eastAsia="uk-UA"/>
        </w:rPr>
      </w:pPr>
      <w:r>
        <w:rPr>
          <w:rFonts w:ascii="e-Ukraine" w:hAnsi="e-Ukraine" w:cs="Arial"/>
          <w:sz w:val="24"/>
          <w:szCs w:val="24"/>
          <w:lang w:eastAsia="uk-UA"/>
        </w:rPr>
        <w:t>-</w:t>
      </w:r>
      <w:r>
        <w:rPr>
          <w:rFonts w:ascii="Courier New" w:hAnsi="Courier New" w:cs="Courier New"/>
          <w:sz w:val="24"/>
          <w:szCs w:val="24"/>
          <w:lang w:eastAsia="uk-UA"/>
        </w:rPr>
        <w:t> </w:t>
      </w:r>
      <w:r w:rsidR="00936F4B" w:rsidRPr="002C6F60">
        <w:rPr>
          <w:rFonts w:ascii="e-Ukraine" w:hAnsi="e-Ukraine" w:cs="Arial"/>
          <w:sz w:val="24"/>
          <w:szCs w:val="24"/>
          <w:lang w:eastAsia="uk-UA"/>
        </w:rPr>
        <w:t xml:space="preserve">розраховується сума ПДФО, на яку зменшуються податкові зобов’язання у зв’язку з використанням права на податкову знижку: із суми ПДФО, утриманого (сплаченого) із заробітної плати за рік, віднімаємо суму ПДФО, визначену як добуток бази оподаткування, зменшеної на суму понесених платником податку витрат у зв’язку з переобладнанням транспортного засобу. </w:t>
      </w:r>
    </w:p>
    <w:p w:rsidR="00936F4B" w:rsidRPr="002C6F60" w:rsidRDefault="00936F4B" w:rsidP="00936F4B">
      <w:pPr>
        <w:spacing w:after="0" w:line="240" w:lineRule="auto"/>
        <w:ind w:firstLine="680"/>
        <w:jc w:val="both"/>
        <w:rPr>
          <w:rFonts w:ascii="e-Ukraine" w:hAnsi="e-Ukraine" w:cs="Arial"/>
          <w:sz w:val="24"/>
          <w:szCs w:val="24"/>
          <w:lang w:eastAsia="uk-UA"/>
        </w:rPr>
      </w:pPr>
      <w:r w:rsidRPr="002C6F60">
        <w:rPr>
          <w:rFonts w:ascii="e-Ukraine" w:hAnsi="e-Ukraine" w:cs="Arial"/>
          <w:sz w:val="24"/>
          <w:szCs w:val="24"/>
          <w:lang w:eastAsia="uk-UA"/>
        </w:rPr>
        <w:t xml:space="preserve">Водночас, у разі отримання платником протягом звітного року доходів у вигляді заробітної плати, які оподатковувалися за різними ставками податку, сума ПДФО, на яку зменшуються податкові зобов’язання, розраховується шляхом визначення часток (у відсотках) доходу, оподаткованих за різними ставками ПДФО, в загальній сумі річного загального оподатковуваного доходу. </w:t>
      </w:r>
    </w:p>
    <w:p w:rsidR="00936F4B" w:rsidRPr="00940513" w:rsidRDefault="00936F4B" w:rsidP="00936F4B">
      <w:pPr>
        <w:spacing w:after="0" w:line="240" w:lineRule="auto"/>
        <w:ind w:firstLine="680"/>
        <w:jc w:val="both"/>
        <w:rPr>
          <w:rFonts w:ascii="e-Ukraine" w:hAnsi="e-Ukraine" w:cs="Arial"/>
          <w:sz w:val="32"/>
          <w:szCs w:val="32"/>
          <w:lang w:eastAsia="uk-UA"/>
        </w:rPr>
      </w:pPr>
      <w:proofErr w:type="spellStart"/>
      <w:r w:rsidRPr="002C6F60">
        <w:rPr>
          <w:rFonts w:ascii="e-Ukraine" w:hAnsi="e-Ukraine" w:cs="Arial"/>
          <w:sz w:val="24"/>
          <w:szCs w:val="24"/>
          <w:lang w:eastAsia="uk-UA"/>
        </w:rPr>
        <w:t>Довідково</w:t>
      </w:r>
      <w:proofErr w:type="spellEnd"/>
      <w:r w:rsidRPr="002C6F60">
        <w:rPr>
          <w:rFonts w:ascii="e-Ukraine" w:hAnsi="e-Ukraine" w:cs="Arial"/>
          <w:sz w:val="24"/>
          <w:szCs w:val="24"/>
          <w:lang w:eastAsia="uk-UA"/>
        </w:rPr>
        <w:t xml:space="preserve">: </w:t>
      </w:r>
      <w:proofErr w:type="spellStart"/>
      <w:r w:rsidRPr="002C6F60">
        <w:rPr>
          <w:rFonts w:ascii="e-Ukraine" w:hAnsi="e-Ukraine" w:cs="Arial"/>
          <w:sz w:val="24"/>
          <w:szCs w:val="24"/>
          <w:lang w:eastAsia="uk-UA"/>
        </w:rPr>
        <w:t>п.п</w:t>
      </w:r>
      <w:proofErr w:type="spellEnd"/>
      <w:r w:rsidRPr="002C6F60">
        <w:rPr>
          <w:rFonts w:ascii="e-Ukraine" w:hAnsi="e-Ukraine" w:cs="Arial"/>
          <w:sz w:val="24"/>
          <w:szCs w:val="24"/>
          <w:lang w:eastAsia="uk-UA"/>
        </w:rPr>
        <w:t xml:space="preserve">. 14.1.170 п. 14.1 ст. 14 та ст. 166 Податкового кодексу України (ПКУ). </w:t>
      </w:r>
    </w:p>
    <w:p w:rsidR="00050567" w:rsidRDefault="00050567" w:rsidP="0093336E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050567" w:rsidRPr="00050567" w:rsidRDefault="00464CAC" w:rsidP="0093336E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89686A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12.05pt;width:508.7pt;height:48.85pt;z-index:251660800;visibility:visible" fillcolor="#0070c0" stroked="f" strokeweight=".5pt">
            <v:textbox style="mso-next-textbox:#Поле 10">
              <w:txbxContent>
                <w:p w:rsidR="00464CAC" w:rsidRPr="00940513" w:rsidRDefault="00464CAC" w:rsidP="00940513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940513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Офіційний </w:t>
                  </w:r>
                  <w:proofErr w:type="spellStart"/>
                  <w:r w:rsidRPr="00940513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вебпортал</w:t>
                  </w:r>
                  <w:proofErr w:type="spellEnd"/>
                  <w:r w:rsidRPr="00940513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Державної податкової служби України: </w:t>
                  </w:r>
                  <w:proofErr w:type="spellStart"/>
                  <w:r w:rsidRPr="00940513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tax.gov.ua</w:t>
                  </w:r>
                  <w:proofErr w:type="spellEnd"/>
                  <w:r w:rsidRPr="00940513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.</w:t>
                  </w:r>
                </w:p>
                <w:p w:rsidR="00464CAC" w:rsidRPr="00940513" w:rsidRDefault="00464CAC" w:rsidP="00940513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940513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Інформаційно-довідковий департамент  ДПС України: 0-800-501-007 .</w:t>
                  </w:r>
                </w:p>
                <w:p w:rsidR="00464CAC" w:rsidRPr="00940513" w:rsidRDefault="00464CAC" w:rsidP="00940513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940513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"Гаряча лінія" ДПС України: "Пуль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с": 0-800-501-007  (напрямок  «5</w:t>
                  </w:r>
                  <w:r w:rsidRPr="00940513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»)</w:t>
                  </w:r>
                </w:p>
                <w:p w:rsidR="00464CAC" w:rsidRPr="00464CAC" w:rsidRDefault="00464CAC" w:rsidP="00464CAC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940513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Кваліфікований надавач електронних довірчих послу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г: 0-800-501-007 (напрямок «2»)</w:t>
                  </w:r>
                </w:p>
              </w:txbxContent>
            </v:textbox>
          </v:shape>
        </w:pict>
      </w:r>
    </w:p>
    <w:p w:rsidR="00AF5BEE" w:rsidRPr="00D51CEF" w:rsidRDefault="00B67529" w:rsidP="00D51CEF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257FFB" w:rsidRPr="00B67529" w:rsidRDefault="00257FFB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sectPr w:rsidR="00257FFB" w:rsidRPr="00B67529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OdessaScriptFWF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Aria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Tahoma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e-Ukraine Bold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C6F60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5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4CAC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77E30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A3F62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603F"/>
    <w:rsid w:val="006D7EF8"/>
    <w:rsid w:val="006E6DDC"/>
    <w:rsid w:val="006E7501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5810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86A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48DF"/>
    <w:rsid w:val="00927627"/>
    <w:rsid w:val="00927F79"/>
    <w:rsid w:val="00931AF9"/>
    <w:rsid w:val="0093336E"/>
    <w:rsid w:val="00933545"/>
    <w:rsid w:val="00936954"/>
    <w:rsid w:val="00936F4B"/>
    <w:rsid w:val="00940513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EB1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157B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E7859"/>
    <w:rsid w:val="00AF10F6"/>
    <w:rsid w:val="00AF2B78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17E7B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3F0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6487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2C5E"/>
    <w:rsid w:val="00E2587C"/>
    <w:rsid w:val="00E27C53"/>
    <w:rsid w:val="00E27E1B"/>
    <w:rsid w:val="00E310A8"/>
    <w:rsid w:val="00E31469"/>
    <w:rsid w:val="00E32748"/>
    <w:rsid w:val="00E36E81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56291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448A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686042-620B-442F-8C61-50C9BF3AF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252</Words>
  <Characters>1899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6</cp:revision>
  <cp:lastPrinted>2020-08-10T08:25:00Z</cp:lastPrinted>
  <dcterms:created xsi:type="dcterms:W3CDTF">2026-03-10T14:57:00Z</dcterms:created>
  <dcterms:modified xsi:type="dcterms:W3CDTF">2026-04-27T10:40:00Z</dcterms:modified>
</cp:coreProperties>
</file>