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74A82">
      <w:pPr>
        <w:rPr>
          <w:rFonts w:ascii="e-Ukraine" w:hAnsi="e-Ukraine" w:cs="e-Ukraine"/>
        </w:rPr>
      </w:pPr>
      <w:r w:rsidRPr="00B74A8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6.55pt;z-index:251655680;visibility:visible" filled="f" stroked="f" strokeweight=".5pt">
            <v:textbox style="mso-next-textbox:#Поле 21">
              <w:txbxContent>
                <w:p w:rsidR="007563A3" w:rsidRPr="00DC03D9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B74A8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74A82">
      <w:pPr>
        <w:rPr>
          <w:rFonts w:ascii="e-Ukraine" w:hAnsi="e-Ukraine" w:cs="e-Ukraine"/>
        </w:rPr>
      </w:pPr>
      <w:r w:rsidRPr="00B74A8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74A82">
      <w:pPr>
        <w:rPr>
          <w:rFonts w:ascii="e-Ukraine" w:hAnsi="e-Ukraine" w:cs="e-Ukraine"/>
        </w:rPr>
      </w:pPr>
      <w:r w:rsidRPr="00B74A82">
        <w:rPr>
          <w:noProof/>
          <w:lang w:val="ru-RU" w:eastAsia="ru-RU"/>
        </w:rPr>
        <w:pict>
          <v:shape id="Поле 8" o:spid="_x0000_s1029" type="#_x0000_t202" style="position:absolute;margin-left:-9.8pt;margin-top:14.15pt;width:459pt;height:91.05pt;z-index:251657728;visibility:visible;v-text-anchor:middle" filled="f" stroked="f" strokeweight=".5pt">
            <v:textbox style="mso-next-textbox:#Поле 8">
              <w:txbxContent>
                <w:p w:rsidR="00126935" w:rsidRPr="00DC03D9" w:rsidRDefault="00126935" w:rsidP="00DC03D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C03D9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Застосування РРО в господарській одиниці: які документи необхідно зберігати суб’єкту господарювання на місці проведення розрахунків?</w:t>
                  </w:r>
                </w:p>
                <w:p w:rsidR="00266786" w:rsidRPr="00126935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B74A82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B74A8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4.2pt;width:190pt;height:26.35pt;z-index:251656704;visibility:visible" filled="f" stroked="f" strokeweight=".5pt">
            <v:textbox style="mso-next-textbox:#Поле 9">
              <w:txbxContent>
                <w:p w:rsidR="004454B9" w:rsidRPr="00D96E09" w:rsidRDefault="00BE10DB" w:rsidP="004454B9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BE10D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березень</w:t>
                  </w:r>
                  <w:r w:rsidR="004454B9" w:rsidRPr="00D96E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Default="0012693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Pr="003035F1" w:rsidRDefault="00B23C1D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035F1">
        <w:rPr>
          <w:rFonts w:ascii="e-Ukraine" w:hAnsi="e-Ukraine" w:cs="Arial"/>
        </w:rPr>
        <w:t xml:space="preserve">ння – </w:t>
      </w:r>
      <w:proofErr w:type="spellStart"/>
      <w:r w:rsidR="00DC03D9" w:rsidRPr="003035F1">
        <w:rPr>
          <w:rFonts w:ascii="e-Ukraine" w:hAnsi="e-Ukraine" w:cs="Arial"/>
        </w:rPr>
        <w:t>Самарівський</w:t>
      </w:r>
      <w:proofErr w:type="spellEnd"/>
      <w:r w:rsidR="00DC03D9" w:rsidRPr="003035F1">
        <w:rPr>
          <w:rFonts w:ascii="e-Ukraine" w:hAnsi="e-Ukraine" w:cs="Arial"/>
        </w:rPr>
        <w:t xml:space="preserve"> район</w:t>
      </w:r>
      <w:r w:rsidR="009A3C86" w:rsidRPr="003035F1">
        <w:rPr>
          <w:rFonts w:ascii="e-Ukraine" w:hAnsi="e-Ukraine" w:cs="Arial"/>
        </w:rPr>
        <w:t>)</w:t>
      </w:r>
      <w:r w:rsidR="00E4784B" w:rsidRPr="003035F1">
        <w:rPr>
          <w:rFonts w:ascii="e-Ukraine" w:hAnsi="e-Ukraine" w:cs="Arial"/>
        </w:rPr>
        <w:t xml:space="preserve"> </w:t>
      </w:r>
      <w:r w:rsidR="00B63D3C">
        <w:rPr>
          <w:rFonts w:ascii="e-Ukraine" w:hAnsi="e-Ukraine" w:cs="Arial"/>
        </w:rPr>
        <w:t>повідомляє</w:t>
      </w:r>
      <w:r w:rsidR="00B63D3C">
        <w:rPr>
          <w:rFonts w:asciiTheme="minorHAnsi" w:hAnsiTheme="minorHAnsi" w:cs="Arial"/>
        </w:rPr>
        <w:t>.</w:t>
      </w:r>
      <w:r w:rsidR="00126935" w:rsidRPr="003035F1">
        <w:rPr>
          <w:rFonts w:ascii="e-Ukraine" w:hAnsi="e-Ukraine" w:cs="Arial"/>
        </w:rPr>
        <w:t xml:space="preserve">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Відповідно до п. 4 розд. III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(із змінами та доповненнями) (далі – Порядок № 547), суб’єкти господарювання, які використовують реєстратори розрахункових операцій (далі – РРО) для здійснення розрахункових операцій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здійснення операцій з приймання готівки для подальшого її переказу, зобов’язані, зокрема: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у кінці робочого дня (зміни) створювати у паперовій та/або електронній формі (крім автоматів з продажу товарів (послуг)) фіскальні звітні чеки у разі здійснення розрахункових операцій (абзац восьмий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>- створювати контрольні стрічки у паперовій та/або електронній формі і забезпечувати їх зберігання на РРО (крім автоматів з продажу товарів (послуг)) протягом трьох років (абзац дев’ятий п. 4 розд. І</w:t>
      </w:r>
      <w:r w:rsidR="00D96E09">
        <w:rPr>
          <w:rFonts w:ascii="e-Ukraine" w:hAnsi="e-Ukraine" w:cs="Arial"/>
        </w:rPr>
        <w:t xml:space="preserve">ІІ Порядку </w:t>
      </w:r>
      <w:r w:rsidRPr="003035F1">
        <w:rPr>
          <w:rFonts w:ascii="e-Ukraine" w:hAnsi="e-Ukraine" w:cs="Arial"/>
        </w:rPr>
        <w:t xml:space="preserve">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створювати в паперовій та/або електронній формі X-звіти, Z-звіти та інші документи, що передбачені документацією на РРО, відповідно до законодавства (абзац тринадцятий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зберігати на місці проведення розрахунків реєстраційне посвідчення та останню довідку про опломбування РРО або їх копії (абзац п’ятнадцятий п. 4 розд. ІІІ Порядку № 547). </w:t>
      </w:r>
    </w:p>
    <w:p w:rsidR="006804F5" w:rsidRDefault="006804F5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Default="003035F1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Pr="003035F1" w:rsidRDefault="003035F1" w:rsidP="003035F1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74A82" w:rsidRPr="00B74A8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7224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26935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0C71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2D0F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AA8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35F1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CEA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0075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4B9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4836"/>
    <w:rsid w:val="005E5DD7"/>
    <w:rsid w:val="005E7E53"/>
    <w:rsid w:val="005F1108"/>
    <w:rsid w:val="005F6D14"/>
    <w:rsid w:val="00603CD7"/>
    <w:rsid w:val="00605834"/>
    <w:rsid w:val="006252EB"/>
    <w:rsid w:val="0062634B"/>
    <w:rsid w:val="0063322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04F5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D6A7C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37236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29F4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55B8"/>
    <w:rsid w:val="00B37F19"/>
    <w:rsid w:val="00B41830"/>
    <w:rsid w:val="00B41CAF"/>
    <w:rsid w:val="00B46D8D"/>
    <w:rsid w:val="00B579EC"/>
    <w:rsid w:val="00B63B0A"/>
    <w:rsid w:val="00B63D3C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4A82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0DB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377B1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6E09"/>
    <w:rsid w:val="00D978E0"/>
    <w:rsid w:val="00DB132B"/>
    <w:rsid w:val="00DB1468"/>
    <w:rsid w:val="00DB2714"/>
    <w:rsid w:val="00DB33AD"/>
    <w:rsid w:val="00DB3A9F"/>
    <w:rsid w:val="00DB53B5"/>
    <w:rsid w:val="00DC03D9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A26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246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0CE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489BC-3D32-4F73-A133-21995CF8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12</cp:revision>
  <cp:lastPrinted>2020-08-10T07:25:00Z</cp:lastPrinted>
  <dcterms:created xsi:type="dcterms:W3CDTF">2025-12-19T12:28:00Z</dcterms:created>
  <dcterms:modified xsi:type="dcterms:W3CDTF">2026-03-20T13:17:00Z</dcterms:modified>
</cp:coreProperties>
</file>