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66076">
      <w:pPr>
        <w:rPr>
          <w:rFonts w:ascii="e-Ukraine" w:hAnsi="e-Ukraine" w:cs="e-Ukraine"/>
        </w:rPr>
      </w:pPr>
      <w:r w:rsidRPr="00B66076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66076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66076">
      <w:pPr>
        <w:rPr>
          <w:rFonts w:ascii="e-Ukraine" w:hAnsi="e-Ukraine" w:cs="e-Ukraine"/>
        </w:rPr>
      </w:pPr>
      <w:r w:rsidRPr="00B66076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B66076">
      <w:pPr>
        <w:rPr>
          <w:rFonts w:ascii="e-Ukraine" w:hAnsi="e-Ukraine" w:cs="e-Ukraine"/>
        </w:rPr>
      </w:pPr>
      <w:r w:rsidRPr="00B66076">
        <w:rPr>
          <w:noProof/>
          <w:lang w:val="ru-RU" w:eastAsia="ru-RU"/>
        </w:rPr>
        <w:pict>
          <v:shape id="Поле 8" o:spid="_x0000_s1029" type="#_x0000_t202" style="position:absolute;margin-left:-4.8pt;margin-top:11.45pt;width:366pt;height:99pt;z-index:251657728;visibility:visible;v-text-anchor:middle" filled="f" stroked="f" strokeweight=".5pt">
            <v:textbox style="mso-next-textbox:#Поле 8">
              <w:txbxContent>
                <w:p w:rsidR="00257FFB" w:rsidRPr="00E250D5" w:rsidRDefault="00E250D5" w:rsidP="00E250D5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250D5">
                    <w:rPr>
                      <w:rFonts w:ascii="Arial Black" w:hAnsi="Arial Black"/>
                      <w:sz w:val="28"/>
                      <w:szCs w:val="28"/>
                    </w:rPr>
                    <w:t>Оподаткування ПДФО доходу у вигляді спадщини (подарунку), отриманого платником податку від фізичної особи – резидент</w:t>
                  </w: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A458D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E250D5" w:rsidRDefault="00B66076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B66076">
        <w:rPr>
          <w:noProof/>
          <w:lang w:val="ru-RU" w:eastAsia="ru-RU"/>
        </w:rPr>
        <w:pict>
          <v:shape id="Поле 9" o:spid="_x0000_s1030" type="#_x0000_t202" style="position:absolute;left:0;text-align:left;margin-left:.2pt;margin-top:19.45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383408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лютий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E250D5" w:rsidRDefault="00E250D5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E250D5" w:rsidRPr="00E250D5" w:rsidRDefault="00B23C1D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250D5">
        <w:rPr>
          <w:rFonts w:ascii="Arial" w:hAnsi="Arial" w:cs="Arial"/>
          <w:noProof/>
          <w:color w:val="000000"/>
          <w:sz w:val="28"/>
          <w:szCs w:val="28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E250D5">
        <w:rPr>
          <w:rFonts w:ascii="Arial" w:hAnsi="Arial" w:cs="Arial"/>
          <w:noProof/>
          <w:color w:val="000000"/>
          <w:sz w:val="28"/>
          <w:szCs w:val="28"/>
        </w:rPr>
        <w:t>айо</w:t>
      </w:r>
      <w:r w:rsidRPr="00E250D5">
        <w:rPr>
          <w:rFonts w:ascii="Arial" w:hAnsi="Arial" w:cs="Arial"/>
          <w:noProof/>
          <w:color w:val="000000"/>
          <w:sz w:val="28"/>
          <w:szCs w:val="28"/>
        </w:rPr>
        <w:t>н</w:t>
      </w:r>
      <w:r w:rsidR="009A3C86" w:rsidRPr="00E250D5">
        <w:rPr>
          <w:rFonts w:ascii="Arial" w:hAnsi="Arial" w:cs="Arial"/>
          <w:noProof/>
          <w:color w:val="000000"/>
          <w:sz w:val="28"/>
          <w:szCs w:val="28"/>
        </w:rPr>
        <w:t>)</w:t>
      </w:r>
      <w:r w:rsidR="00E4784B" w:rsidRPr="00E250D5">
        <w:rPr>
          <w:rFonts w:ascii="Arial" w:hAnsi="Arial" w:cs="Arial"/>
          <w:noProof/>
          <w:color w:val="000000"/>
          <w:sz w:val="28"/>
          <w:szCs w:val="28"/>
        </w:rPr>
        <w:t xml:space="preserve"> </w:t>
      </w:r>
      <w:r w:rsidR="00E250D5" w:rsidRPr="00E250D5">
        <w:rPr>
          <w:rFonts w:ascii="Arial" w:hAnsi="Arial" w:cs="Arial"/>
          <w:sz w:val="28"/>
          <w:szCs w:val="28"/>
          <w:lang w:eastAsia="ru-RU"/>
        </w:rPr>
        <w:t xml:space="preserve">нагадує, що відповідно до п. 174.6 ст. 174 Податкового кодексу України в (далі – ПКУ) об’єкти дарування, зазначені у п. 174.1 ст. 174 ПКУ, подаровані платнику податку на доходи фізичних осіб (ПДФО, податок) іншою фізичною особою, оподатковуються згідно з правилами, встановленими </w:t>
      </w:r>
      <w:proofErr w:type="spellStart"/>
      <w:r w:rsidR="00E250D5" w:rsidRPr="00E250D5">
        <w:rPr>
          <w:rFonts w:ascii="Arial" w:hAnsi="Arial" w:cs="Arial"/>
          <w:sz w:val="28"/>
          <w:szCs w:val="28"/>
          <w:lang w:eastAsia="ru-RU"/>
        </w:rPr>
        <w:t>розд</w:t>
      </w:r>
      <w:proofErr w:type="spellEnd"/>
      <w:r w:rsidR="00E250D5" w:rsidRPr="00E250D5">
        <w:rPr>
          <w:rFonts w:ascii="Arial" w:hAnsi="Arial" w:cs="Arial"/>
          <w:sz w:val="28"/>
          <w:szCs w:val="28"/>
          <w:lang w:eastAsia="ru-RU"/>
        </w:rPr>
        <w:t xml:space="preserve">. ІV ПКУ для оподаткування спадщини. </w:t>
      </w:r>
    </w:p>
    <w:p w:rsidR="00E250D5" w:rsidRPr="00E250D5" w:rsidRDefault="00E250D5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250D5">
        <w:rPr>
          <w:rFonts w:ascii="Arial" w:hAnsi="Arial" w:cs="Arial"/>
          <w:sz w:val="28"/>
          <w:szCs w:val="28"/>
          <w:lang w:eastAsia="ru-RU"/>
        </w:rPr>
        <w:t xml:space="preserve">Згідно з </w:t>
      </w:r>
      <w:proofErr w:type="spellStart"/>
      <w:r w:rsidRPr="00E250D5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E250D5">
        <w:rPr>
          <w:rFonts w:ascii="Arial" w:hAnsi="Arial" w:cs="Arial"/>
          <w:sz w:val="28"/>
          <w:szCs w:val="28"/>
          <w:lang w:eastAsia="ru-RU"/>
        </w:rPr>
        <w:t xml:space="preserve">. 174.2.2 п. 174.2 ст. 174 ПКУ вартість будь-якого об’єкта спадщини, що успадковується спадкоємцями (обдарованими), які не зазначені у </w:t>
      </w:r>
      <w:proofErr w:type="spellStart"/>
      <w:r w:rsidRPr="00E250D5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E250D5">
        <w:rPr>
          <w:rFonts w:ascii="Arial" w:hAnsi="Arial" w:cs="Arial"/>
          <w:sz w:val="28"/>
          <w:szCs w:val="28"/>
          <w:lang w:eastAsia="ru-RU"/>
        </w:rPr>
        <w:t xml:space="preserve">. 174.2.1 п. 174.2 ст. 174 ПКУ, зокрема членами сім’ї спадкодавця першого та другого ступенів споріднення, оподатковується за ставкою, визначеною п. 167.2 ст. 167 ПКУ (5 відсотків). </w:t>
      </w:r>
    </w:p>
    <w:p w:rsidR="00E250D5" w:rsidRPr="00E250D5" w:rsidRDefault="00E250D5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250D5">
        <w:rPr>
          <w:rFonts w:ascii="Arial" w:hAnsi="Arial" w:cs="Arial"/>
          <w:sz w:val="28"/>
          <w:szCs w:val="28"/>
          <w:lang w:eastAsia="ru-RU"/>
        </w:rPr>
        <w:t>За нульовою ставкою ПДФО оподатковуються об’єкти спадщини (дарування), що успадковуються членами сім’ї спадкодавця першого та другого ступенів споріднення (</w:t>
      </w:r>
      <w:proofErr w:type="spellStart"/>
      <w:r w:rsidRPr="00E250D5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E250D5">
        <w:rPr>
          <w:rFonts w:ascii="Arial" w:hAnsi="Arial" w:cs="Arial"/>
          <w:sz w:val="28"/>
          <w:szCs w:val="28"/>
          <w:lang w:eastAsia="ru-RU"/>
        </w:rPr>
        <w:t xml:space="preserve">. «а» </w:t>
      </w:r>
      <w:proofErr w:type="spellStart"/>
      <w:r w:rsidRPr="00E250D5">
        <w:rPr>
          <w:rFonts w:ascii="Arial" w:hAnsi="Arial" w:cs="Arial"/>
          <w:sz w:val="28"/>
          <w:szCs w:val="28"/>
          <w:lang w:eastAsia="ru-RU"/>
        </w:rPr>
        <w:t>п.п</w:t>
      </w:r>
      <w:proofErr w:type="spellEnd"/>
      <w:r w:rsidRPr="00E250D5">
        <w:rPr>
          <w:rFonts w:ascii="Arial" w:hAnsi="Arial" w:cs="Arial"/>
          <w:sz w:val="28"/>
          <w:szCs w:val="28"/>
          <w:lang w:eastAsia="ru-RU"/>
        </w:rPr>
        <w:t xml:space="preserve">. 174.2.1 п. 174.2 ст. 174 ПКУ). </w:t>
      </w:r>
    </w:p>
    <w:p w:rsidR="00E250D5" w:rsidRDefault="00E250D5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  <w:r w:rsidRPr="00E250D5">
        <w:rPr>
          <w:rFonts w:ascii="Arial" w:hAnsi="Arial" w:cs="Arial"/>
          <w:sz w:val="28"/>
          <w:szCs w:val="28"/>
          <w:lang w:eastAsia="ru-RU"/>
        </w:rPr>
        <w:t xml:space="preserve">Враховуючи викладене, фізичні особи – резиденти, які отримують спадщину (подарунок) від фізичної особи – резидента, але не відносяться до членів сім’ї першого та другого ступенів споріднення, сплачують податок на доходи фізичних осіб за ставкою 5 </w:t>
      </w:r>
      <w:proofErr w:type="spellStart"/>
      <w:r w:rsidRPr="00E250D5">
        <w:rPr>
          <w:rFonts w:ascii="Arial" w:hAnsi="Arial" w:cs="Arial"/>
          <w:sz w:val="28"/>
          <w:szCs w:val="28"/>
          <w:lang w:eastAsia="ru-RU"/>
        </w:rPr>
        <w:t>відс</w:t>
      </w:r>
      <w:proofErr w:type="spellEnd"/>
      <w:r w:rsidRPr="00E250D5">
        <w:rPr>
          <w:rFonts w:ascii="Arial" w:hAnsi="Arial" w:cs="Arial"/>
          <w:sz w:val="28"/>
          <w:szCs w:val="28"/>
          <w:lang w:eastAsia="ru-RU"/>
        </w:rPr>
        <w:t xml:space="preserve">. від вартості будь-якої спадщини (подарунку). </w:t>
      </w:r>
    </w:p>
    <w:p w:rsidR="00E250D5" w:rsidRDefault="00E250D5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E250D5" w:rsidRPr="00E250D5" w:rsidRDefault="00E250D5" w:rsidP="00E250D5">
      <w:pPr>
        <w:spacing w:before="100" w:beforeAutospacing="1" w:after="100" w:afterAutospacing="1" w:line="240" w:lineRule="auto"/>
        <w:ind w:firstLine="680"/>
        <w:jc w:val="both"/>
        <w:rPr>
          <w:rFonts w:ascii="Arial" w:hAnsi="Arial" w:cs="Arial"/>
          <w:sz w:val="28"/>
          <w:szCs w:val="28"/>
          <w:lang w:eastAsia="ru-RU"/>
        </w:rPr>
      </w:pPr>
    </w:p>
    <w:p w:rsidR="00AF5BEE" w:rsidRPr="00D51CEF" w:rsidRDefault="0034384A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B66076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11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4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384A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5B76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BF0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285F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5F1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076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225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0D5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2803C-BEB4-4E05-8A79-4CDEBB0A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1341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3</cp:revision>
  <cp:lastPrinted>2020-08-10T08:25:00Z</cp:lastPrinted>
  <dcterms:created xsi:type="dcterms:W3CDTF">2026-02-09T13:53:00Z</dcterms:created>
  <dcterms:modified xsi:type="dcterms:W3CDTF">2026-02-24T07:03:00Z</dcterms:modified>
</cp:coreProperties>
</file>