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8A4B36">
      <w:pPr>
        <w:rPr>
          <w:rFonts w:ascii="e-Ukraine" w:hAnsi="e-Ukraine" w:cs="e-Ukraine"/>
        </w:rPr>
      </w:pPr>
      <w:r w:rsidRPr="008A4B36">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4.45pt;z-index:251655680;visibility:visible" filled="f" stroked="f" strokeweight=".5pt">
            <v:textbox style="mso-next-textbox:#Поле 21">
              <w:txbxContent>
                <w:p w:rsidR="007563A3" w:rsidRPr="000B7B40" w:rsidRDefault="007563A3" w:rsidP="009A346E">
                  <w:pPr>
                    <w:spacing w:after="0" w:line="240" w:lineRule="auto"/>
                    <w:rPr>
                      <w:rFonts w:ascii="e-Ukraine" w:hAnsi="e-Ukraine" w:cs="Arial"/>
                      <w:bCs/>
                      <w:sz w:val="32"/>
                      <w:szCs w:val="32"/>
                    </w:rPr>
                  </w:pPr>
                  <w:r w:rsidRPr="000B7B40">
                    <w:rPr>
                      <w:rFonts w:ascii="e-Ukraine" w:hAnsi="e-Ukraine" w:cs="Arial"/>
                      <w:bCs/>
                      <w:sz w:val="32"/>
                      <w:szCs w:val="32"/>
                    </w:rPr>
                    <w:t>Державна податкова служба України</w:t>
                  </w:r>
                </w:p>
                <w:p w:rsidR="007563A3" w:rsidRPr="000B7B40" w:rsidRDefault="007563A3" w:rsidP="006C0696">
                  <w:pPr>
                    <w:spacing w:after="0" w:line="240" w:lineRule="auto"/>
                    <w:rPr>
                      <w:rFonts w:ascii="e-Ukraine" w:hAnsi="e-Ukraine" w:cs="Arial"/>
                      <w:bCs/>
                      <w:sz w:val="32"/>
                      <w:szCs w:val="32"/>
                    </w:rPr>
                  </w:pPr>
                </w:p>
                <w:p w:rsidR="007563A3" w:rsidRPr="000B7B40" w:rsidRDefault="007563A3" w:rsidP="006C0696">
                  <w:pPr>
                    <w:spacing w:after="0" w:line="240" w:lineRule="auto"/>
                    <w:rPr>
                      <w:rFonts w:ascii="e-Ukraine" w:hAnsi="e-Ukraine" w:cs="Arial"/>
                      <w:bCs/>
                      <w:sz w:val="32"/>
                      <w:szCs w:val="32"/>
                    </w:rPr>
                  </w:pPr>
                  <w:r w:rsidRPr="000B7B40">
                    <w:rPr>
                      <w:rFonts w:ascii="e-Ukraine" w:hAnsi="e-Ukraine" w:cs="Arial"/>
                      <w:bCs/>
                      <w:sz w:val="32"/>
                      <w:szCs w:val="32"/>
                    </w:rPr>
                    <w:t>Головне управління ДПС у</w:t>
                  </w:r>
                </w:p>
                <w:p w:rsidR="007563A3" w:rsidRPr="000B7B40" w:rsidRDefault="007563A3" w:rsidP="006C0696">
                  <w:pPr>
                    <w:spacing w:after="0" w:line="240" w:lineRule="auto"/>
                    <w:rPr>
                      <w:rFonts w:ascii="e-Ukraine" w:hAnsi="e-Ukraine" w:cs="Arial"/>
                      <w:bCs/>
                      <w:sz w:val="32"/>
                      <w:szCs w:val="32"/>
                    </w:rPr>
                  </w:pPr>
                  <w:r w:rsidRPr="000B7B40">
                    <w:rPr>
                      <w:rFonts w:ascii="e-Ukraine" w:hAnsi="e-Ukraine" w:cs="Arial"/>
                      <w:bCs/>
                      <w:sz w:val="32"/>
                      <w:szCs w:val="32"/>
                    </w:rPr>
                    <w:t>Дніпропетровській області</w:t>
                  </w:r>
                </w:p>
              </w:txbxContent>
            </v:textbox>
          </v:shape>
        </w:pict>
      </w:r>
      <w:r w:rsidRPr="008A4B36">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8A4B36">
      <w:pPr>
        <w:rPr>
          <w:rFonts w:ascii="e-Ukraine" w:hAnsi="e-Ukraine" w:cs="e-Ukraine"/>
        </w:rPr>
      </w:pPr>
      <w:r w:rsidRPr="008A4B36">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8A4B36">
      <w:pPr>
        <w:rPr>
          <w:rFonts w:ascii="e-Ukraine" w:hAnsi="e-Ukraine" w:cs="e-Ukraine"/>
        </w:rPr>
      </w:pPr>
      <w:r w:rsidRPr="008A4B36">
        <w:rPr>
          <w:noProof/>
          <w:lang w:val="ru-RU" w:eastAsia="ru-RU"/>
        </w:rPr>
        <w:pict>
          <v:shape id="Поле 8" o:spid="_x0000_s1029" type="#_x0000_t202" style="position:absolute;margin-left:-4.8pt;margin-top:15pt;width:445.75pt;height:93.55pt;z-index:251657728;visibility:visible;v-text-anchor:middle" filled="f" stroked="f" strokeweight=".5pt">
            <v:textbox style="mso-next-textbox:#Поле 8">
              <w:txbxContent>
                <w:p w:rsidR="000B7B40" w:rsidRPr="000B7B40" w:rsidRDefault="000B7B40" w:rsidP="000B7B40">
                  <w:pPr>
                    <w:pStyle w:val="1"/>
                    <w:jc w:val="center"/>
                    <w:rPr>
                      <w:rFonts w:ascii="e-Ukraine Bold" w:hAnsi="e-Ukraine Bold"/>
                      <w:color w:val="00CCFF"/>
                      <w:sz w:val="36"/>
                      <w:szCs w:val="36"/>
                      <w:lang w:val="uk-UA" w:eastAsia="uk-UA"/>
                    </w:rPr>
                  </w:pPr>
                  <w:r w:rsidRPr="000B7B40">
                    <w:rPr>
                      <w:rFonts w:ascii="e-Ukraine Bold" w:hAnsi="e-Ukraine Bold"/>
                      <w:color w:val="00CCFF"/>
                      <w:sz w:val="36"/>
                      <w:szCs w:val="36"/>
                      <w:lang w:val="uk-UA" w:eastAsia="uk-UA"/>
                    </w:rPr>
                    <w:t>Стартувала деклараційна кампанія – 2026: громадяни декларують доходи, отримані протягом минулого року</w:t>
                  </w:r>
                </w:p>
                <w:p w:rsidR="00F40C2B" w:rsidRPr="000B7B40" w:rsidRDefault="00F40C2B" w:rsidP="000B7B40">
                  <w:pPr>
                    <w:rPr>
                      <w:szCs w:val="26"/>
                      <w:lang w:val="ru-RU"/>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8A4B36" w:rsidP="00A458D3">
      <w:pPr>
        <w:pStyle w:val="a3"/>
        <w:spacing w:before="0" w:beforeAutospacing="0" w:after="120" w:afterAutospacing="0"/>
        <w:ind w:firstLine="680"/>
        <w:jc w:val="both"/>
        <w:rPr>
          <w:rFonts w:ascii="Arial" w:hAnsi="Arial" w:cs="Arial"/>
          <w:noProof/>
          <w:color w:val="000000"/>
          <w:sz w:val="26"/>
          <w:szCs w:val="26"/>
        </w:rPr>
      </w:pPr>
      <w:r w:rsidRPr="008A4B36">
        <w:rPr>
          <w:noProof/>
          <w:sz w:val="22"/>
          <w:szCs w:val="22"/>
          <w:lang w:val="ru-RU" w:eastAsia="ru-RU"/>
        </w:rPr>
        <w:pict>
          <v:shape id="Поле 9" o:spid="_x0000_s1030" type="#_x0000_t202" style="position:absolute;left:0;text-align:left;margin-left:-4.8pt;margin-top:9.65pt;width:190pt;height:22.5pt;z-index:251656704;visibility:visible" filled="f" stroked="f" strokeweight=".5pt">
            <v:textbox style="mso-next-textbox:#Поле 9">
              <w:txbxContent>
                <w:p w:rsidR="000B7B40" w:rsidRPr="008F03DA" w:rsidRDefault="000B7B40" w:rsidP="000B7B40">
                  <w:pPr>
                    <w:rPr>
                      <w:rFonts w:ascii="e-Ukraine" w:hAnsi="e-Ukraine" w:cs="Arial"/>
                      <w:i/>
                      <w:sz w:val="24"/>
                      <w:szCs w:val="24"/>
                    </w:rPr>
                  </w:pPr>
                  <w:r w:rsidRPr="008F03DA">
                    <w:rPr>
                      <w:rFonts w:ascii="e-Ukraine" w:hAnsi="e-Ukraine" w:cs="Arial"/>
                      <w:i/>
                      <w:sz w:val="24"/>
                      <w:szCs w:val="24"/>
                    </w:rPr>
                    <w:t>січень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F5D25" w:rsidRPr="000B7B40" w:rsidRDefault="000F5D25" w:rsidP="000B7B40">
      <w:pPr>
        <w:pStyle w:val="a3"/>
        <w:spacing w:before="0" w:beforeAutospacing="0" w:after="120" w:afterAutospacing="0"/>
        <w:jc w:val="both"/>
        <w:rPr>
          <w:rFonts w:ascii="Arial" w:hAnsi="Arial" w:cs="Arial"/>
          <w:noProof/>
          <w:color w:val="000000"/>
          <w:sz w:val="23"/>
          <w:szCs w:val="23"/>
          <w:lang w:val="en-US"/>
        </w:rPr>
      </w:pPr>
    </w:p>
    <w:p w:rsidR="00F40C2B" w:rsidRPr="000B7B40" w:rsidRDefault="00B23C1D"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B7B40">
        <w:rPr>
          <w:rFonts w:ascii="e-Ukraine" w:hAnsi="e-Ukraine" w:cs="Arial"/>
          <w:sz w:val="20"/>
          <w:szCs w:val="20"/>
          <w:lang w:eastAsia="uk-UA"/>
        </w:rPr>
        <w:t xml:space="preserve">ння – </w:t>
      </w:r>
      <w:proofErr w:type="spellStart"/>
      <w:r w:rsidR="000B7B40" w:rsidRPr="000B7B40">
        <w:rPr>
          <w:rFonts w:ascii="e-Ukraine" w:hAnsi="e-Ukraine" w:cs="Arial"/>
          <w:sz w:val="20"/>
          <w:szCs w:val="20"/>
          <w:lang w:eastAsia="uk-UA"/>
        </w:rPr>
        <w:t>Самарівський</w:t>
      </w:r>
      <w:proofErr w:type="spellEnd"/>
      <w:r w:rsidR="00CD4F13" w:rsidRPr="000B7B40">
        <w:rPr>
          <w:rFonts w:ascii="e-Ukraine" w:hAnsi="e-Ukraine" w:cs="Arial"/>
          <w:sz w:val="20"/>
          <w:szCs w:val="20"/>
          <w:lang w:eastAsia="uk-UA"/>
        </w:rPr>
        <w:t xml:space="preserve"> рай</w:t>
      </w:r>
      <w:r w:rsidRPr="000B7B40">
        <w:rPr>
          <w:rFonts w:ascii="e-Ukraine" w:hAnsi="e-Ukraine" w:cs="Arial"/>
          <w:sz w:val="20"/>
          <w:szCs w:val="20"/>
          <w:lang w:eastAsia="uk-UA"/>
        </w:rPr>
        <w:t>он</w:t>
      </w:r>
      <w:r w:rsidR="009A3C86" w:rsidRPr="000B7B40">
        <w:rPr>
          <w:rFonts w:ascii="e-Ukraine" w:hAnsi="e-Ukraine" w:cs="Arial"/>
          <w:sz w:val="20"/>
          <w:szCs w:val="20"/>
          <w:lang w:eastAsia="uk-UA"/>
        </w:rPr>
        <w:t>)</w:t>
      </w:r>
      <w:r w:rsidR="00E4784B" w:rsidRPr="000B7B40">
        <w:rPr>
          <w:rFonts w:ascii="e-Ukraine" w:hAnsi="e-Ukraine" w:cs="Arial"/>
          <w:sz w:val="20"/>
          <w:szCs w:val="20"/>
          <w:lang w:eastAsia="uk-UA"/>
        </w:rPr>
        <w:t xml:space="preserve"> </w:t>
      </w:r>
      <w:r w:rsidR="00F40C2B" w:rsidRPr="000B7B40">
        <w:rPr>
          <w:rFonts w:ascii="e-Ukraine" w:hAnsi="e-Ukraine" w:cs="Arial"/>
          <w:sz w:val="20"/>
          <w:szCs w:val="20"/>
          <w:lang w:eastAsia="uk-UA"/>
        </w:rPr>
        <w:t xml:space="preserve">нагадує, що порядок застосування податкової знижки визначений ст. 166 Податкового кодексу України (далі – ПКУ).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Підстави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по 31 грудня включно наступного за звітним податкового року (п.п. 166.1.2 п. 166.1 ст. 166 ПКУ).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Відповідно до п.п. 166.2.1 п. 166.2 ст. 166 ПКУ 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Копії зазначених документів (крім електронних розрахункових документів) надаються разом з податковою декларацією, а оригінали цих документів не надсилаються контролюючому органу, але підлягають зберіганню платником податку протягом строку давності, встановленого ПКУ(п.п. 166.2.2 п. 166.2 ст. 166 ПКУ).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У разі якщо відповідні витрати підтверджені електронним розрахунковим документом, платник податків зазначає в податковій декларації лише реквізити електронного розрахункового документа.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Водночас, для документального підтвердження витрат, що включаються до податкової знижки, контролюючий орган не має права вимагати від платника податку надання документів та/або їх копій, які містяться в автоматизованих інформаційних і довідкових системах, реєстрах, банках (базах) даних органів державної влади та/або органів місцевого самоврядування, інформація з яких безоплатно отримується контролюючими органами відповідно до ПКУ та міститься в інформаційних базах центрального органу виконавчої влади, що реалізує державну податкову політику (п.п. 166.2.3 п. 166.2 ст. 166 ПКУ). </w:t>
      </w:r>
    </w:p>
    <w:p w:rsidR="00F40C2B" w:rsidRPr="000B7B40" w:rsidRDefault="00F40C2B" w:rsidP="00BB6480">
      <w:pPr>
        <w:spacing w:after="0" w:line="240" w:lineRule="auto"/>
        <w:ind w:firstLine="680"/>
        <w:jc w:val="both"/>
        <w:rPr>
          <w:rFonts w:ascii="e-Ukraine" w:hAnsi="e-Ukraine" w:cs="Arial"/>
          <w:sz w:val="20"/>
          <w:szCs w:val="20"/>
          <w:lang w:eastAsia="uk-UA"/>
        </w:rPr>
      </w:pPr>
      <w:r w:rsidRPr="000B7B40">
        <w:rPr>
          <w:rFonts w:ascii="e-Ukraine" w:hAnsi="e-Ukraine" w:cs="Arial"/>
          <w:sz w:val="20"/>
          <w:szCs w:val="20"/>
          <w:lang w:eastAsia="uk-UA"/>
        </w:rPr>
        <w:t xml:space="preserve">Отже, при поданні податкової декларації про майновий стан і доходи за формою, затвердженою наказом Міністерства фінансів України від 19.06.2015 № 859, з метою реалізації права на податкову знижку платник податку не зобов’язаний додавати копію реєстраційного номера облікової картки платника податків та довідку з місця роботи про нараховану заробітну плату, утриманий податок на доходи фізичних осіб та суму податкової соціальної пільги (за наявності) за звітний податковий рік. </w:t>
      </w:r>
    </w:p>
    <w:p w:rsidR="00F40C2B" w:rsidRDefault="00F40C2B" w:rsidP="00BB6480">
      <w:pPr>
        <w:spacing w:after="0" w:line="240" w:lineRule="auto"/>
        <w:ind w:firstLine="680"/>
        <w:jc w:val="both"/>
        <w:rPr>
          <w:rFonts w:asciiTheme="minorHAnsi" w:hAnsiTheme="minorHAnsi" w:cs="Arial"/>
          <w:sz w:val="32"/>
          <w:szCs w:val="32"/>
          <w:lang w:eastAsia="uk-UA"/>
        </w:rPr>
      </w:pPr>
      <w:r w:rsidRPr="000B7B40">
        <w:rPr>
          <w:rFonts w:ascii="e-Ukraine" w:hAnsi="e-Ukraine" w:cs="Arial"/>
          <w:sz w:val="20"/>
          <w:szCs w:val="20"/>
          <w:lang w:eastAsia="uk-UA"/>
        </w:rPr>
        <w:t>Водночас, на вимогу контролюючого органу та в межах його повноважень, визначених законодавством, платники податку зобов’язані пред’являти документи і відомості, пов’язані з виникненням доходу або права на отримання податкової знижки, обчисленням і сплатою податку на доходи фізичних осіб, та підтверджувати необхідними документами, достовірність відомостей, зазначених у податковій декларації з цього податку (п.п. «в» п. 176.1 ст. 176 ПКУ).</w:t>
      </w:r>
      <w:r w:rsidRPr="000B7B40">
        <w:rPr>
          <w:rFonts w:ascii="e-Ukraine" w:hAnsi="e-Ukraine" w:cs="Arial"/>
          <w:sz w:val="32"/>
          <w:szCs w:val="32"/>
          <w:lang w:eastAsia="uk-UA"/>
        </w:rPr>
        <w:t xml:space="preserve"> </w:t>
      </w:r>
    </w:p>
    <w:p w:rsidR="000B7B40" w:rsidRPr="000B7B40" w:rsidRDefault="000B7B40" w:rsidP="00BB6480">
      <w:pPr>
        <w:spacing w:after="0" w:line="240" w:lineRule="auto"/>
        <w:ind w:firstLine="680"/>
        <w:jc w:val="both"/>
        <w:rPr>
          <w:rFonts w:asciiTheme="minorHAnsi" w:hAnsiTheme="minorHAnsi" w:cs="Arial"/>
          <w:sz w:val="32"/>
          <w:szCs w:val="32"/>
          <w:lang w:eastAsia="uk-UA"/>
        </w:rPr>
      </w:pPr>
    </w:p>
    <w:p w:rsidR="00257FFB" w:rsidRPr="00B67529" w:rsidRDefault="008A4B36" w:rsidP="00AF5BEE">
      <w:pPr>
        <w:pStyle w:val="a3"/>
        <w:spacing w:before="0" w:beforeAutospacing="0" w:after="0" w:afterAutospacing="0"/>
        <w:ind w:firstLine="680"/>
        <w:jc w:val="both"/>
        <w:rPr>
          <w:rFonts w:ascii="Arial" w:hAnsi="Arial" w:cs="Arial"/>
          <w:noProof/>
          <w:color w:val="000000"/>
          <w:sz w:val="25"/>
          <w:szCs w:val="25"/>
        </w:rPr>
      </w:pPr>
      <w:r w:rsidRPr="008A4B36">
        <w:rPr>
          <w:noProof/>
          <w:lang w:val="ru-RU" w:eastAsia="ru-RU"/>
        </w:rPr>
        <w:pict>
          <v:shape id="Поле 10" o:spid="_x0000_s1031" type="#_x0000_t202" style="position:absolute;left:0;text-align:left;margin-left:-4.8pt;margin-top:5.75pt;width:500pt;height:59.85pt;z-index:251660800;visibility:visible" fillcolor="#0070c0" stroked="f" strokeweight=".5pt">
            <v:textbox style="mso-next-textbox:#Поле 10">
              <w:txbxContent>
                <w:p w:rsidR="007563A3" w:rsidRPr="00D4390F" w:rsidRDefault="007563A3" w:rsidP="00D4390F">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4390F">
                    <w:rPr>
                      <w:rStyle w:val="a5"/>
                      <w:rFonts w:ascii="Arial" w:hAnsi="Arial" w:cs="Arial"/>
                      <w:b w:val="0"/>
                      <w:bCs w:val="0"/>
                      <w:color w:val="FFFFFF"/>
                      <w:spacing w:val="-4"/>
                      <w:sz w:val="18"/>
                      <w:szCs w:val="18"/>
                    </w:rPr>
                    <w:t xml:space="preserve">Офіційний </w:t>
                  </w:r>
                  <w:proofErr w:type="spellStart"/>
                  <w:r w:rsidRPr="00D4390F">
                    <w:rPr>
                      <w:rStyle w:val="a5"/>
                      <w:rFonts w:ascii="Arial" w:hAnsi="Arial" w:cs="Arial"/>
                      <w:b w:val="0"/>
                      <w:bCs w:val="0"/>
                      <w:color w:val="FFFFFF"/>
                      <w:spacing w:val="-4"/>
                      <w:sz w:val="18"/>
                      <w:szCs w:val="18"/>
                    </w:rPr>
                    <w:t>вебпортал</w:t>
                  </w:r>
                  <w:proofErr w:type="spellEnd"/>
                  <w:r w:rsidRPr="00D4390F">
                    <w:rPr>
                      <w:rStyle w:val="a5"/>
                      <w:rFonts w:ascii="Arial" w:hAnsi="Arial" w:cs="Arial"/>
                      <w:b w:val="0"/>
                      <w:bCs w:val="0"/>
                      <w:color w:val="FFFFFF"/>
                      <w:spacing w:val="-4"/>
                      <w:sz w:val="18"/>
                      <w:szCs w:val="18"/>
                    </w:rPr>
                    <w:t xml:space="preserve"> Державної податкової служби України: </w:t>
                  </w:r>
                  <w:proofErr w:type="spellStart"/>
                  <w:r w:rsidRPr="00D4390F">
                    <w:rPr>
                      <w:rStyle w:val="a5"/>
                      <w:rFonts w:ascii="Arial" w:hAnsi="Arial" w:cs="Arial"/>
                      <w:b w:val="0"/>
                      <w:bCs w:val="0"/>
                      <w:color w:val="FFFFFF"/>
                      <w:spacing w:val="-4"/>
                      <w:sz w:val="18"/>
                      <w:szCs w:val="18"/>
                    </w:rPr>
                    <w:t>tax.gov.ua</w:t>
                  </w:r>
                  <w:proofErr w:type="spellEnd"/>
                  <w:r w:rsidRPr="00D4390F">
                    <w:rPr>
                      <w:rStyle w:val="a5"/>
                      <w:rFonts w:ascii="Arial" w:hAnsi="Arial" w:cs="Arial"/>
                      <w:b w:val="0"/>
                      <w:bCs w:val="0"/>
                      <w:color w:val="FFFFFF"/>
                      <w:spacing w:val="-4"/>
                      <w:sz w:val="18"/>
                      <w:szCs w:val="18"/>
                    </w:rPr>
                    <w:t>.</w:t>
                  </w:r>
                </w:p>
                <w:p w:rsidR="007563A3" w:rsidRPr="00D4390F" w:rsidRDefault="007563A3" w:rsidP="00D4390F">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4390F">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4390F" w:rsidRDefault="007563A3" w:rsidP="00D4390F">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4390F">
                    <w:rPr>
                      <w:rStyle w:val="a5"/>
                      <w:rFonts w:ascii="Arial" w:hAnsi="Arial" w:cs="Arial"/>
                      <w:b w:val="0"/>
                      <w:bCs w:val="0"/>
                      <w:color w:val="FFFFFF"/>
                      <w:spacing w:val="-4"/>
                      <w:sz w:val="18"/>
                      <w:szCs w:val="18"/>
                    </w:rPr>
                    <w:t>"Гаряча лінія" ДПС України: "Пульс": 0-800-501-007  (напрямок  «4»)</w:t>
                  </w:r>
                </w:p>
                <w:p w:rsidR="007563A3" w:rsidRPr="00D4390F" w:rsidRDefault="007563A3" w:rsidP="00D4390F">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4390F">
                    <w:rPr>
                      <w:rStyle w:val="a5"/>
                      <w:rFonts w:ascii="Arial" w:hAnsi="Arial" w:cs="Arial"/>
                      <w:b w:val="0"/>
                      <w:bCs w:val="0"/>
                      <w:color w:val="FFFFFF"/>
                      <w:spacing w:val="-4"/>
                      <w:sz w:val="18"/>
                      <w:szCs w:val="18"/>
                    </w:rPr>
                    <w:t>Кваліфікований надавач електронних довірчих послуг: 0-800-501-007 (напрямок «2»)</w:t>
                  </w:r>
                </w:p>
                <w:p w:rsidR="007563A3" w:rsidRPr="000B7B40" w:rsidRDefault="007563A3" w:rsidP="000B7B40">
                  <w:pPr>
                    <w:pStyle w:val="a3"/>
                    <w:spacing w:before="0" w:beforeAutospacing="0" w:after="0" w:afterAutospacing="0"/>
                    <w:jc w:val="center"/>
                    <w:rPr>
                      <w:rStyle w:val="a5"/>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B7B40"/>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9500F"/>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600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B5E2D"/>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5B1B"/>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450A"/>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16D"/>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B36"/>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1780D"/>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480"/>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54DBA"/>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390F"/>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0C2B"/>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86918">
      <w:bodyDiv w:val="1"/>
      <w:marLeft w:val="0"/>
      <w:marRight w:val="0"/>
      <w:marTop w:val="0"/>
      <w:marBottom w:val="0"/>
      <w:divBdr>
        <w:top w:val="none" w:sz="0" w:space="0" w:color="auto"/>
        <w:left w:val="none" w:sz="0" w:space="0" w:color="auto"/>
        <w:bottom w:val="none" w:sz="0" w:space="0" w:color="auto"/>
        <w:right w:val="none" w:sz="0" w:space="0" w:color="auto"/>
      </w:divBdr>
    </w:div>
    <w:div w:id="399908667">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28717193">
      <w:bodyDiv w:val="1"/>
      <w:marLeft w:val="0"/>
      <w:marRight w:val="0"/>
      <w:marTop w:val="0"/>
      <w:marBottom w:val="0"/>
      <w:divBdr>
        <w:top w:val="none" w:sz="0" w:space="0" w:color="auto"/>
        <w:left w:val="none" w:sz="0" w:space="0" w:color="auto"/>
        <w:bottom w:val="none" w:sz="0" w:space="0" w:color="auto"/>
        <w:right w:val="none" w:sz="0" w:space="0" w:color="auto"/>
      </w:divBdr>
    </w:div>
    <w:div w:id="1125734674">
      <w:bodyDiv w:val="1"/>
      <w:marLeft w:val="0"/>
      <w:marRight w:val="0"/>
      <w:marTop w:val="0"/>
      <w:marBottom w:val="0"/>
      <w:divBdr>
        <w:top w:val="none" w:sz="0" w:space="0" w:color="auto"/>
        <w:left w:val="none" w:sz="0" w:space="0" w:color="auto"/>
        <w:bottom w:val="none" w:sz="0" w:space="0" w:color="auto"/>
        <w:right w:val="none" w:sz="0" w:space="0" w:color="auto"/>
      </w:divBdr>
    </w:div>
    <w:div w:id="1210917724">
      <w:bodyDiv w:val="1"/>
      <w:marLeft w:val="0"/>
      <w:marRight w:val="0"/>
      <w:marTop w:val="0"/>
      <w:marBottom w:val="0"/>
      <w:divBdr>
        <w:top w:val="none" w:sz="0" w:space="0" w:color="auto"/>
        <w:left w:val="none" w:sz="0" w:space="0" w:color="auto"/>
        <w:bottom w:val="none" w:sz="0" w:space="0" w:color="auto"/>
        <w:right w:val="none" w:sz="0" w:space="0" w:color="auto"/>
      </w:divBdr>
    </w:div>
    <w:div w:id="1477141572">
      <w:bodyDiv w:val="1"/>
      <w:marLeft w:val="0"/>
      <w:marRight w:val="0"/>
      <w:marTop w:val="0"/>
      <w:marBottom w:val="0"/>
      <w:divBdr>
        <w:top w:val="none" w:sz="0" w:space="0" w:color="auto"/>
        <w:left w:val="none" w:sz="0" w:space="0" w:color="auto"/>
        <w:bottom w:val="none" w:sz="0" w:space="0" w:color="auto"/>
        <w:right w:val="none" w:sz="0" w:space="0" w:color="auto"/>
      </w:divBdr>
    </w:div>
    <w:div w:id="1709450219">
      <w:bodyDiv w:val="1"/>
      <w:marLeft w:val="0"/>
      <w:marRight w:val="0"/>
      <w:marTop w:val="0"/>
      <w:marBottom w:val="0"/>
      <w:divBdr>
        <w:top w:val="none" w:sz="0" w:space="0" w:color="auto"/>
        <w:left w:val="none" w:sz="0" w:space="0" w:color="auto"/>
        <w:bottom w:val="none" w:sz="0" w:space="0" w:color="auto"/>
        <w:right w:val="none" w:sz="0" w:space="0" w:color="auto"/>
      </w:divBdr>
    </w:div>
    <w:div w:id="20653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5E71D-59C7-4DBB-BF2F-2CE27401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497</Words>
  <Characters>2836</Characters>
  <Application>Microsoft Office Word</Application>
  <DocSecurity>0</DocSecurity>
  <Lines>23</Lines>
  <Paragraphs>6</Paragraphs>
  <ScaleCrop>false</ScaleCrop>
  <Company>SPecialiST RePack</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7</cp:revision>
  <cp:lastPrinted>2020-08-10T07:25:00Z</cp:lastPrinted>
  <dcterms:created xsi:type="dcterms:W3CDTF">2025-12-11T10:03:00Z</dcterms:created>
  <dcterms:modified xsi:type="dcterms:W3CDTF">2026-01-19T14:01:00Z</dcterms:modified>
</cp:coreProperties>
</file>