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575" w:rsidRPr="001908A7" w:rsidRDefault="000842EB">
      <w:pPr>
        <w:rPr>
          <w:rFonts w:ascii="e-Ukraine" w:hAnsi="e-Ukraine" w:cs="e-Ukraine"/>
        </w:rPr>
      </w:pPr>
      <w:r w:rsidRPr="000842EB">
        <w:rPr>
          <w:noProof/>
          <w:lang w:val="ru-RU" w:eastAsia="ru-RU"/>
        </w:rPr>
        <w:pict>
          <v:shapetype id="_x0000_t202" coordsize="21600,21600" o:spt="202" path="m,l,21600r21600,l21600,xe">
            <v:stroke joinstyle="miter"/>
            <v:path gradientshapeok="t" o:connecttype="rect"/>
          </v:shapetype>
          <v:shape id="Поле 21" o:spid="_x0000_s1027" type="#_x0000_t202" style="position:absolute;margin-left:128.05pt;margin-top:20.45pt;width:375.85pt;height:93.55pt;z-index:251655680;visibility:visible" filled="f" stroked="f" strokeweight=".5pt">
            <v:textbox style="mso-next-textbox:#Поле 21">
              <w:txbxContent>
                <w:p w:rsidR="007563A3" w:rsidRPr="00723687" w:rsidRDefault="007563A3" w:rsidP="009A346E">
                  <w:pPr>
                    <w:spacing w:after="0" w:line="240" w:lineRule="auto"/>
                    <w:rPr>
                      <w:rFonts w:ascii="e-Ukraine" w:hAnsi="e-Ukraine" w:cs="Arial"/>
                      <w:bCs/>
                      <w:sz w:val="32"/>
                      <w:szCs w:val="32"/>
                    </w:rPr>
                  </w:pPr>
                  <w:r w:rsidRPr="00723687">
                    <w:rPr>
                      <w:rFonts w:ascii="e-Ukraine" w:hAnsi="e-Ukraine" w:cs="Arial"/>
                      <w:bCs/>
                      <w:sz w:val="32"/>
                      <w:szCs w:val="32"/>
                    </w:rPr>
                    <w:t>Державна податкова служба України</w:t>
                  </w:r>
                </w:p>
                <w:p w:rsidR="007563A3" w:rsidRPr="00723687" w:rsidRDefault="007563A3" w:rsidP="006C0696">
                  <w:pPr>
                    <w:spacing w:after="0" w:line="240" w:lineRule="auto"/>
                    <w:rPr>
                      <w:rFonts w:ascii="e-Ukraine" w:hAnsi="e-Ukraine" w:cs="Arial"/>
                      <w:bCs/>
                      <w:sz w:val="32"/>
                      <w:szCs w:val="32"/>
                    </w:rPr>
                  </w:pPr>
                </w:p>
                <w:p w:rsidR="007563A3" w:rsidRPr="00723687" w:rsidRDefault="007563A3" w:rsidP="006C0696">
                  <w:pPr>
                    <w:spacing w:after="0" w:line="240" w:lineRule="auto"/>
                    <w:rPr>
                      <w:rFonts w:ascii="e-Ukraine" w:hAnsi="e-Ukraine" w:cs="Arial"/>
                      <w:bCs/>
                      <w:sz w:val="32"/>
                      <w:szCs w:val="32"/>
                    </w:rPr>
                  </w:pPr>
                  <w:r w:rsidRPr="00723687">
                    <w:rPr>
                      <w:rFonts w:ascii="e-Ukraine" w:hAnsi="e-Ukraine" w:cs="Arial"/>
                      <w:bCs/>
                      <w:sz w:val="32"/>
                      <w:szCs w:val="32"/>
                    </w:rPr>
                    <w:t>Головне управління ДПС у</w:t>
                  </w:r>
                </w:p>
                <w:p w:rsidR="007563A3" w:rsidRPr="00723687" w:rsidRDefault="007563A3" w:rsidP="006C0696">
                  <w:pPr>
                    <w:spacing w:after="0" w:line="240" w:lineRule="auto"/>
                    <w:rPr>
                      <w:rFonts w:ascii="e-Ukraine" w:hAnsi="e-Ukraine" w:cs="Arial"/>
                      <w:bCs/>
                      <w:sz w:val="32"/>
                      <w:szCs w:val="32"/>
                    </w:rPr>
                  </w:pPr>
                  <w:r w:rsidRPr="00723687">
                    <w:rPr>
                      <w:rFonts w:ascii="e-Ukraine" w:hAnsi="e-Ukraine" w:cs="Arial"/>
                      <w:bCs/>
                      <w:sz w:val="32"/>
                      <w:szCs w:val="32"/>
                    </w:rPr>
                    <w:t>Дніпропетровській області</w:t>
                  </w:r>
                </w:p>
              </w:txbxContent>
            </v:textbox>
          </v:shape>
        </w:pict>
      </w:r>
      <w:r w:rsidRPr="000842EB">
        <w:rPr>
          <w:noProof/>
          <w:lang w:val="ru-RU" w:eastAsia="ru-RU"/>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26" type="#_x0000_t120" style="position:absolute;margin-left:449.2pt;margin-top:-2.25pt;width:185.7pt;height:192.75pt;z-index:251659776" fillcolor="#0070c0" strokecolor="white"/>
        </w:pict>
      </w:r>
    </w:p>
    <w:p w:rsidR="00536575" w:rsidRPr="001908A7" w:rsidRDefault="000842EB">
      <w:pPr>
        <w:rPr>
          <w:rFonts w:ascii="e-Ukraine" w:hAnsi="e-Ukraine" w:cs="e-Ukraine"/>
        </w:rPr>
      </w:pPr>
      <w:r w:rsidRPr="000842EB">
        <w:rPr>
          <w:noProof/>
          <w:lang w:val="ru-RU" w:eastAsia="ru-RU"/>
        </w:rPr>
        <w:pict>
          <v:shape id="_x0000_s1028" type="#_x0000_t120" style="position:absolute;margin-left:397.5pt;margin-top:39.8pt;width:106.4pt;height:99.85pt;z-index:251661824" fillcolor="#00b050" strokecolor="white"/>
        </w:pict>
      </w:r>
      <w:r w:rsidR="00443FEF">
        <w:rPr>
          <w:rFonts w:ascii="e-Ukraine" w:hAnsi="e-Ukraine" w:cs="e-Ukraine"/>
          <w:b/>
          <w:bCs/>
          <w:noProof/>
          <w:sz w:val="48"/>
          <w:szCs w:val="48"/>
          <w:lang w:val="ru-RU" w:eastAsia="ru-RU"/>
        </w:rPr>
        <w:drawing>
          <wp:inline distT="0" distB="0" distL="0" distR="0">
            <wp:extent cx="3057525" cy="7334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clrChange>
                        <a:clrFrom>
                          <a:srgbClr val="010101"/>
                        </a:clrFrom>
                        <a:clrTo>
                          <a:srgbClr val="010101">
                            <a:alpha val="0"/>
                          </a:srgbClr>
                        </a:clrTo>
                      </a:clrChange>
                    </a:blip>
                    <a:srcRect/>
                    <a:stretch>
                      <a:fillRect/>
                    </a:stretch>
                  </pic:blipFill>
                  <pic:spPr bwMode="auto">
                    <a:xfrm>
                      <a:off x="0" y="0"/>
                      <a:ext cx="3057525" cy="733425"/>
                    </a:xfrm>
                    <a:prstGeom prst="rect">
                      <a:avLst/>
                    </a:prstGeom>
                    <a:noFill/>
                    <a:ln w="9525">
                      <a:noFill/>
                      <a:miter lim="800000"/>
                      <a:headEnd/>
                      <a:tailEnd/>
                    </a:ln>
                  </pic:spPr>
                </pic:pic>
              </a:graphicData>
            </a:graphic>
          </wp:inline>
        </w:drawing>
      </w:r>
    </w:p>
    <w:p w:rsidR="00325398" w:rsidRPr="001908A7" w:rsidRDefault="00325398">
      <w:pPr>
        <w:rPr>
          <w:rFonts w:ascii="e-Ukraine" w:hAnsi="e-Ukraine" w:cs="e-Ukraine"/>
        </w:rPr>
      </w:pPr>
      <w:r w:rsidRPr="001908A7">
        <w:rPr>
          <w:rFonts w:ascii="e-Ukraine" w:hAnsi="e-Ukraine" w:cs="e-Ukraine"/>
        </w:rPr>
        <w:t xml:space="preserve">                                                                                                             </w:t>
      </w:r>
    </w:p>
    <w:p w:rsidR="00325398" w:rsidRPr="001908A7" w:rsidRDefault="000842EB">
      <w:pPr>
        <w:rPr>
          <w:rFonts w:ascii="e-Ukraine" w:hAnsi="e-Ukraine" w:cs="e-Ukraine"/>
        </w:rPr>
      </w:pPr>
      <w:r w:rsidRPr="000842EB">
        <w:rPr>
          <w:noProof/>
          <w:lang w:val="ru-RU" w:eastAsia="ru-RU"/>
        </w:rPr>
        <w:pict>
          <v:shape id="Поле 8" o:spid="_x0000_s1029" type="#_x0000_t202" style="position:absolute;margin-left:-9.8pt;margin-top:2.65pt;width:437.25pt;height:73.75pt;z-index:251657728;visibility:visible;v-text-anchor:middle" filled="f" stroked="f" strokeweight=".5pt">
            <v:textbox style="mso-next-textbox:#Поле 8">
              <w:txbxContent>
                <w:p w:rsidR="009462C0" w:rsidRPr="00723687" w:rsidRDefault="009462C0" w:rsidP="00723687">
                  <w:pPr>
                    <w:spacing w:before="100" w:beforeAutospacing="1" w:after="100" w:afterAutospacing="1" w:line="240" w:lineRule="auto"/>
                    <w:jc w:val="center"/>
                    <w:outlineLvl w:val="0"/>
                    <w:rPr>
                      <w:rFonts w:ascii="e-Ukraine Bold" w:hAnsi="e-Ukraine Bold"/>
                      <w:b/>
                      <w:bCs/>
                      <w:color w:val="00CCFF"/>
                      <w:kern w:val="36"/>
                      <w:sz w:val="36"/>
                      <w:szCs w:val="36"/>
                      <w:lang w:eastAsia="uk-UA"/>
                    </w:rPr>
                  </w:pPr>
                  <w:r w:rsidRPr="00723687">
                    <w:rPr>
                      <w:rFonts w:ascii="e-Ukraine Bold" w:hAnsi="e-Ukraine Bold"/>
                      <w:b/>
                      <w:bCs/>
                      <w:color w:val="00CCFF"/>
                      <w:kern w:val="36"/>
                      <w:sz w:val="36"/>
                      <w:szCs w:val="36"/>
                      <w:lang w:eastAsia="uk-UA"/>
                    </w:rPr>
                    <w:t>Заповнення поля «Призначення платежу» платіжної інструкції під час сплати бюджетних/</w:t>
                  </w:r>
                  <w:proofErr w:type="spellStart"/>
                  <w:r w:rsidRPr="00723687">
                    <w:rPr>
                      <w:rFonts w:ascii="e-Ukraine Bold" w:hAnsi="e-Ukraine Bold"/>
                      <w:b/>
                      <w:bCs/>
                      <w:color w:val="00CCFF"/>
                      <w:kern w:val="36"/>
                      <w:sz w:val="36"/>
                      <w:szCs w:val="36"/>
                      <w:lang w:eastAsia="uk-UA"/>
                    </w:rPr>
                    <w:t>небюджетних</w:t>
                  </w:r>
                  <w:proofErr w:type="spellEnd"/>
                  <w:r w:rsidRPr="00723687">
                    <w:rPr>
                      <w:rFonts w:ascii="e-Ukraine Bold" w:hAnsi="e-Ukraine Bold"/>
                      <w:b/>
                      <w:bCs/>
                      <w:color w:val="00CCFF"/>
                      <w:kern w:val="36"/>
                      <w:sz w:val="36"/>
                      <w:szCs w:val="36"/>
                      <w:lang w:eastAsia="uk-UA"/>
                    </w:rPr>
                    <w:t xml:space="preserve"> платежів</w:t>
                  </w:r>
                </w:p>
                <w:p w:rsidR="00B9473A" w:rsidRPr="00266786" w:rsidRDefault="00B9473A" w:rsidP="009462C0">
                  <w:pPr>
                    <w:spacing w:before="100" w:beforeAutospacing="1" w:after="100" w:afterAutospacing="1" w:line="240" w:lineRule="auto"/>
                    <w:outlineLvl w:val="0"/>
                    <w:rPr>
                      <w:rFonts w:ascii="Arial Black" w:hAnsi="Arial Black"/>
                      <w:sz w:val="32"/>
                      <w:szCs w:val="32"/>
                    </w:rPr>
                  </w:pPr>
                </w:p>
              </w:txbxContent>
            </v:textbox>
          </v:shape>
        </w:pict>
      </w:r>
      <w:r w:rsidR="00325398" w:rsidRPr="001908A7">
        <w:rPr>
          <w:rFonts w:ascii="e-Ukraine" w:hAnsi="e-Ukraine" w:cs="e-Ukraine"/>
        </w:rPr>
        <w:t xml:space="preserve">                                                       </w:t>
      </w:r>
    </w:p>
    <w:p w:rsidR="009B046D" w:rsidRDefault="009B046D" w:rsidP="009B046D">
      <w:pPr>
        <w:pStyle w:val="a3"/>
        <w:spacing w:before="0" w:beforeAutospacing="0" w:after="0" w:afterAutospacing="0"/>
        <w:ind w:firstLine="567"/>
        <w:jc w:val="both"/>
        <w:rPr>
          <w:rFonts w:ascii="e-Ukraine" w:hAnsi="e-Ukraine"/>
          <w:noProof/>
          <w:color w:val="000000"/>
          <w:sz w:val="28"/>
          <w:szCs w:val="28"/>
        </w:rPr>
      </w:pPr>
    </w:p>
    <w:p w:rsidR="00574085" w:rsidRDefault="00574085" w:rsidP="007563A3">
      <w:pPr>
        <w:spacing w:after="0" w:line="240" w:lineRule="auto"/>
        <w:ind w:firstLine="709"/>
        <w:jc w:val="both"/>
        <w:rPr>
          <w:rFonts w:ascii="Arial" w:hAnsi="Arial" w:cs="Arial"/>
          <w:noProof/>
          <w:color w:val="000000"/>
          <w:sz w:val="24"/>
          <w:szCs w:val="24"/>
        </w:rPr>
      </w:pPr>
    </w:p>
    <w:p w:rsidR="00CC5BCE" w:rsidRDefault="00CC5BCE" w:rsidP="008A5695">
      <w:pPr>
        <w:spacing w:after="0" w:line="240" w:lineRule="auto"/>
        <w:ind w:firstLine="709"/>
        <w:jc w:val="both"/>
        <w:rPr>
          <w:rFonts w:ascii="Arial" w:hAnsi="Arial" w:cs="Arial"/>
          <w:noProof/>
          <w:color w:val="000000"/>
          <w:sz w:val="28"/>
          <w:szCs w:val="28"/>
        </w:rPr>
      </w:pPr>
    </w:p>
    <w:p w:rsidR="00A458D3" w:rsidRDefault="00A458D3" w:rsidP="00A458D3">
      <w:pPr>
        <w:pStyle w:val="a3"/>
        <w:spacing w:before="0" w:beforeAutospacing="0" w:after="120" w:afterAutospacing="0"/>
        <w:ind w:firstLine="680"/>
        <w:jc w:val="both"/>
        <w:rPr>
          <w:rFonts w:ascii="Arial" w:hAnsi="Arial" w:cs="Arial"/>
          <w:noProof/>
          <w:color w:val="000000"/>
          <w:sz w:val="26"/>
          <w:szCs w:val="26"/>
        </w:rPr>
      </w:pPr>
    </w:p>
    <w:p w:rsidR="000F5D25" w:rsidRPr="00B32FB1" w:rsidRDefault="000842EB" w:rsidP="00723687">
      <w:pPr>
        <w:pStyle w:val="a3"/>
        <w:spacing w:before="0" w:beforeAutospacing="0" w:after="60" w:afterAutospacing="0"/>
        <w:ind w:firstLine="680"/>
        <w:jc w:val="both"/>
        <w:rPr>
          <w:rFonts w:ascii="Arial" w:hAnsi="Arial" w:cs="Arial"/>
          <w:noProof/>
          <w:color w:val="000000"/>
          <w:sz w:val="23"/>
          <w:szCs w:val="23"/>
        </w:rPr>
      </w:pPr>
      <w:r w:rsidRPr="000842EB">
        <w:rPr>
          <w:noProof/>
          <w:sz w:val="22"/>
          <w:szCs w:val="22"/>
          <w:lang w:val="ru-RU" w:eastAsia="ru-RU"/>
        </w:rPr>
        <w:pict>
          <v:shape id="Поле 9" o:spid="_x0000_s1030" type="#_x0000_t202" style="position:absolute;left:0;text-align:left;margin-left:-4.8pt;margin-top:1.45pt;width:190pt;height:26.35pt;z-index:251656704;visibility:visible" filled="f" stroked="f" strokeweight=".5pt">
            <v:textbox style="mso-next-textbox:#Поле 9">
              <w:txbxContent>
                <w:p w:rsidR="00723687" w:rsidRPr="008F03DA" w:rsidRDefault="00723687" w:rsidP="00723687">
                  <w:pPr>
                    <w:rPr>
                      <w:rFonts w:ascii="e-Ukraine" w:hAnsi="e-Ukraine" w:cs="Arial"/>
                      <w:i/>
                      <w:sz w:val="24"/>
                      <w:szCs w:val="24"/>
                    </w:rPr>
                  </w:pPr>
                  <w:r w:rsidRPr="008F03DA">
                    <w:rPr>
                      <w:rFonts w:ascii="e-Ukraine" w:hAnsi="e-Ukraine" w:cs="Arial"/>
                      <w:i/>
                      <w:sz w:val="24"/>
                      <w:szCs w:val="24"/>
                    </w:rPr>
                    <w:t>січень 2026 року</w:t>
                  </w:r>
                </w:p>
                <w:p w:rsidR="007563A3" w:rsidRDefault="007563A3" w:rsidP="006C0696">
                  <w:pPr>
                    <w:rPr>
                      <w:i/>
                      <w:iCs/>
                      <w:lang w:val="ru-RU"/>
                    </w:rPr>
                  </w:pPr>
                </w:p>
                <w:p w:rsidR="007563A3" w:rsidRPr="00026C80" w:rsidRDefault="007563A3" w:rsidP="006C0696">
                  <w:pPr>
                    <w:rPr>
                      <w:i/>
                      <w:iCs/>
                    </w:rPr>
                  </w:pPr>
                  <w:proofErr w:type="spellStart"/>
                  <w:r>
                    <w:rPr>
                      <w:i/>
                      <w:iCs/>
                      <w:lang w:val="ru-RU"/>
                    </w:rPr>
                    <w:t>вересня</w:t>
                  </w:r>
                  <w:proofErr w:type="spellEnd"/>
                  <w:r>
                    <w:rPr>
                      <w:i/>
                      <w:iCs/>
                    </w:rPr>
                    <w:t xml:space="preserve"> </w:t>
                  </w:r>
                  <w:r w:rsidRPr="00026C80">
                    <w:rPr>
                      <w:i/>
                      <w:iCs/>
                    </w:rPr>
                    <w:t>201</w:t>
                  </w:r>
                  <w:r>
                    <w:rPr>
                      <w:i/>
                      <w:iCs/>
                    </w:rPr>
                    <w:t>8</w:t>
                  </w:r>
                  <w:r>
                    <w:rPr>
                      <w:i/>
                      <w:iCs/>
                      <w:lang w:val="en-US"/>
                    </w:rPr>
                    <w:t xml:space="preserve"> </w:t>
                  </w:r>
                  <w:r>
                    <w:rPr>
                      <w:i/>
                      <w:iCs/>
                    </w:rPr>
                    <w:t>року</w:t>
                  </w:r>
                  <w:r w:rsidRPr="00026C80">
                    <w:rPr>
                      <w:i/>
                      <w:iCs/>
                    </w:rPr>
                    <w:t xml:space="preserve"> </w:t>
                  </w:r>
                  <w:proofErr w:type="spellStart"/>
                  <w:proofErr w:type="gramStart"/>
                  <w:r w:rsidRPr="00026C80">
                    <w:rPr>
                      <w:i/>
                      <w:iCs/>
                    </w:rPr>
                    <w:t>року</w:t>
                  </w:r>
                  <w:proofErr w:type="spellEnd"/>
                  <w:proofErr w:type="gramEnd"/>
                </w:p>
              </w:txbxContent>
            </v:textbox>
          </v:shape>
        </w:pict>
      </w:r>
    </w:p>
    <w:p w:rsidR="009462C0" w:rsidRDefault="009462C0" w:rsidP="009462C0">
      <w:pPr>
        <w:spacing w:after="0" w:line="240" w:lineRule="auto"/>
        <w:ind w:firstLine="680"/>
        <w:jc w:val="both"/>
        <w:rPr>
          <w:rFonts w:ascii="Arial" w:hAnsi="Arial" w:cs="Arial"/>
          <w:noProof/>
          <w:color w:val="000000"/>
          <w:sz w:val="23"/>
          <w:szCs w:val="23"/>
        </w:rPr>
      </w:pPr>
    </w:p>
    <w:p w:rsidR="009462C0" w:rsidRPr="00723687" w:rsidRDefault="00B23C1D" w:rsidP="00723687">
      <w:pPr>
        <w:pStyle w:val="a3"/>
        <w:spacing w:before="0" w:beforeAutospacing="0" w:after="0" w:afterAutospacing="0"/>
        <w:ind w:firstLine="567"/>
        <w:jc w:val="both"/>
        <w:rPr>
          <w:rFonts w:ascii="e-Ukraine" w:hAnsi="e-Ukraine" w:cs="Arial"/>
          <w:sz w:val="22"/>
          <w:szCs w:val="22"/>
        </w:rPr>
      </w:pPr>
      <w:r w:rsidRPr="00723687">
        <w:rPr>
          <w:rFonts w:ascii="e-Ukraine" w:hAnsi="e-Ukraine" w:cs="Arial"/>
          <w:sz w:val="22"/>
          <w:szCs w:val="22"/>
        </w:rPr>
        <w:t xml:space="preserve">Відділ комунікацій з громадськістю управління інформаційної взаємодії Головного управління ДПС у Дніпропетровській області </w:t>
      </w:r>
      <w:r w:rsidR="00B32FB1" w:rsidRPr="00B32FB1">
        <w:rPr>
          <w:rFonts w:ascii="e-Ukraine" w:hAnsi="e-Ukraine" w:cs="Arial"/>
          <w:sz w:val="22"/>
          <w:szCs w:val="22"/>
        </w:rPr>
        <w:t xml:space="preserve">(територія обслуговування – </w:t>
      </w:r>
      <w:proofErr w:type="spellStart"/>
      <w:r w:rsidR="00B32FB1" w:rsidRPr="00B32FB1">
        <w:rPr>
          <w:rFonts w:ascii="e-Ukraine" w:hAnsi="e-Ukraine" w:cs="Arial"/>
          <w:sz w:val="22"/>
          <w:szCs w:val="22"/>
        </w:rPr>
        <w:t>Самарівський</w:t>
      </w:r>
      <w:proofErr w:type="spellEnd"/>
      <w:r w:rsidR="00B32FB1" w:rsidRPr="00B32FB1">
        <w:rPr>
          <w:rFonts w:ascii="e-Ukraine" w:hAnsi="e-Ukraine" w:cs="Arial"/>
          <w:sz w:val="22"/>
          <w:szCs w:val="22"/>
        </w:rPr>
        <w:t xml:space="preserve"> район) </w:t>
      </w:r>
      <w:r w:rsidR="009462C0" w:rsidRPr="00723687">
        <w:rPr>
          <w:rFonts w:ascii="e-Ukraine" w:hAnsi="e-Ukraine" w:cs="Arial"/>
          <w:sz w:val="22"/>
          <w:szCs w:val="22"/>
        </w:rPr>
        <w:t xml:space="preserve">нагадує, що правила заповнення реквізиту «Призначення платежу» платіжної інструкції при сплаті податків, зборів, платежів та єдиного внеску на єдиний рахунок, визначені п. 1- 4 розділу ІІ Порядку заповнення реквізиту «Призначення платежу» платіжної інструкції (платіжний документ) під час сплати (стягнення) податків, зборів, митних, інших платежів, єдиного внеску на загальнообов’язкове державне соціальне страхування, внесення авансових платежів (передоплати), грошової застави, а також у разі їх повернення, затвердженого наказом від 22.03.2023 № 148 (зі змінами), зареєстрованим в Міністерстві юстиції України 28.03.2023 за № 528/39584. </w:t>
      </w:r>
    </w:p>
    <w:p w:rsidR="009462C0" w:rsidRPr="00723687" w:rsidRDefault="009462C0" w:rsidP="00723687">
      <w:pPr>
        <w:pStyle w:val="a3"/>
        <w:spacing w:before="0" w:beforeAutospacing="0" w:after="0" w:afterAutospacing="0"/>
        <w:ind w:firstLine="567"/>
        <w:jc w:val="both"/>
        <w:rPr>
          <w:rFonts w:ascii="e-Ukraine" w:hAnsi="e-Ukraine" w:cs="Arial"/>
          <w:sz w:val="22"/>
          <w:szCs w:val="22"/>
        </w:rPr>
      </w:pPr>
      <w:r w:rsidRPr="00723687">
        <w:rPr>
          <w:rFonts w:ascii="e-Ukraine" w:hAnsi="e-Ukraine" w:cs="Arial"/>
          <w:sz w:val="22"/>
          <w:szCs w:val="22"/>
        </w:rPr>
        <w:t xml:space="preserve">Під час сплати податків, зборів, митних, інших платежів, єдиного внеску, внесення авансових платежів (передоплати), грошової застави на бюджетні/небюджетні/єдиний/депозитний рахунки платник у реквізиті «Призначення платежу» платіжної інструкції заповнює з переліку полів, наведених у пункті 1 розділу ІІ цього Порядку, такі поля: </w:t>
      </w:r>
    </w:p>
    <w:p w:rsidR="009462C0" w:rsidRPr="00723687" w:rsidRDefault="009462C0" w:rsidP="00723687">
      <w:pPr>
        <w:pStyle w:val="a3"/>
        <w:spacing w:before="0" w:beforeAutospacing="0" w:after="0" w:afterAutospacing="0"/>
        <w:ind w:firstLine="567"/>
        <w:jc w:val="both"/>
        <w:rPr>
          <w:rFonts w:ascii="e-Ukraine" w:hAnsi="e-Ukraine" w:cs="Arial"/>
          <w:sz w:val="22"/>
          <w:szCs w:val="22"/>
        </w:rPr>
      </w:pPr>
      <w:r w:rsidRPr="00723687">
        <w:rPr>
          <w:rFonts w:ascii="e-Ukraine" w:hAnsi="e-Ukraine" w:cs="Arial"/>
          <w:sz w:val="22"/>
          <w:szCs w:val="22"/>
        </w:rPr>
        <w:t xml:space="preserve">«Код виду сплати»; </w:t>
      </w:r>
    </w:p>
    <w:p w:rsidR="009462C0" w:rsidRPr="00723687" w:rsidRDefault="009462C0" w:rsidP="00723687">
      <w:pPr>
        <w:pStyle w:val="a3"/>
        <w:spacing w:before="0" w:beforeAutospacing="0" w:after="0" w:afterAutospacing="0"/>
        <w:ind w:firstLine="567"/>
        <w:jc w:val="both"/>
        <w:rPr>
          <w:rFonts w:ascii="e-Ukraine" w:hAnsi="e-Ukraine" w:cs="Arial"/>
          <w:sz w:val="22"/>
          <w:szCs w:val="22"/>
        </w:rPr>
      </w:pPr>
      <w:r w:rsidRPr="00723687">
        <w:rPr>
          <w:rFonts w:ascii="e-Ukraine" w:hAnsi="e-Ukraine" w:cs="Arial"/>
          <w:sz w:val="22"/>
          <w:szCs w:val="22"/>
        </w:rPr>
        <w:t xml:space="preserve">«Додаткова інформація запису». </w:t>
      </w:r>
    </w:p>
    <w:p w:rsidR="009462C0" w:rsidRPr="00723687" w:rsidRDefault="009462C0" w:rsidP="00723687">
      <w:pPr>
        <w:pStyle w:val="a3"/>
        <w:spacing w:before="0" w:beforeAutospacing="0" w:after="0" w:afterAutospacing="0"/>
        <w:ind w:firstLine="567"/>
        <w:jc w:val="both"/>
        <w:rPr>
          <w:rFonts w:ascii="e-Ukraine" w:hAnsi="e-Ukraine" w:cs="Arial"/>
          <w:sz w:val="22"/>
          <w:szCs w:val="22"/>
        </w:rPr>
      </w:pPr>
      <w:r w:rsidRPr="00723687">
        <w:rPr>
          <w:rFonts w:ascii="e-Ukraine" w:hAnsi="e-Ukraine" w:cs="Arial"/>
          <w:sz w:val="22"/>
          <w:szCs w:val="22"/>
        </w:rPr>
        <w:t xml:space="preserve">У полі «Код виду сплати» платник заповнює код виду сплати, визначений Переліком кодів видів сплати, які використовуються платниками, згідно з додатком 1 до цього Порядку; </w:t>
      </w:r>
    </w:p>
    <w:p w:rsidR="009462C0" w:rsidRPr="00723687" w:rsidRDefault="009462C0" w:rsidP="00723687">
      <w:pPr>
        <w:pStyle w:val="a3"/>
        <w:spacing w:before="0" w:beforeAutospacing="0" w:after="0" w:afterAutospacing="0"/>
        <w:ind w:firstLine="567"/>
        <w:jc w:val="both"/>
        <w:rPr>
          <w:rFonts w:ascii="e-Ukraine" w:hAnsi="e-Ukraine" w:cs="Arial"/>
          <w:sz w:val="22"/>
          <w:szCs w:val="22"/>
        </w:rPr>
      </w:pPr>
      <w:r w:rsidRPr="00723687">
        <w:rPr>
          <w:rFonts w:ascii="e-Ukraine" w:hAnsi="e-Ukraine" w:cs="Arial"/>
          <w:sz w:val="22"/>
          <w:szCs w:val="22"/>
        </w:rPr>
        <w:t xml:space="preserve">у полі «Додаткова інформація запису» платник заповнює інформацію щодо переказу коштів у довільній формі. Суб’єкти господарювання, які проводять господарську діяльність на підставі ліцензії та/або спеціального дозволу, зазначають інформацію щодо звітного (податкового) періоду, за який сплачуються податкові зобов’язання, та дозвільного документа (вид дозвільного документа, номер, дата). </w:t>
      </w:r>
    </w:p>
    <w:p w:rsidR="009462C0" w:rsidRPr="00723687" w:rsidRDefault="009462C0" w:rsidP="00723687">
      <w:pPr>
        <w:pStyle w:val="a3"/>
        <w:spacing w:before="0" w:beforeAutospacing="0" w:after="0" w:afterAutospacing="0"/>
        <w:ind w:firstLine="567"/>
        <w:jc w:val="both"/>
        <w:rPr>
          <w:rFonts w:ascii="e-Ukraine" w:hAnsi="e-Ukraine" w:cs="Arial"/>
          <w:sz w:val="22"/>
          <w:szCs w:val="22"/>
        </w:rPr>
      </w:pPr>
      <w:r w:rsidRPr="00723687">
        <w:rPr>
          <w:rFonts w:ascii="e-Ukraine" w:hAnsi="e-Ukraine" w:cs="Arial"/>
          <w:sz w:val="22"/>
          <w:szCs w:val="22"/>
        </w:rPr>
        <w:t xml:space="preserve">Сплата податків, зборів, митних, інших платежів, єдиного внеску, внесення авансових платежів (передоплати), грошової застави платником на бюджетні / небюджетні/єдиний/депозитний рахунки оформлюються за кожним напрямом сплати та кожним кодом виду сплати окремою платіжною інструкцією. </w:t>
      </w:r>
    </w:p>
    <w:p w:rsidR="009462C0" w:rsidRPr="00723687" w:rsidRDefault="009462C0" w:rsidP="00723687">
      <w:pPr>
        <w:pStyle w:val="a3"/>
        <w:spacing w:before="0" w:beforeAutospacing="0" w:after="0" w:afterAutospacing="0"/>
        <w:ind w:firstLine="567"/>
        <w:jc w:val="both"/>
        <w:rPr>
          <w:rFonts w:ascii="e-Ukraine" w:hAnsi="e-Ukraine" w:cs="Arial"/>
          <w:sz w:val="22"/>
          <w:szCs w:val="22"/>
        </w:rPr>
      </w:pPr>
      <w:r w:rsidRPr="00723687">
        <w:rPr>
          <w:rFonts w:ascii="e-Ukraine" w:hAnsi="e-Ukraine" w:cs="Arial"/>
          <w:sz w:val="22"/>
          <w:szCs w:val="22"/>
        </w:rPr>
        <w:t xml:space="preserve">У разі коли платником при сплаті податків, зборів, платежів та єдиного внеску, що адмініструються ДПС, на бюджетні/небюджетні рахунки у реквізиті «Призначення платежу» платіжної інструкції не зазначено або зазначено код виду сплати, який відсутній у додатку 1 до цього Порядку, вважається, що платник сплатив грошове зобов’язання/єдиний внесок за кодом виду сплати 101. </w:t>
      </w:r>
    </w:p>
    <w:p w:rsidR="000F5D25" w:rsidRPr="00723687" w:rsidRDefault="000F5D25" w:rsidP="009462C0">
      <w:pPr>
        <w:pStyle w:val="a3"/>
        <w:spacing w:before="0" w:beforeAutospacing="0" w:after="120" w:afterAutospacing="0"/>
        <w:ind w:firstLine="680"/>
        <w:jc w:val="both"/>
        <w:rPr>
          <w:rFonts w:ascii="Arial" w:hAnsi="Arial" w:cs="Arial"/>
          <w:noProof/>
          <w:color w:val="000000"/>
          <w:sz w:val="23"/>
          <w:szCs w:val="23"/>
        </w:rPr>
      </w:pPr>
      <w:r w:rsidRPr="00723687">
        <w:rPr>
          <w:rFonts w:ascii="Arial" w:hAnsi="Arial" w:cs="Arial"/>
          <w:noProof/>
          <w:color w:val="000000"/>
          <w:sz w:val="23"/>
          <w:szCs w:val="23"/>
        </w:rPr>
        <w:t xml:space="preserve"> </w:t>
      </w:r>
    </w:p>
    <w:p w:rsidR="009462C0" w:rsidRPr="00B32FB1" w:rsidRDefault="009462C0" w:rsidP="00723687">
      <w:pPr>
        <w:pStyle w:val="a3"/>
        <w:spacing w:before="0" w:beforeAutospacing="0" w:after="120" w:afterAutospacing="0"/>
        <w:jc w:val="both"/>
        <w:rPr>
          <w:rFonts w:ascii="Arial" w:hAnsi="Arial" w:cs="Arial"/>
          <w:noProof/>
          <w:color w:val="000000"/>
          <w:sz w:val="23"/>
          <w:szCs w:val="23"/>
        </w:rPr>
      </w:pPr>
    </w:p>
    <w:p w:rsidR="00257FFB" w:rsidRPr="00B67529" w:rsidRDefault="00270072" w:rsidP="00AF5BEE">
      <w:pPr>
        <w:pStyle w:val="a3"/>
        <w:spacing w:before="0" w:beforeAutospacing="0" w:after="0" w:afterAutospacing="0"/>
        <w:ind w:firstLine="680"/>
        <w:jc w:val="both"/>
        <w:rPr>
          <w:rFonts w:ascii="Arial" w:hAnsi="Arial" w:cs="Arial"/>
          <w:noProof/>
          <w:color w:val="000000"/>
          <w:sz w:val="25"/>
          <w:szCs w:val="25"/>
        </w:rPr>
      </w:pPr>
      <w:r w:rsidRPr="000F5D25">
        <w:rPr>
          <w:rFonts w:ascii="Arial" w:hAnsi="Arial" w:cs="Arial"/>
          <w:noProof/>
          <w:color w:val="000000"/>
          <w:sz w:val="23"/>
          <w:szCs w:val="23"/>
        </w:rPr>
        <w:t xml:space="preserve"> </w:t>
      </w:r>
      <w:r w:rsidR="000842EB" w:rsidRPr="000842EB">
        <w:rPr>
          <w:noProof/>
          <w:lang w:val="ru-RU" w:eastAsia="ru-RU"/>
        </w:rPr>
        <w:pict>
          <v:shape id="Поле 10" o:spid="_x0000_s1031" type="#_x0000_t202" style="position:absolute;left:0;text-align:left;margin-left:-4.8pt;margin-top:5.75pt;width:500pt;height:59.85pt;z-index:251660800;visibility:visible;mso-position-horizontal-relative:text;mso-position-vertical-relative:text" fillcolor="#0070c0" stroked="f" strokeweight=".5pt">
            <v:textbox style="mso-next-textbox:#Поле 10">
              <w:txbxContent>
                <w:p w:rsidR="007563A3" w:rsidRPr="00723687" w:rsidRDefault="007563A3" w:rsidP="00723687">
                  <w:pPr>
                    <w:pStyle w:val="a3"/>
                    <w:spacing w:before="0" w:beforeAutospacing="0" w:after="0" w:afterAutospacing="0"/>
                    <w:jc w:val="center"/>
                    <w:rPr>
                      <w:rStyle w:val="a5"/>
                      <w:rFonts w:ascii="e-Ukraine" w:hAnsi="e-Ukraine" w:cs="Arial"/>
                      <w:b w:val="0"/>
                      <w:bCs w:val="0"/>
                      <w:color w:val="FFFFFF"/>
                      <w:spacing w:val="-4"/>
                      <w:sz w:val="16"/>
                      <w:szCs w:val="16"/>
                    </w:rPr>
                  </w:pPr>
                  <w:r w:rsidRPr="00723687">
                    <w:rPr>
                      <w:rStyle w:val="a5"/>
                      <w:rFonts w:ascii="e-Ukraine" w:hAnsi="e-Ukraine" w:cs="Arial"/>
                      <w:b w:val="0"/>
                      <w:bCs w:val="0"/>
                      <w:color w:val="FFFFFF"/>
                      <w:spacing w:val="-4"/>
                      <w:sz w:val="16"/>
                      <w:szCs w:val="16"/>
                    </w:rPr>
                    <w:t xml:space="preserve">Офіційний </w:t>
                  </w:r>
                  <w:proofErr w:type="spellStart"/>
                  <w:r w:rsidRPr="00723687">
                    <w:rPr>
                      <w:rStyle w:val="a5"/>
                      <w:rFonts w:ascii="e-Ukraine" w:hAnsi="e-Ukraine" w:cs="Arial"/>
                      <w:b w:val="0"/>
                      <w:bCs w:val="0"/>
                      <w:color w:val="FFFFFF"/>
                      <w:spacing w:val="-4"/>
                      <w:sz w:val="16"/>
                      <w:szCs w:val="16"/>
                    </w:rPr>
                    <w:t>вебпортал</w:t>
                  </w:r>
                  <w:proofErr w:type="spellEnd"/>
                  <w:r w:rsidRPr="00723687">
                    <w:rPr>
                      <w:rStyle w:val="a5"/>
                      <w:rFonts w:ascii="e-Ukraine" w:hAnsi="e-Ukraine" w:cs="Arial"/>
                      <w:b w:val="0"/>
                      <w:bCs w:val="0"/>
                      <w:color w:val="FFFFFF"/>
                      <w:spacing w:val="-4"/>
                      <w:sz w:val="16"/>
                      <w:szCs w:val="16"/>
                    </w:rPr>
                    <w:t xml:space="preserve"> Державної податкової служби України: </w:t>
                  </w:r>
                  <w:proofErr w:type="spellStart"/>
                  <w:r w:rsidRPr="00723687">
                    <w:rPr>
                      <w:rStyle w:val="a5"/>
                      <w:rFonts w:ascii="e-Ukraine" w:hAnsi="e-Ukraine" w:cs="Arial"/>
                      <w:b w:val="0"/>
                      <w:bCs w:val="0"/>
                      <w:color w:val="FFFFFF"/>
                      <w:spacing w:val="-4"/>
                      <w:sz w:val="16"/>
                      <w:szCs w:val="16"/>
                    </w:rPr>
                    <w:t>tax.gov.ua</w:t>
                  </w:r>
                  <w:proofErr w:type="spellEnd"/>
                  <w:r w:rsidRPr="00723687">
                    <w:rPr>
                      <w:rStyle w:val="a5"/>
                      <w:rFonts w:ascii="e-Ukraine" w:hAnsi="e-Ukraine" w:cs="Arial"/>
                      <w:b w:val="0"/>
                      <w:bCs w:val="0"/>
                      <w:color w:val="FFFFFF"/>
                      <w:spacing w:val="-4"/>
                      <w:sz w:val="16"/>
                      <w:szCs w:val="16"/>
                    </w:rPr>
                    <w:t>.</w:t>
                  </w:r>
                </w:p>
                <w:p w:rsidR="007563A3" w:rsidRPr="00723687" w:rsidRDefault="007563A3" w:rsidP="00723687">
                  <w:pPr>
                    <w:pStyle w:val="a3"/>
                    <w:spacing w:before="0" w:beforeAutospacing="0" w:after="0" w:afterAutospacing="0"/>
                    <w:jc w:val="center"/>
                    <w:rPr>
                      <w:rStyle w:val="a5"/>
                      <w:rFonts w:ascii="e-Ukraine" w:hAnsi="e-Ukraine" w:cs="Arial"/>
                      <w:b w:val="0"/>
                      <w:bCs w:val="0"/>
                      <w:color w:val="FFFFFF"/>
                      <w:spacing w:val="-4"/>
                      <w:sz w:val="16"/>
                      <w:szCs w:val="16"/>
                    </w:rPr>
                  </w:pPr>
                  <w:r w:rsidRPr="00723687">
                    <w:rPr>
                      <w:rStyle w:val="a5"/>
                      <w:rFonts w:ascii="e-Ukraine" w:hAnsi="e-Ukraine" w:cs="Arial"/>
                      <w:b w:val="0"/>
                      <w:bCs w:val="0"/>
                      <w:color w:val="FFFFFF"/>
                      <w:spacing w:val="-4"/>
                      <w:sz w:val="16"/>
                      <w:szCs w:val="16"/>
                    </w:rPr>
                    <w:t>Інформаційно-довідковий департамент  ДПС України: 0-800-501-007 .</w:t>
                  </w:r>
                </w:p>
                <w:p w:rsidR="007563A3" w:rsidRPr="00723687" w:rsidRDefault="007563A3" w:rsidP="00723687">
                  <w:pPr>
                    <w:pStyle w:val="a3"/>
                    <w:spacing w:before="0" w:beforeAutospacing="0" w:after="0" w:afterAutospacing="0"/>
                    <w:jc w:val="center"/>
                    <w:rPr>
                      <w:rStyle w:val="a5"/>
                      <w:rFonts w:ascii="e-Ukraine" w:hAnsi="e-Ukraine" w:cs="Arial"/>
                      <w:b w:val="0"/>
                      <w:bCs w:val="0"/>
                      <w:color w:val="FFFFFF"/>
                      <w:spacing w:val="-4"/>
                      <w:sz w:val="16"/>
                      <w:szCs w:val="16"/>
                    </w:rPr>
                  </w:pPr>
                  <w:r w:rsidRPr="00723687">
                    <w:rPr>
                      <w:rStyle w:val="a5"/>
                      <w:rFonts w:ascii="e-Ukraine" w:hAnsi="e-Ukraine" w:cs="Arial"/>
                      <w:b w:val="0"/>
                      <w:bCs w:val="0"/>
                      <w:color w:val="FFFFFF"/>
                      <w:spacing w:val="-4"/>
                      <w:sz w:val="16"/>
                      <w:szCs w:val="16"/>
                    </w:rPr>
                    <w:t>"Гаряча лінія" ДПС України: "Пульс": 0-800-501-007  (напрямок  «4»)</w:t>
                  </w:r>
                </w:p>
                <w:p w:rsidR="007563A3" w:rsidRPr="00723687" w:rsidRDefault="007563A3" w:rsidP="00723687">
                  <w:pPr>
                    <w:pStyle w:val="a3"/>
                    <w:spacing w:before="0" w:beforeAutospacing="0" w:after="0" w:afterAutospacing="0"/>
                    <w:jc w:val="center"/>
                    <w:rPr>
                      <w:rStyle w:val="a5"/>
                      <w:rFonts w:ascii="e-Ukraine" w:hAnsi="e-Ukraine" w:cs="Arial"/>
                      <w:b w:val="0"/>
                      <w:bCs w:val="0"/>
                      <w:color w:val="FFFFFF"/>
                      <w:spacing w:val="-4"/>
                      <w:sz w:val="16"/>
                      <w:szCs w:val="16"/>
                    </w:rPr>
                  </w:pPr>
                  <w:r w:rsidRPr="00723687">
                    <w:rPr>
                      <w:rStyle w:val="a5"/>
                      <w:rFonts w:ascii="e-Ukraine" w:hAnsi="e-Ukraine" w:cs="Arial"/>
                      <w:b w:val="0"/>
                      <w:bCs w:val="0"/>
                      <w:color w:val="FFFFFF"/>
                      <w:spacing w:val="-4"/>
                      <w:sz w:val="16"/>
                      <w:szCs w:val="16"/>
                    </w:rPr>
                    <w:t>Кваліфікований надавач електронних довірчих послуг: 0-800-501-007 (напрямок «2»)</w:t>
                  </w:r>
                </w:p>
                <w:p w:rsidR="007563A3" w:rsidRPr="00DE663D" w:rsidRDefault="007563A3" w:rsidP="00AD480B">
                  <w:pPr>
                    <w:spacing w:after="0"/>
                    <w:rPr>
                      <w:rFonts w:ascii="Arial" w:hAnsi="Arial" w:cs="Arial"/>
                      <w:spacing w:val="-4"/>
                      <w:sz w:val="18"/>
                      <w:szCs w:val="18"/>
                      <w:lang w:val="ru-RU"/>
                    </w:rPr>
                  </w:pPr>
                </w:p>
              </w:txbxContent>
            </v:textbox>
          </v:shape>
        </w:pict>
      </w:r>
      <w:r w:rsidR="00257FFB" w:rsidRPr="00B67529">
        <w:rPr>
          <w:rFonts w:ascii="Arial" w:hAnsi="Arial" w:cs="Arial"/>
          <w:noProof/>
          <w:color w:val="000000"/>
          <w:sz w:val="25"/>
          <w:szCs w:val="25"/>
        </w:rPr>
        <w:t xml:space="preserve"> </w:t>
      </w:r>
    </w:p>
    <w:p w:rsidR="00A458D3" w:rsidRPr="00AF5BEE" w:rsidRDefault="00A458D3" w:rsidP="00243CB5">
      <w:pPr>
        <w:spacing w:before="120" w:after="120" w:line="240" w:lineRule="auto"/>
        <w:ind w:firstLine="680"/>
        <w:jc w:val="both"/>
        <w:rPr>
          <w:rFonts w:ascii="Arial" w:hAnsi="Arial" w:cs="Arial"/>
          <w:noProof/>
          <w:color w:val="000000"/>
          <w:sz w:val="24"/>
          <w:szCs w:val="24"/>
          <w:lang w:eastAsia="uk-UA"/>
        </w:rPr>
      </w:pPr>
    </w:p>
    <w:sectPr w:rsidR="00A458D3" w:rsidRPr="00AF5BEE" w:rsidSect="007444CB">
      <w:pgSz w:w="11906" w:h="16838"/>
      <w:pgMar w:top="180" w:right="707" w:bottom="568"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altName w:val="Tahom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e-Ukraine">
    <w:altName w:val="Courier New"/>
    <w:panose1 w:val="00000000000000000000"/>
    <w:charset w:val="00"/>
    <w:family w:val="modern"/>
    <w:notTrueType/>
    <w:pitch w:val="variable"/>
    <w:sig w:usb0="00000003" w:usb1="00000000" w:usb2="00000000" w:usb3="00000000" w:csb0="00000001" w:csb1="00000000"/>
  </w:font>
  <w:font w:name="e-Ukraine Bold">
    <w:altName w:val="Courier New"/>
    <w:panose1 w:val="00000000000000000000"/>
    <w:charset w:val="CC"/>
    <w:family w:val="auto"/>
    <w:notTrueType/>
    <w:pitch w:val="variable"/>
    <w:sig w:usb0="00000203" w:usb1="00000000" w:usb2="00000000" w:usb3="00000000" w:csb0="00000005" w:csb1="00000000"/>
  </w:font>
  <w:font w:name="Arial Black">
    <w:panose1 w:val="020B0A04020102020204"/>
    <w:charset w:val="CC"/>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B5B5C"/>
    <w:multiLevelType w:val="hybridMultilevel"/>
    <w:tmpl w:val="FFFFFFFF"/>
    <w:lvl w:ilvl="0" w:tplc="04220001">
      <w:start w:val="1"/>
      <w:numFmt w:val="bullet"/>
      <w:lvlText w:val=""/>
      <w:lvlJc w:val="left"/>
      <w:pPr>
        <w:tabs>
          <w:tab w:val="num" w:pos="1400"/>
        </w:tabs>
        <w:ind w:left="1400" w:hanging="360"/>
      </w:pPr>
      <w:rPr>
        <w:rFonts w:ascii="Symbol" w:hAnsi="Symbol" w:hint="default"/>
      </w:rPr>
    </w:lvl>
    <w:lvl w:ilvl="1" w:tplc="04220003">
      <w:start w:val="1"/>
      <w:numFmt w:val="bullet"/>
      <w:lvlText w:val="o"/>
      <w:lvlJc w:val="left"/>
      <w:pPr>
        <w:tabs>
          <w:tab w:val="num" w:pos="2120"/>
        </w:tabs>
        <w:ind w:left="2120" w:hanging="360"/>
      </w:pPr>
      <w:rPr>
        <w:rFonts w:ascii="Courier New" w:hAnsi="Courier New" w:hint="default"/>
      </w:rPr>
    </w:lvl>
    <w:lvl w:ilvl="2" w:tplc="04220005">
      <w:start w:val="1"/>
      <w:numFmt w:val="bullet"/>
      <w:lvlText w:val=""/>
      <w:lvlJc w:val="left"/>
      <w:pPr>
        <w:tabs>
          <w:tab w:val="num" w:pos="2840"/>
        </w:tabs>
        <w:ind w:left="2840" w:hanging="360"/>
      </w:pPr>
      <w:rPr>
        <w:rFonts w:ascii="Wingdings" w:hAnsi="Wingdings" w:hint="default"/>
      </w:rPr>
    </w:lvl>
    <w:lvl w:ilvl="3" w:tplc="04220001">
      <w:start w:val="1"/>
      <w:numFmt w:val="bullet"/>
      <w:lvlText w:val=""/>
      <w:lvlJc w:val="left"/>
      <w:pPr>
        <w:tabs>
          <w:tab w:val="num" w:pos="3560"/>
        </w:tabs>
        <w:ind w:left="3560" w:hanging="360"/>
      </w:pPr>
      <w:rPr>
        <w:rFonts w:ascii="Symbol" w:hAnsi="Symbol" w:hint="default"/>
      </w:rPr>
    </w:lvl>
    <w:lvl w:ilvl="4" w:tplc="04220003">
      <w:start w:val="1"/>
      <w:numFmt w:val="bullet"/>
      <w:lvlText w:val="o"/>
      <w:lvlJc w:val="left"/>
      <w:pPr>
        <w:tabs>
          <w:tab w:val="num" w:pos="4280"/>
        </w:tabs>
        <w:ind w:left="4280" w:hanging="360"/>
      </w:pPr>
      <w:rPr>
        <w:rFonts w:ascii="Courier New" w:hAnsi="Courier New" w:hint="default"/>
      </w:rPr>
    </w:lvl>
    <w:lvl w:ilvl="5" w:tplc="04220005">
      <w:start w:val="1"/>
      <w:numFmt w:val="bullet"/>
      <w:lvlText w:val=""/>
      <w:lvlJc w:val="left"/>
      <w:pPr>
        <w:tabs>
          <w:tab w:val="num" w:pos="5000"/>
        </w:tabs>
        <w:ind w:left="5000" w:hanging="360"/>
      </w:pPr>
      <w:rPr>
        <w:rFonts w:ascii="Wingdings" w:hAnsi="Wingdings" w:hint="default"/>
      </w:rPr>
    </w:lvl>
    <w:lvl w:ilvl="6" w:tplc="04220001">
      <w:start w:val="1"/>
      <w:numFmt w:val="bullet"/>
      <w:lvlText w:val=""/>
      <w:lvlJc w:val="left"/>
      <w:pPr>
        <w:tabs>
          <w:tab w:val="num" w:pos="5720"/>
        </w:tabs>
        <w:ind w:left="5720" w:hanging="360"/>
      </w:pPr>
      <w:rPr>
        <w:rFonts w:ascii="Symbol" w:hAnsi="Symbol" w:hint="default"/>
      </w:rPr>
    </w:lvl>
    <w:lvl w:ilvl="7" w:tplc="04220003">
      <w:start w:val="1"/>
      <w:numFmt w:val="bullet"/>
      <w:lvlText w:val="o"/>
      <w:lvlJc w:val="left"/>
      <w:pPr>
        <w:tabs>
          <w:tab w:val="num" w:pos="6440"/>
        </w:tabs>
        <w:ind w:left="6440" w:hanging="360"/>
      </w:pPr>
      <w:rPr>
        <w:rFonts w:ascii="Courier New" w:hAnsi="Courier New" w:hint="default"/>
      </w:rPr>
    </w:lvl>
    <w:lvl w:ilvl="8" w:tplc="04220005">
      <w:start w:val="1"/>
      <w:numFmt w:val="bullet"/>
      <w:lvlText w:val=""/>
      <w:lvlJc w:val="left"/>
      <w:pPr>
        <w:tabs>
          <w:tab w:val="num" w:pos="7160"/>
        </w:tabs>
        <w:ind w:left="7160" w:hanging="360"/>
      </w:pPr>
      <w:rPr>
        <w:rFonts w:ascii="Wingdings" w:hAnsi="Wingdings" w:hint="default"/>
      </w:rPr>
    </w:lvl>
  </w:abstractNum>
  <w:abstractNum w:abstractNumId="1">
    <w:nsid w:val="19B0238D"/>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
    <w:nsid w:val="3BAC63BE"/>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3">
    <w:nsid w:val="3E1D2405"/>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4">
    <w:nsid w:val="53192025"/>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5">
    <w:nsid w:val="5916673B"/>
    <w:multiLevelType w:val="hybridMultilevel"/>
    <w:tmpl w:val="FFFFFFFF"/>
    <w:lvl w:ilvl="0" w:tplc="04220001">
      <w:start w:val="1"/>
      <w:numFmt w:val="bullet"/>
      <w:lvlText w:val=""/>
      <w:lvlJc w:val="left"/>
      <w:pPr>
        <w:tabs>
          <w:tab w:val="num" w:pos="1080"/>
        </w:tabs>
        <w:ind w:left="1080"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6">
    <w:nsid w:val="5EFE12BD"/>
    <w:multiLevelType w:val="hybridMultilevel"/>
    <w:tmpl w:val="FFFFFFFF"/>
    <w:lvl w:ilvl="0" w:tplc="F888FC18">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65E84F64"/>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8">
    <w:nsid w:val="71791000"/>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9">
    <w:nsid w:val="755168AB"/>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0">
    <w:nsid w:val="7C6B7544"/>
    <w:multiLevelType w:val="hybridMultilevel"/>
    <w:tmpl w:val="FFFFFFFF"/>
    <w:lvl w:ilvl="0" w:tplc="04220001">
      <w:start w:val="1"/>
      <w:numFmt w:val="bullet"/>
      <w:lvlText w:val=""/>
      <w:lvlJc w:val="left"/>
      <w:pPr>
        <w:tabs>
          <w:tab w:val="num" w:pos="1429"/>
        </w:tabs>
        <w:ind w:left="1429" w:hanging="360"/>
      </w:pPr>
      <w:rPr>
        <w:rFonts w:ascii="Symbol" w:hAnsi="Symbol" w:hint="default"/>
      </w:rPr>
    </w:lvl>
    <w:lvl w:ilvl="1" w:tplc="04220019">
      <w:start w:val="1"/>
      <w:numFmt w:val="lowerLetter"/>
      <w:lvlText w:val="%2."/>
      <w:lvlJc w:val="left"/>
      <w:pPr>
        <w:tabs>
          <w:tab w:val="num" w:pos="2149"/>
        </w:tabs>
        <w:ind w:left="2149" w:hanging="360"/>
      </w:pPr>
      <w:rPr>
        <w:rFonts w:cs="Times New Roman"/>
      </w:rPr>
    </w:lvl>
    <w:lvl w:ilvl="2" w:tplc="0422001B">
      <w:start w:val="1"/>
      <w:numFmt w:val="lowerRoman"/>
      <w:lvlText w:val="%3."/>
      <w:lvlJc w:val="right"/>
      <w:pPr>
        <w:tabs>
          <w:tab w:val="num" w:pos="2869"/>
        </w:tabs>
        <w:ind w:left="2869" w:hanging="180"/>
      </w:pPr>
      <w:rPr>
        <w:rFonts w:cs="Times New Roman"/>
      </w:rPr>
    </w:lvl>
    <w:lvl w:ilvl="3" w:tplc="0422000F">
      <w:start w:val="1"/>
      <w:numFmt w:val="decimal"/>
      <w:lvlText w:val="%4."/>
      <w:lvlJc w:val="left"/>
      <w:pPr>
        <w:tabs>
          <w:tab w:val="num" w:pos="3589"/>
        </w:tabs>
        <w:ind w:left="3589" w:hanging="360"/>
      </w:pPr>
      <w:rPr>
        <w:rFonts w:cs="Times New Roman"/>
      </w:rPr>
    </w:lvl>
    <w:lvl w:ilvl="4" w:tplc="04220019">
      <w:start w:val="1"/>
      <w:numFmt w:val="lowerLetter"/>
      <w:lvlText w:val="%5."/>
      <w:lvlJc w:val="left"/>
      <w:pPr>
        <w:tabs>
          <w:tab w:val="num" w:pos="4309"/>
        </w:tabs>
        <w:ind w:left="4309" w:hanging="360"/>
      </w:pPr>
      <w:rPr>
        <w:rFonts w:cs="Times New Roman"/>
      </w:rPr>
    </w:lvl>
    <w:lvl w:ilvl="5" w:tplc="0422001B">
      <w:start w:val="1"/>
      <w:numFmt w:val="lowerRoman"/>
      <w:lvlText w:val="%6."/>
      <w:lvlJc w:val="right"/>
      <w:pPr>
        <w:tabs>
          <w:tab w:val="num" w:pos="5029"/>
        </w:tabs>
        <w:ind w:left="5029" w:hanging="180"/>
      </w:pPr>
      <w:rPr>
        <w:rFonts w:cs="Times New Roman"/>
      </w:rPr>
    </w:lvl>
    <w:lvl w:ilvl="6" w:tplc="0422000F">
      <w:start w:val="1"/>
      <w:numFmt w:val="decimal"/>
      <w:lvlText w:val="%7."/>
      <w:lvlJc w:val="left"/>
      <w:pPr>
        <w:tabs>
          <w:tab w:val="num" w:pos="5749"/>
        </w:tabs>
        <w:ind w:left="5749" w:hanging="360"/>
      </w:pPr>
      <w:rPr>
        <w:rFonts w:cs="Times New Roman"/>
      </w:rPr>
    </w:lvl>
    <w:lvl w:ilvl="7" w:tplc="04220019">
      <w:start w:val="1"/>
      <w:numFmt w:val="lowerLetter"/>
      <w:lvlText w:val="%8."/>
      <w:lvlJc w:val="left"/>
      <w:pPr>
        <w:tabs>
          <w:tab w:val="num" w:pos="6469"/>
        </w:tabs>
        <w:ind w:left="6469" w:hanging="360"/>
      </w:pPr>
      <w:rPr>
        <w:rFonts w:cs="Times New Roman"/>
      </w:rPr>
    </w:lvl>
    <w:lvl w:ilvl="8" w:tplc="0422001B">
      <w:start w:val="1"/>
      <w:numFmt w:val="lowerRoman"/>
      <w:lvlText w:val="%9."/>
      <w:lvlJc w:val="right"/>
      <w:pPr>
        <w:tabs>
          <w:tab w:val="num" w:pos="7189"/>
        </w:tabs>
        <w:ind w:left="7189" w:hanging="180"/>
      </w:pPr>
      <w:rPr>
        <w:rFonts w:cs="Times New Roman"/>
      </w:rPr>
    </w:lvl>
  </w:abstractNum>
  <w:num w:numId="1">
    <w:abstractNumId w:val="6"/>
  </w:num>
  <w:num w:numId="2">
    <w:abstractNumId w:val="10"/>
  </w:num>
  <w:num w:numId="3">
    <w:abstractNumId w:val="4"/>
  </w:num>
  <w:num w:numId="4">
    <w:abstractNumId w:val="9"/>
  </w:num>
  <w:num w:numId="5">
    <w:abstractNumId w:val="8"/>
  </w:num>
  <w:num w:numId="6">
    <w:abstractNumId w:val="7"/>
  </w:num>
  <w:num w:numId="7">
    <w:abstractNumId w:val="3"/>
  </w:num>
  <w:num w:numId="8">
    <w:abstractNumId w:val="0"/>
  </w:num>
  <w:num w:numId="9">
    <w:abstractNumId w:val="2"/>
  </w:num>
  <w:num w:numId="10">
    <w:abstractNumId w:val="5"/>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680"/>
  <w:hyphenationZone w:val="425"/>
  <w:doNotHyphenateCaps/>
  <w:characterSpacingControl w:val="doNotCompress"/>
  <w:doNotValidateAgainstSchema/>
  <w:doNotDemarcateInvalidXml/>
  <w:compat/>
  <w:rsids>
    <w:rsidRoot w:val="001A503D"/>
    <w:rsid w:val="00001EDB"/>
    <w:rsid w:val="00004DEA"/>
    <w:rsid w:val="000066A3"/>
    <w:rsid w:val="00011F6B"/>
    <w:rsid w:val="00022526"/>
    <w:rsid w:val="00022A76"/>
    <w:rsid w:val="0002369E"/>
    <w:rsid w:val="000237C0"/>
    <w:rsid w:val="00024EFD"/>
    <w:rsid w:val="00026C80"/>
    <w:rsid w:val="00027434"/>
    <w:rsid w:val="00032648"/>
    <w:rsid w:val="00033580"/>
    <w:rsid w:val="0003387A"/>
    <w:rsid w:val="00033BEC"/>
    <w:rsid w:val="00034399"/>
    <w:rsid w:val="000369AB"/>
    <w:rsid w:val="00036B2A"/>
    <w:rsid w:val="000379BA"/>
    <w:rsid w:val="00043120"/>
    <w:rsid w:val="000506D8"/>
    <w:rsid w:val="00053692"/>
    <w:rsid w:val="000548AD"/>
    <w:rsid w:val="00054B6E"/>
    <w:rsid w:val="0005556E"/>
    <w:rsid w:val="0006695C"/>
    <w:rsid w:val="00067450"/>
    <w:rsid w:val="000747AB"/>
    <w:rsid w:val="00075377"/>
    <w:rsid w:val="0007571F"/>
    <w:rsid w:val="00076608"/>
    <w:rsid w:val="00076740"/>
    <w:rsid w:val="00076F61"/>
    <w:rsid w:val="00076F91"/>
    <w:rsid w:val="000811F7"/>
    <w:rsid w:val="00082C33"/>
    <w:rsid w:val="00083445"/>
    <w:rsid w:val="000842EB"/>
    <w:rsid w:val="00090573"/>
    <w:rsid w:val="000947BB"/>
    <w:rsid w:val="000A039A"/>
    <w:rsid w:val="000B1116"/>
    <w:rsid w:val="000B1CB0"/>
    <w:rsid w:val="000B50B5"/>
    <w:rsid w:val="000C013E"/>
    <w:rsid w:val="000C4C25"/>
    <w:rsid w:val="000C7915"/>
    <w:rsid w:val="000D0681"/>
    <w:rsid w:val="000D5670"/>
    <w:rsid w:val="000D5E68"/>
    <w:rsid w:val="000D64DE"/>
    <w:rsid w:val="000F0C0B"/>
    <w:rsid w:val="000F1261"/>
    <w:rsid w:val="000F3BC9"/>
    <w:rsid w:val="000F50B8"/>
    <w:rsid w:val="000F5C64"/>
    <w:rsid w:val="000F5D25"/>
    <w:rsid w:val="000F7155"/>
    <w:rsid w:val="000F7ECE"/>
    <w:rsid w:val="00101E63"/>
    <w:rsid w:val="0010250E"/>
    <w:rsid w:val="00105909"/>
    <w:rsid w:val="001059A4"/>
    <w:rsid w:val="00116DCD"/>
    <w:rsid w:val="00116EA8"/>
    <w:rsid w:val="001233DD"/>
    <w:rsid w:val="00126476"/>
    <w:rsid w:val="0013082A"/>
    <w:rsid w:val="00131563"/>
    <w:rsid w:val="001316C6"/>
    <w:rsid w:val="001333F0"/>
    <w:rsid w:val="001357A1"/>
    <w:rsid w:val="00137510"/>
    <w:rsid w:val="00141426"/>
    <w:rsid w:val="00142A43"/>
    <w:rsid w:val="00144EA3"/>
    <w:rsid w:val="00146D68"/>
    <w:rsid w:val="00156F0F"/>
    <w:rsid w:val="00157041"/>
    <w:rsid w:val="0016175D"/>
    <w:rsid w:val="001666D5"/>
    <w:rsid w:val="0017700A"/>
    <w:rsid w:val="001778D0"/>
    <w:rsid w:val="00183204"/>
    <w:rsid w:val="00184BB1"/>
    <w:rsid w:val="00184E33"/>
    <w:rsid w:val="001908A7"/>
    <w:rsid w:val="00191F05"/>
    <w:rsid w:val="001925AE"/>
    <w:rsid w:val="00193CA4"/>
    <w:rsid w:val="001A2CAD"/>
    <w:rsid w:val="001A503D"/>
    <w:rsid w:val="001C0210"/>
    <w:rsid w:val="001D05BE"/>
    <w:rsid w:val="001D3E82"/>
    <w:rsid w:val="001D486B"/>
    <w:rsid w:val="001D7D7A"/>
    <w:rsid w:val="001E2CBD"/>
    <w:rsid w:val="001F7B59"/>
    <w:rsid w:val="002001F8"/>
    <w:rsid w:val="00204035"/>
    <w:rsid w:val="002078FE"/>
    <w:rsid w:val="00211217"/>
    <w:rsid w:val="00213C54"/>
    <w:rsid w:val="00220A27"/>
    <w:rsid w:val="002248A1"/>
    <w:rsid w:val="00225351"/>
    <w:rsid w:val="0022732F"/>
    <w:rsid w:val="00230193"/>
    <w:rsid w:val="00230829"/>
    <w:rsid w:val="002318FC"/>
    <w:rsid w:val="002322BF"/>
    <w:rsid w:val="002323BD"/>
    <w:rsid w:val="002331EF"/>
    <w:rsid w:val="00233C61"/>
    <w:rsid w:val="00240078"/>
    <w:rsid w:val="00243CB5"/>
    <w:rsid w:val="002448A0"/>
    <w:rsid w:val="0024520A"/>
    <w:rsid w:val="00246A03"/>
    <w:rsid w:val="0025231C"/>
    <w:rsid w:val="00257FFB"/>
    <w:rsid w:val="00260EE4"/>
    <w:rsid w:val="00264EBF"/>
    <w:rsid w:val="002661CB"/>
    <w:rsid w:val="00266786"/>
    <w:rsid w:val="00266A1D"/>
    <w:rsid w:val="00270072"/>
    <w:rsid w:val="00273FB6"/>
    <w:rsid w:val="00274A78"/>
    <w:rsid w:val="0027512A"/>
    <w:rsid w:val="002767FB"/>
    <w:rsid w:val="00276C93"/>
    <w:rsid w:val="002809CB"/>
    <w:rsid w:val="0028382A"/>
    <w:rsid w:val="00283ED9"/>
    <w:rsid w:val="00287132"/>
    <w:rsid w:val="00287586"/>
    <w:rsid w:val="00292F1A"/>
    <w:rsid w:val="00294735"/>
    <w:rsid w:val="00296697"/>
    <w:rsid w:val="0029719B"/>
    <w:rsid w:val="002A0D64"/>
    <w:rsid w:val="002A1EBF"/>
    <w:rsid w:val="002A251D"/>
    <w:rsid w:val="002B74F8"/>
    <w:rsid w:val="002B769B"/>
    <w:rsid w:val="002C2470"/>
    <w:rsid w:val="002C2CB6"/>
    <w:rsid w:val="002C3EEC"/>
    <w:rsid w:val="002D3FCB"/>
    <w:rsid w:val="002E1A5E"/>
    <w:rsid w:val="002E1AE7"/>
    <w:rsid w:val="002E68AA"/>
    <w:rsid w:val="002F1758"/>
    <w:rsid w:val="002F46C0"/>
    <w:rsid w:val="0030097A"/>
    <w:rsid w:val="003018C8"/>
    <w:rsid w:val="0030417D"/>
    <w:rsid w:val="00305DC5"/>
    <w:rsid w:val="0030621C"/>
    <w:rsid w:val="00310837"/>
    <w:rsid w:val="003134C1"/>
    <w:rsid w:val="0032083F"/>
    <w:rsid w:val="00325398"/>
    <w:rsid w:val="00325596"/>
    <w:rsid w:val="0033044A"/>
    <w:rsid w:val="00330FC1"/>
    <w:rsid w:val="0033212D"/>
    <w:rsid w:val="0033476F"/>
    <w:rsid w:val="00342732"/>
    <w:rsid w:val="00345A51"/>
    <w:rsid w:val="003501A5"/>
    <w:rsid w:val="00352E54"/>
    <w:rsid w:val="00353E19"/>
    <w:rsid w:val="00354899"/>
    <w:rsid w:val="00360821"/>
    <w:rsid w:val="00360ACB"/>
    <w:rsid w:val="0036371B"/>
    <w:rsid w:val="0037157B"/>
    <w:rsid w:val="00371884"/>
    <w:rsid w:val="00374C79"/>
    <w:rsid w:val="0037626F"/>
    <w:rsid w:val="00381342"/>
    <w:rsid w:val="003814E8"/>
    <w:rsid w:val="00381512"/>
    <w:rsid w:val="003835C5"/>
    <w:rsid w:val="0038487E"/>
    <w:rsid w:val="00384BED"/>
    <w:rsid w:val="003924B0"/>
    <w:rsid w:val="003945E8"/>
    <w:rsid w:val="00394613"/>
    <w:rsid w:val="00395F0A"/>
    <w:rsid w:val="003A0072"/>
    <w:rsid w:val="003A1747"/>
    <w:rsid w:val="003A25DC"/>
    <w:rsid w:val="003A27F7"/>
    <w:rsid w:val="003A28DF"/>
    <w:rsid w:val="003A3DA9"/>
    <w:rsid w:val="003A415F"/>
    <w:rsid w:val="003A65F5"/>
    <w:rsid w:val="003B089B"/>
    <w:rsid w:val="003C00F1"/>
    <w:rsid w:val="003C376A"/>
    <w:rsid w:val="003C52D4"/>
    <w:rsid w:val="003C682E"/>
    <w:rsid w:val="003C7164"/>
    <w:rsid w:val="003C76C2"/>
    <w:rsid w:val="003D02EF"/>
    <w:rsid w:val="003D2006"/>
    <w:rsid w:val="003D76D4"/>
    <w:rsid w:val="003D797B"/>
    <w:rsid w:val="003E14E1"/>
    <w:rsid w:val="003E7BB0"/>
    <w:rsid w:val="003E7C6B"/>
    <w:rsid w:val="003F369B"/>
    <w:rsid w:val="003F4D04"/>
    <w:rsid w:val="003F6715"/>
    <w:rsid w:val="00406980"/>
    <w:rsid w:val="00414ED0"/>
    <w:rsid w:val="00414FBB"/>
    <w:rsid w:val="00416B41"/>
    <w:rsid w:val="004176BD"/>
    <w:rsid w:val="004209E6"/>
    <w:rsid w:val="00425FDA"/>
    <w:rsid w:val="0043153A"/>
    <w:rsid w:val="004357A7"/>
    <w:rsid w:val="00436D6D"/>
    <w:rsid w:val="00437EA6"/>
    <w:rsid w:val="00440D5D"/>
    <w:rsid w:val="00441543"/>
    <w:rsid w:val="004416F7"/>
    <w:rsid w:val="0044178C"/>
    <w:rsid w:val="0044237D"/>
    <w:rsid w:val="00443FEF"/>
    <w:rsid w:val="004459A2"/>
    <w:rsid w:val="004461E7"/>
    <w:rsid w:val="00456F44"/>
    <w:rsid w:val="00462522"/>
    <w:rsid w:val="00462DD7"/>
    <w:rsid w:val="00466EC9"/>
    <w:rsid w:val="00472C5B"/>
    <w:rsid w:val="00472D57"/>
    <w:rsid w:val="00474A96"/>
    <w:rsid w:val="00475C20"/>
    <w:rsid w:val="00476610"/>
    <w:rsid w:val="00494E32"/>
    <w:rsid w:val="004A0975"/>
    <w:rsid w:val="004A1F35"/>
    <w:rsid w:val="004A2F25"/>
    <w:rsid w:val="004A35BF"/>
    <w:rsid w:val="004A5C0C"/>
    <w:rsid w:val="004B2542"/>
    <w:rsid w:val="004B2C71"/>
    <w:rsid w:val="004B446D"/>
    <w:rsid w:val="004B77E7"/>
    <w:rsid w:val="004C099C"/>
    <w:rsid w:val="004C57DC"/>
    <w:rsid w:val="004C744F"/>
    <w:rsid w:val="004D1B9D"/>
    <w:rsid w:val="004D2B30"/>
    <w:rsid w:val="004D5C12"/>
    <w:rsid w:val="004D63F3"/>
    <w:rsid w:val="004E3C2E"/>
    <w:rsid w:val="004E7783"/>
    <w:rsid w:val="004F0F55"/>
    <w:rsid w:val="004F4B92"/>
    <w:rsid w:val="004F4E96"/>
    <w:rsid w:val="004F68A0"/>
    <w:rsid w:val="0050361A"/>
    <w:rsid w:val="0050624B"/>
    <w:rsid w:val="005106A0"/>
    <w:rsid w:val="00510911"/>
    <w:rsid w:val="00512EB3"/>
    <w:rsid w:val="00513ED8"/>
    <w:rsid w:val="00516439"/>
    <w:rsid w:val="0051666B"/>
    <w:rsid w:val="00521CBD"/>
    <w:rsid w:val="00522630"/>
    <w:rsid w:val="005267A6"/>
    <w:rsid w:val="00532092"/>
    <w:rsid w:val="00533D93"/>
    <w:rsid w:val="00534D03"/>
    <w:rsid w:val="00535AB0"/>
    <w:rsid w:val="00536575"/>
    <w:rsid w:val="00552DDA"/>
    <w:rsid w:val="00553BBE"/>
    <w:rsid w:val="00554473"/>
    <w:rsid w:val="005574F8"/>
    <w:rsid w:val="00566194"/>
    <w:rsid w:val="00566A16"/>
    <w:rsid w:val="005674C4"/>
    <w:rsid w:val="00567BC5"/>
    <w:rsid w:val="005724E9"/>
    <w:rsid w:val="00572AE4"/>
    <w:rsid w:val="00574085"/>
    <w:rsid w:val="00577C26"/>
    <w:rsid w:val="0058363D"/>
    <w:rsid w:val="0058734D"/>
    <w:rsid w:val="00593D0B"/>
    <w:rsid w:val="00595F83"/>
    <w:rsid w:val="005970CC"/>
    <w:rsid w:val="00597785"/>
    <w:rsid w:val="00597CEB"/>
    <w:rsid w:val="005A0F9F"/>
    <w:rsid w:val="005A1F14"/>
    <w:rsid w:val="005A2085"/>
    <w:rsid w:val="005A7DBA"/>
    <w:rsid w:val="005B19D0"/>
    <w:rsid w:val="005B2DD5"/>
    <w:rsid w:val="005B75B1"/>
    <w:rsid w:val="005C5D5A"/>
    <w:rsid w:val="005C607E"/>
    <w:rsid w:val="005D13BA"/>
    <w:rsid w:val="005D1758"/>
    <w:rsid w:val="005D56A6"/>
    <w:rsid w:val="005D5D17"/>
    <w:rsid w:val="005E0041"/>
    <w:rsid w:val="005E1B90"/>
    <w:rsid w:val="005E5DD7"/>
    <w:rsid w:val="005E7E53"/>
    <w:rsid w:val="005F1108"/>
    <w:rsid w:val="005F6D14"/>
    <w:rsid w:val="00603CD7"/>
    <w:rsid w:val="00605834"/>
    <w:rsid w:val="006252EB"/>
    <w:rsid w:val="0062634B"/>
    <w:rsid w:val="00633E21"/>
    <w:rsid w:val="00636EE2"/>
    <w:rsid w:val="00640AE8"/>
    <w:rsid w:val="00640D0C"/>
    <w:rsid w:val="00643ABB"/>
    <w:rsid w:val="0064472C"/>
    <w:rsid w:val="00651263"/>
    <w:rsid w:val="00663E8D"/>
    <w:rsid w:val="00665736"/>
    <w:rsid w:val="00666698"/>
    <w:rsid w:val="006670E2"/>
    <w:rsid w:val="00667148"/>
    <w:rsid w:val="006674AC"/>
    <w:rsid w:val="00673242"/>
    <w:rsid w:val="00674225"/>
    <w:rsid w:val="00675834"/>
    <w:rsid w:val="006766B4"/>
    <w:rsid w:val="00676C29"/>
    <w:rsid w:val="0068165D"/>
    <w:rsid w:val="00684976"/>
    <w:rsid w:val="00692F46"/>
    <w:rsid w:val="00696839"/>
    <w:rsid w:val="006A0BBB"/>
    <w:rsid w:val="006A33D4"/>
    <w:rsid w:val="006B71F2"/>
    <w:rsid w:val="006C0696"/>
    <w:rsid w:val="006C111C"/>
    <w:rsid w:val="006C1AD8"/>
    <w:rsid w:val="006C451E"/>
    <w:rsid w:val="006C4EB5"/>
    <w:rsid w:val="006D3D58"/>
    <w:rsid w:val="006D4446"/>
    <w:rsid w:val="006D4D7F"/>
    <w:rsid w:val="006D577A"/>
    <w:rsid w:val="006D7EF8"/>
    <w:rsid w:val="006E6815"/>
    <w:rsid w:val="006E6DDC"/>
    <w:rsid w:val="006F5264"/>
    <w:rsid w:val="006F6A07"/>
    <w:rsid w:val="0070030A"/>
    <w:rsid w:val="00702936"/>
    <w:rsid w:val="0071220F"/>
    <w:rsid w:val="0071271E"/>
    <w:rsid w:val="00713035"/>
    <w:rsid w:val="00715C5C"/>
    <w:rsid w:val="007230A1"/>
    <w:rsid w:val="00723687"/>
    <w:rsid w:val="00723B80"/>
    <w:rsid w:val="00724CA3"/>
    <w:rsid w:val="00727AE6"/>
    <w:rsid w:val="007316B4"/>
    <w:rsid w:val="007347B0"/>
    <w:rsid w:val="00735A33"/>
    <w:rsid w:val="00741BB2"/>
    <w:rsid w:val="00741D62"/>
    <w:rsid w:val="007444CB"/>
    <w:rsid w:val="00746450"/>
    <w:rsid w:val="00747F45"/>
    <w:rsid w:val="007563A3"/>
    <w:rsid w:val="00756EE3"/>
    <w:rsid w:val="00762936"/>
    <w:rsid w:val="007646F4"/>
    <w:rsid w:val="00765D16"/>
    <w:rsid w:val="007672CB"/>
    <w:rsid w:val="00770ACC"/>
    <w:rsid w:val="00773C5F"/>
    <w:rsid w:val="00780B54"/>
    <w:rsid w:val="00781CE0"/>
    <w:rsid w:val="007828D0"/>
    <w:rsid w:val="007852EE"/>
    <w:rsid w:val="0079178E"/>
    <w:rsid w:val="00793093"/>
    <w:rsid w:val="007962A8"/>
    <w:rsid w:val="007A3357"/>
    <w:rsid w:val="007B4004"/>
    <w:rsid w:val="007C422B"/>
    <w:rsid w:val="007C676C"/>
    <w:rsid w:val="007D1998"/>
    <w:rsid w:val="007D25AF"/>
    <w:rsid w:val="007D3A03"/>
    <w:rsid w:val="007D5405"/>
    <w:rsid w:val="007D5EA3"/>
    <w:rsid w:val="007E0749"/>
    <w:rsid w:val="007E3EC0"/>
    <w:rsid w:val="007E6EF7"/>
    <w:rsid w:val="007E75B7"/>
    <w:rsid w:val="007F6341"/>
    <w:rsid w:val="007F63E0"/>
    <w:rsid w:val="008003FA"/>
    <w:rsid w:val="00805555"/>
    <w:rsid w:val="00806DB8"/>
    <w:rsid w:val="00811360"/>
    <w:rsid w:val="00811A5E"/>
    <w:rsid w:val="008125B9"/>
    <w:rsid w:val="00816B56"/>
    <w:rsid w:val="0081707A"/>
    <w:rsid w:val="008173C5"/>
    <w:rsid w:val="00820FFE"/>
    <w:rsid w:val="008275E4"/>
    <w:rsid w:val="00832334"/>
    <w:rsid w:val="008331E1"/>
    <w:rsid w:val="008360E5"/>
    <w:rsid w:val="008378BC"/>
    <w:rsid w:val="00842FDC"/>
    <w:rsid w:val="00846F1E"/>
    <w:rsid w:val="00853C07"/>
    <w:rsid w:val="00854072"/>
    <w:rsid w:val="008540F7"/>
    <w:rsid w:val="00857216"/>
    <w:rsid w:val="00862F9D"/>
    <w:rsid w:val="00863429"/>
    <w:rsid w:val="00864E7E"/>
    <w:rsid w:val="00866D05"/>
    <w:rsid w:val="008676D6"/>
    <w:rsid w:val="008713A4"/>
    <w:rsid w:val="00877108"/>
    <w:rsid w:val="00880893"/>
    <w:rsid w:val="00880ECD"/>
    <w:rsid w:val="00884D91"/>
    <w:rsid w:val="008941E8"/>
    <w:rsid w:val="008948DE"/>
    <w:rsid w:val="00896911"/>
    <w:rsid w:val="008A4D39"/>
    <w:rsid w:val="008A5695"/>
    <w:rsid w:val="008A71E9"/>
    <w:rsid w:val="008B2D46"/>
    <w:rsid w:val="008B5B16"/>
    <w:rsid w:val="008B68B2"/>
    <w:rsid w:val="008C2A84"/>
    <w:rsid w:val="008C3D56"/>
    <w:rsid w:val="008C59ED"/>
    <w:rsid w:val="008D2236"/>
    <w:rsid w:val="008D6FD7"/>
    <w:rsid w:val="008E573A"/>
    <w:rsid w:val="008E6040"/>
    <w:rsid w:val="008F0963"/>
    <w:rsid w:val="008F1119"/>
    <w:rsid w:val="008F2437"/>
    <w:rsid w:val="008F3155"/>
    <w:rsid w:val="008F481D"/>
    <w:rsid w:val="0090658F"/>
    <w:rsid w:val="00906EF9"/>
    <w:rsid w:val="00907E0E"/>
    <w:rsid w:val="00916891"/>
    <w:rsid w:val="009173C3"/>
    <w:rsid w:val="00927627"/>
    <w:rsid w:val="00927F79"/>
    <w:rsid w:val="00931AF9"/>
    <w:rsid w:val="00933545"/>
    <w:rsid w:val="00936954"/>
    <w:rsid w:val="00943806"/>
    <w:rsid w:val="00944823"/>
    <w:rsid w:val="0094488F"/>
    <w:rsid w:val="009462C0"/>
    <w:rsid w:val="0095014F"/>
    <w:rsid w:val="00950AF7"/>
    <w:rsid w:val="00953065"/>
    <w:rsid w:val="00953A4E"/>
    <w:rsid w:val="009630B5"/>
    <w:rsid w:val="00965049"/>
    <w:rsid w:val="0096581B"/>
    <w:rsid w:val="009658FA"/>
    <w:rsid w:val="00965EB7"/>
    <w:rsid w:val="0096700D"/>
    <w:rsid w:val="009756B0"/>
    <w:rsid w:val="00977E79"/>
    <w:rsid w:val="00980FEB"/>
    <w:rsid w:val="00981C85"/>
    <w:rsid w:val="00984BFA"/>
    <w:rsid w:val="00987ED3"/>
    <w:rsid w:val="00990412"/>
    <w:rsid w:val="00992A5A"/>
    <w:rsid w:val="00996BE3"/>
    <w:rsid w:val="009A346E"/>
    <w:rsid w:val="009A34A3"/>
    <w:rsid w:val="009A3C86"/>
    <w:rsid w:val="009B046D"/>
    <w:rsid w:val="009B65C6"/>
    <w:rsid w:val="009C783E"/>
    <w:rsid w:val="009D01BD"/>
    <w:rsid w:val="009E01A1"/>
    <w:rsid w:val="009E4E05"/>
    <w:rsid w:val="009E5141"/>
    <w:rsid w:val="009F2DD3"/>
    <w:rsid w:val="00A01089"/>
    <w:rsid w:val="00A02544"/>
    <w:rsid w:val="00A05079"/>
    <w:rsid w:val="00A11EE6"/>
    <w:rsid w:val="00A137C9"/>
    <w:rsid w:val="00A14327"/>
    <w:rsid w:val="00A146D0"/>
    <w:rsid w:val="00A15062"/>
    <w:rsid w:val="00A15922"/>
    <w:rsid w:val="00A15D97"/>
    <w:rsid w:val="00A2371B"/>
    <w:rsid w:val="00A24D92"/>
    <w:rsid w:val="00A2566F"/>
    <w:rsid w:val="00A301D9"/>
    <w:rsid w:val="00A329C5"/>
    <w:rsid w:val="00A33A9E"/>
    <w:rsid w:val="00A33FA7"/>
    <w:rsid w:val="00A43343"/>
    <w:rsid w:val="00A458D3"/>
    <w:rsid w:val="00A45D70"/>
    <w:rsid w:val="00A609C6"/>
    <w:rsid w:val="00A630FA"/>
    <w:rsid w:val="00A64B7F"/>
    <w:rsid w:val="00A658EC"/>
    <w:rsid w:val="00A6715A"/>
    <w:rsid w:val="00A71222"/>
    <w:rsid w:val="00A7728F"/>
    <w:rsid w:val="00A774C1"/>
    <w:rsid w:val="00A80202"/>
    <w:rsid w:val="00A82952"/>
    <w:rsid w:val="00A86AED"/>
    <w:rsid w:val="00A87CF9"/>
    <w:rsid w:val="00A91435"/>
    <w:rsid w:val="00A91730"/>
    <w:rsid w:val="00A9173B"/>
    <w:rsid w:val="00A9219D"/>
    <w:rsid w:val="00A92FC1"/>
    <w:rsid w:val="00AA1F81"/>
    <w:rsid w:val="00AA4DFF"/>
    <w:rsid w:val="00AA5B82"/>
    <w:rsid w:val="00AA6A59"/>
    <w:rsid w:val="00AB7BDE"/>
    <w:rsid w:val="00AC3316"/>
    <w:rsid w:val="00AC3AB9"/>
    <w:rsid w:val="00AD1DAE"/>
    <w:rsid w:val="00AD480B"/>
    <w:rsid w:val="00AD79A6"/>
    <w:rsid w:val="00AE0F21"/>
    <w:rsid w:val="00AE1B3A"/>
    <w:rsid w:val="00AE38CA"/>
    <w:rsid w:val="00AE7833"/>
    <w:rsid w:val="00AF10F6"/>
    <w:rsid w:val="00AF3176"/>
    <w:rsid w:val="00AF3267"/>
    <w:rsid w:val="00AF5BEE"/>
    <w:rsid w:val="00B024E0"/>
    <w:rsid w:val="00B04854"/>
    <w:rsid w:val="00B13E2A"/>
    <w:rsid w:val="00B15247"/>
    <w:rsid w:val="00B16F35"/>
    <w:rsid w:val="00B1710C"/>
    <w:rsid w:val="00B177E6"/>
    <w:rsid w:val="00B20054"/>
    <w:rsid w:val="00B2279D"/>
    <w:rsid w:val="00B23296"/>
    <w:rsid w:val="00B23C1D"/>
    <w:rsid w:val="00B2644A"/>
    <w:rsid w:val="00B27E59"/>
    <w:rsid w:val="00B32FB1"/>
    <w:rsid w:val="00B335E9"/>
    <w:rsid w:val="00B33E13"/>
    <w:rsid w:val="00B37F19"/>
    <w:rsid w:val="00B41830"/>
    <w:rsid w:val="00B41CAF"/>
    <w:rsid w:val="00B46D8D"/>
    <w:rsid w:val="00B579EC"/>
    <w:rsid w:val="00B63B0A"/>
    <w:rsid w:val="00B65095"/>
    <w:rsid w:val="00B665F8"/>
    <w:rsid w:val="00B67529"/>
    <w:rsid w:val="00B679EC"/>
    <w:rsid w:val="00B67B12"/>
    <w:rsid w:val="00B67C45"/>
    <w:rsid w:val="00B7195F"/>
    <w:rsid w:val="00B7276F"/>
    <w:rsid w:val="00B7483F"/>
    <w:rsid w:val="00B756F9"/>
    <w:rsid w:val="00B773A9"/>
    <w:rsid w:val="00B83725"/>
    <w:rsid w:val="00B8690D"/>
    <w:rsid w:val="00B87812"/>
    <w:rsid w:val="00B91DDC"/>
    <w:rsid w:val="00B92FCC"/>
    <w:rsid w:val="00B939C3"/>
    <w:rsid w:val="00B944CD"/>
    <w:rsid w:val="00B9473A"/>
    <w:rsid w:val="00B950A8"/>
    <w:rsid w:val="00B958E8"/>
    <w:rsid w:val="00BA0C92"/>
    <w:rsid w:val="00BA4150"/>
    <w:rsid w:val="00BA4821"/>
    <w:rsid w:val="00BA4E23"/>
    <w:rsid w:val="00BA6D81"/>
    <w:rsid w:val="00BB0A43"/>
    <w:rsid w:val="00BB6792"/>
    <w:rsid w:val="00BB7C69"/>
    <w:rsid w:val="00BC0263"/>
    <w:rsid w:val="00BC0363"/>
    <w:rsid w:val="00BC2DCB"/>
    <w:rsid w:val="00BC2F73"/>
    <w:rsid w:val="00BC3CE2"/>
    <w:rsid w:val="00BC4EC3"/>
    <w:rsid w:val="00BD20C6"/>
    <w:rsid w:val="00BE1A96"/>
    <w:rsid w:val="00BE5853"/>
    <w:rsid w:val="00BF0812"/>
    <w:rsid w:val="00BF3167"/>
    <w:rsid w:val="00BF382E"/>
    <w:rsid w:val="00BF579B"/>
    <w:rsid w:val="00BF636D"/>
    <w:rsid w:val="00BF666C"/>
    <w:rsid w:val="00C02BC6"/>
    <w:rsid w:val="00C03733"/>
    <w:rsid w:val="00C03C07"/>
    <w:rsid w:val="00C053E6"/>
    <w:rsid w:val="00C05DCC"/>
    <w:rsid w:val="00C078B8"/>
    <w:rsid w:val="00C1006C"/>
    <w:rsid w:val="00C11B1C"/>
    <w:rsid w:val="00C1215F"/>
    <w:rsid w:val="00C12E66"/>
    <w:rsid w:val="00C14062"/>
    <w:rsid w:val="00C14C3C"/>
    <w:rsid w:val="00C20275"/>
    <w:rsid w:val="00C2447D"/>
    <w:rsid w:val="00C3057F"/>
    <w:rsid w:val="00C30E5E"/>
    <w:rsid w:val="00C3485E"/>
    <w:rsid w:val="00C35A86"/>
    <w:rsid w:val="00C35D10"/>
    <w:rsid w:val="00C36378"/>
    <w:rsid w:val="00C364E0"/>
    <w:rsid w:val="00C36529"/>
    <w:rsid w:val="00C37A2C"/>
    <w:rsid w:val="00C41CEC"/>
    <w:rsid w:val="00C4219C"/>
    <w:rsid w:val="00C439E9"/>
    <w:rsid w:val="00C43B17"/>
    <w:rsid w:val="00C43F85"/>
    <w:rsid w:val="00C45312"/>
    <w:rsid w:val="00C501A6"/>
    <w:rsid w:val="00C5226F"/>
    <w:rsid w:val="00C53521"/>
    <w:rsid w:val="00C629B0"/>
    <w:rsid w:val="00C63715"/>
    <w:rsid w:val="00C63EE3"/>
    <w:rsid w:val="00C64AB8"/>
    <w:rsid w:val="00C66B2F"/>
    <w:rsid w:val="00C735BB"/>
    <w:rsid w:val="00C756BC"/>
    <w:rsid w:val="00C772CE"/>
    <w:rsid w:val="00C82749"/>
    <w:rsid w:val="00C86C54"/>
    <w:rsid w:val="00C91C06"/>
    <w:rsid w:val="00C945C9"/>
    <w:rsid w:val="00C95064"/>
    <w:rsid w:val="00C95391"/>
    <w:rsid w:val="00CA2A43"/>
    <w:rsid w:val="00CA329F"/>
    <w:rsid w:val="00CA3DD4"/>
    <w:rsid w:val="00CB055B"/>
    <w:rsid w:val="00CB060D"/>
    <w:rsid w:val="00CB0717"/>
    <w:rsid w:val="00CB262E"/>
    <w:rsid w:val="00CB49BE"/>
    <w:rsid w:val="00CB70CD"/>
    <w:rsid w:val="00CC0A42"/>
    <w:rsid w:val="00CC1365"/>
    <w:rsid w:val="00CC1B10"/>
    <w:rsid w:val="00CC339E"/>
    <w:rsid w:val="00CC4706"/>
    <w:rsid w:val="00CC5BCE"/>
    <w:rsid w:val="00CC71BB"/>
    <w:rsid w:val="00CC7FD7"/>
    <w:rsid w:val="00CD1016"/>
    <w:rsid w:val="00CD1E8C"/>
    <w:rsid w:val="00CD3829"/>
    <w:rsid w:val="00CD4F13"/>
    <w:rsid w:val="00CD50B9"/>
    <w:rsid w:val="00CD7C7B"/>
    <w:rsid w:val="00CE050F"/>
    <w:rsid w:val="00CE0773"/>
    <w:rsid w:val="00CF10D0"/>
    <w:rsid w:val="00CF30FB"/>
    <w:rsid w:val="00CF4DEA"/>
    <w:rsid w:val="00CF5466"/>
    <w:rsid w:val="00CF55EE"/>
    <w:rsid w:val="00CF691A"/>
    <w:rsid w:val="00CF6D19"/>
    <w:rsid w:val="00CF77BF"/>
    <w:rsid w:val="00D00D1E"/>
    <w:rsid w:val="00D039EB"/>
    <w:rsid w:val="00D05077"/>
    <w:rsid w:val="00D06422"/>
    <w:rsid w:val="00D07442"/>
    <w:rsid w:val="00D07759"/>
    <w:rsid w:val="00D14AAE"/>
    <w:rsid w:val="00D14B04"/>
    <w:rsid w:val="00D16192"/>
    <w:rsid w:val="00D17F08"/>
    <w:rsid w:val="00D33D2E"/>
    <w:rsid w:val="00D35E6D"/>
    <w:rsid w:val="00D36F95"/>
    <w:rsid w:val="00D45705"/>
    <w:rsid w:val="00D507A3"/>
    <w:rsid w:val="00D535DA"/>
    <w:rsid w:val="00D55D41"/>
    <w:rsid w:val="00D56B65"/>
    <w:rsid w:val="00D56BDD"/>
    <w:rsid w:val="00D61F98"/>
    <w:rsid w:val="00D70FA6"/>
    <w:rsid w:val="00D71293"/>
    <w:rsid w:val="00D7227B"/>
    <w:rsid w:val="00D728C4"/>
    <w:rsid w:val="00D73A15"/>
    <w:rsid w:val="00D7623A"/>
    <w:rsid w:val="00D779DC"/>
    <w:rsid w:val="00D82A45"/>
    <w:rsid w:val="00D850B5"/>
    <w:rsid w:val="00D86029"/>
    <w:rsid w:val="00D93BDE"/>
    <w:rsid w:val="00D93C27"/>
    <w:rsid w:val="00D93F7C"/>
    <w:rsid w:val="00D942F4"/>
    <w:rsid w:val="00D978E0"/>
    <w:rsid w:val="00DB132B"/>
    <w:rsid w:val="00DB1468"/>
    <w:rsid w:val="00DB2714"/>
    <w:rsid w:val="00DB33AD"/>
    <w:rsid w:val="00DB3A9F"/>
    <w:rsid w:val="00DB53B5"/>
    <w:rsid w:val="00DC4E37"/>
    <w:rsid w:val="00DC61A3"/>
    <w:rsid w:val="00DC70F8"/>
    <w:rsid w:val="00DD0FF5"/>
    <w:rsid w:val="00DD19B1"/>
    <w:rsid w:val="00DD4D19"/>
    <w:rsid w:val="00DE4600"/>
    <w:rsid w:val="00DE5FA4"/>
    <w:rsid w:val="00DE663D"/>
    <w:rsid w:val="00DF18F2"/>
    <w:rsid w:val="00DF5863"/>
    <w:rsid w:val="00E02CC5"/>
    <w:rsid w:val="00E077C0"/>
    <w:rsid w:val="00E13B84"/>
    <w:rsid w:val="00E142CF"/>
    <w:rsid w:val="00E14D7D"/>
    <w:rsid w:val="00E16BA0"/>
    <w:rsid w:val="00E16EDD"/>
    <w:rsid w:val="00E2587C"/>
    <w:rsid w:val="00E27C53"/>
    <w:rsid w:val="00E27E1B"/>
    <w:rsid w:val="00E310A8"/>
    <w:rsid w:val="00E31469"/>
    <w:rsid w:val="00E32748"/>
    <w:rsid w:val="00E40FA7"/>
    <w:rsid w:val="00E42E56"/>
    <w:rsid w:val="00E4784B"/>
    <w:rsid w:val="00E51708"/>
    <w:rsid w:val="00E5624B"/>
    <w:rsid w:val="00E7016E"/>
    <w:rsid w:val="00E706AF"/>
    <w:rsid w:val="00E731EC"/>
    <w:rsid w:val="00E75C1F"/>
    <w:rsid w:val="00E76B39"/>
    <w:rsid w:val="00E81640"/>
    <w:rsid w:val="00E82C0A"/>
    <w:rsid w:val="00E86A67"/>
    <w:rsid w:val="00E86EAB"/>
    <w:rsid w:val="00E95BC4"/>
    <w:rsid w:val="00E966FF"/>
    <w:rsid w:val="00E97E04"/>
    <w:rsid w:val="00EA1678"/>
    <w:rsid w:val="00EA2444"/>
    <w:rsid w:val="00EB23B4"/>
    <w:rsid w:val="00EB37AE"/>
    <w:rsid w:val="00EB5998"/>
    <w:rsid w:val="00EC4810"/>
    <w:rsid w:val="00EC6BE4"/>
    <w:rsid w:val="00ED20CE"/>
    <w:rsid w:val="00ED34A3"/>
    <w:rsid w:val="00EE1277"/>
    <w:rsid w:val="00EE2113"/>
    <w:rsid w:val="00EE4B92"/>
    <w:rsid w:val="00EE5226"/>
    <w:rsid w:val="00EF5B29"/>
    <w:rsid w:val="00EF714A"/>
    <w:rsid w:val="00F0137F"/>
    <w:rsid w:val="00F016E4"/>
    <w:rsid w:val="00F01CD2"/>
    <w:rsid w:val="00F02BFD"/>
    <w:rsid w:val="00F10635"/>
    <w:rsid w:val="00F107CA"/>
    <w:rsid w:val="00F22A1F"/>
    <w:rsid w:val="00F27D2F"/>
    <w:rsid w:val="00F31D54"/>
    <w:rsid w:val="00F31F55"/>
    <w:rsid w:val="00F3204B"/>
    <w:rsid w:val="00F321D0"/>
    <w:rsid w:val="00F3328A"/>
    <w:rsid w:val="00F4229E"/>
    <w:rsid w:val="00F457B5"/>
    <w:rsid w:val="00F45886"/>
    <w:rsid w:val="00F45B3D"/>
    <w:rsid w:val="00F465CF"/>
    <w:rsid w:val="00F52B42"/>
    <w:rsid w:val="00F55B6F"/>
    <w:rsid w:val="00F60A25"/>
    <w:rsid w:val="00F61736"/>
    <w:rsid w:val="00F71DB1"/>
    <w:rsid w:val="00F73642"/>
    <w:rsid w:val="00F80C9F"/>
    <w:rsid w:val="00F81813"/>
    <w:rsid w:val="00F903EC"/>
    <w:rsid w:val="00F90BFC"/>
    <w:rsid w:val="00F92BFE"/>
    <w:rsid w:val="00F952E2"/>
    <w:rsid w:val="00FA29E9"/>
    <w:rsid w:val="00FA3F03"/>
    <w:rsid w:val="00FA718C"/>
    <w:rsid w:val="00FB78B2"/>
    <w:rsid w:val="00FC60AC"/>
    <w:rsid w:val="00FD0164"/>
    <w:rsid w:val="00FD031F"/>
    <w:rsid w:val="00FD043F"/>
    <w:rsid w:val="00FD2F20"/>
    <w:rsid w:val="00FE130D"/>
    <w:rsid w:val="00FE6E99"/>
    <w:rsid w:val="00FF37BA"/>
    <w:rsid w:val="00FF4820"/>
    <w:rsid w:val="00FF5A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Hyperlink" w:locked="1"/>
    <w:lsdException w:name="Strong" w:locked="1" w:uiPriority="22" w:qFormat="1"/>
    <w:lsdException w:name="Emphasis" w:locked="1" w:uiPriority="0" w:qFormat="1"/>
    <w:lsdException w:name="Normal (Web)" w:semiHidden="1" w:unhideWhenUsed="1" w:qFormat="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503D"/>
    <w:rPr>
      <w:lang w:val="uk-UA" w:eastAsia="en-US"/>
    </w:rPr>
  </w:style>
  <w:style w:type="paragraph" w:styleId="1">
    <w:name w:val="heading 1"/>
    <w:basedOn w:val="a"/>
    <w:link w:val="10"/>
    <w:uiPriority w:val="99"/>
    <w:qFormat/>
    <w:locked/>
    <w:rsid w:val="00D93F7C"/>
    <w:pPr>
      <w:spacing w:before="100" w:beforeAutospacing="1" w:after="100" w:afterAutospacing="1" w:line="240" w:lineRule="auto"/>
      <w:outlineLvl w:val="0"/>
    </w:pPr>
    <w:rPr>
      <w:b/>
      <w:bCs/>
      <w:kern w:val="36"/>
      <w:sz w:val="48"/>
      <w:szCs w:val="48"/>
      <w:lang w:val="ru-RU" w:eastAsia="ru-RU"/>
    </w:rPr>
  </w:style>
  <w:style w:type="paragraph" w:styleId="2">
    <w:name w:val="heading 2"/>
    <w:basedOn w:val="a"/>
    <w:next w:val="a"/>
    <w:link w:val="20"/>
    <w:uiPriority w:val="99"/>
    <w:qFormat/>
    <w:locked/>
    <w:rsid w:val="0043153A"/>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locked/>
    <w:rsid w:val="00F31F55"/>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945E8"/>
    <w:rPr>
      <w:rFonts w:ascii="Calibri" w:hAnsi="Calibri" w:cs="Calibri"/>
      <w:b/>
      <w:bCs/>
      <w:kern w:val="36"/>
      <w:sz w:val="48"/>
      <w:szCs w:val="48"/>
      <w:lang w:val="ru-RU" w:eastAsia="ru-RU"/>
    </w:rPr>
  </w:style>
  <w:style w:type="character" w:customStyle="1" w:styleId="20">
    <w:name w:val="Заголовок 2 Знак"/>
    <w:basedOn w:val="a0"/>
    <w:link w:val="2"/>
    <w:uiPriority w:val="99"/>
    <w:semiHidden/>
    <w:locked/>
    <w:rsid w:val="00C86C54"/>
    <w:rPr>
      <w:rFonts w:ascii="Cambria" w:hAnsi="Cambria" w:cs="Cambria"/>
      <w:b/>
      <w:bCs/>
      <w:i/>
      <w:iCs/>
      <w:sz w:val="28"/>
      <w:szCs w:val="28"/>
      <w:lang w:eastAsia="en-US"/>
    </w:rPr>
  </w:style>
  <w:style w:type="character" w:customStyle="1" w:styleId="30">
    <w:name w:val="Заголовок 3 Знак"/>
    <w:basedOn w:val="a0"/>
    <w:link w:val="3"/>
    <w:uiPriority w:val="99"/>
    <w:semiHidden/>
    <w:locked/>
    <w:rsid w:val="00C86C54"/>
    <w:rPr>
      <w:rFonts w:ascii="Cambria" w:hAnsi="Cambria" w:cs="Cambria"/>
      <w:b/>
      <w:bCs/>
      <w:sz w:val="26"/>
      <w:szCs w:val="26"/>
      <w:lang w:eastAsia="en-US"/>
    </w:rPr>
  </w:style>
  <w:style w:type="paragraph" w:styleId="a3">
    <w:name w:val="Normal (Web)"/>
    <w:aliases w:val="Обычный (Web) Знак Знак,Обычный (Web),Обычный (Web)1,Обычный (веб)1,Обычный (веб)2,Звичайний (веб) Знак,Обычный (Web)11,Звичайний (веб) Знак Знак Знак,Обычный (веб) Знак Знак,Звичайний (веб) Знак Знак Знак Знак,Знак1 Знак,З,Знак1 Знак Знак"/>
    <w:basedOn w:val="a"/>
    <w:link w:val="a4"/>
    <w:uiPriority w:val="99"/>
    <w:qFormat/>
    <w:rsid w:val="001A503D"/>
    <w:pPr>
      <w:spacing w:before="100" w:beforeAutospacing="1" w:after="100" w:afterAutospacing="1" w:line="240" w:lineRule="auto"/>
    </w:pPr>
    <w:rPr>
      <w:sz w:val="24"/>
      <w:szCs w:val="24"/>
      <w:lang w:eastAsia="uk-UA"/>
    </w:rPr>
  </w:style>
  <w:style w:type="character" w:styleId="a5">
    <w:name w:val="Strong"/>
    <w:basedOn w:val="a0"/>
    <w:uiPriority w:val="22"/>
    <w:qFormat/>
    <w:rsid w:val="001A503D"/>
    <w:rPr>
      <w:rFonts w:cs="Times New Roman"/>
      <w:b/>
      <w:bCs/>
    </w:rPr>
  </w:style>
  <w:style w:type="character" w:styleId="a6">
    <w:name w:val="Hyperlink"/>
    <w:basedOn w:val="a0"/>
    <w:uiPriority w:val="99"/>
    <w:rsid w:val="00D93F7C"/>
    <w:rPr>
      <w:rFonts w:cs="Times New Roman"/>
      <w:color w:val="0000FF"/>
      <w:u w:val="single"/>
    </w:rPr>
  </w:style>
  <w:style w:type="character" w:customStyle="1" w:styleId="apple-converted-space">
    <w:name w:val="apple-converted-space"/>
    <w:basedOn w:val="a0"/>
    <w:uiPriority w:val="99"/>
    <w:rsid w:val="00D93F7C"/>
    <w:rPr>
      <w:rFonts w:cs="Times New Roman"/>
    </w:rPr>
  </w:style>
  <w:style w:type="character" w:styleId="a7">
    <w:name w:val="Emphasis"/>
    <w:basedOn w:val="a0"/>
    <w:uiPriority w:val="99"/>
    <w:qFormat/>
    <w:locked/>
    <w:rsid w:val="00D93F7C"/>
    <w:rPr>
      <w:rFonts w:cs="Times New Roman"/>
      <w:i/>
      <w:iCs/>
    </w:rPr>
  </w:style>
  <w:style w:type="paragraph" w:customStyle="1" w:styleId="a8">
    <w:name w:val="Знак"/>
    <w:basedOn w:val="a"/>
    <w:uiPriority w:val="99"/>
    <w:rsid w:val="00384BED"/>
    <w:pPr>
      <w:spacing w:after="0" w:line="240" w:lineRule="auto"/>
    </w:pPr>
    <w:rPr>
      <w:rFonts w:ascii="Verdana" w:hAnsi="Verdana" w:cs="Verdana"/>
      <w:sz w:val="20"/>
      <w:szCs w:val="20"/>
      <w:lang w:val="en-US"/>
    </w:rPr>
  </w:style>
  <w:style w:type="paragraph" w:styleId="a9">
    <w:name w:val="Balloon Text"/>
    <w:basedOn w:val="a"/>
    <w:link w:val="aa"/>
    <w:uiPriority w:val="99"/>
    <w:semiHidden/>
    <w:rsid w:val="003924B0"/>
    <w:rPr>
      <w:rFonts w:ascii="Tahoma" w:hAnsi="Tahoma" w:cs="Tahoma"/>
      <w:sz w:val="16"/>
      <w:szCs w:val="16"/>
    </w:rPr>
  </w:style>
  <w:style w:type="character" w:customStyle="1" w:styleId="aa">
    <w:name w:val="Текст выноски Знак"/>
    <w:basedOn w:val="a0"/>
    <w:link w:val="a9"/>
    <w:uiPriority w:val="99"/>
    <w:semiHidden/>
    <w:locked/>
    <w:rsid w:val="00C86C54"/>
    <w:rPr>
      <w:rFonts w:ascii="Tahoma" w:hAnsi="Tahoma" w:cs="Tahoma"/>
      <w:sz w:val="16"/>
      <w:szCs w:val="16"/>
      <w:lang w:eastAsia="en-US"/>
    </w:rPr>
  </w:style>
  <w:style w:type="paragraph" w:customStyle="1" w:styleId="11">
    <w:name w:val="Знак1"/>
    <w:basedOn w:val="a"/>
    <w:uiPriority w:val="99"/>
    <w:rsid w:val="00667148"/>
    <w:pPr>
      <w:widowControl w:val="0"/>
      <w:autoSpaceDE w:val="0"/>
      <w:autoSpaceDN w:val="0"/>
      <w:adjustRightInd w:val="0"/>
      <w:spacing w:after="0" w:line="240" w:lineRule="auto"/>
    </w:pPr>
    <w:rPr>
      <w:rFonts w:ascii="Verdana" w:hAnsi="Verdana" w:cs="Verdana"/>
      <w:sz w:val="20"/>
      <w:szCs w:val="20"/>
      <w:lang w:val="en-US"/>
    </w:rPr>
  </w:style>
  <w:style w:type="character" w:styleId="ab">
    <w:name w:val="line number"/>
    <w:basedOn w:val="a0"/>
    <w:uiPriority w:val="99"/>
    <w:rsid w:val="0038487E"/>
    <w:rPr>
      <w:rFonts w:cs="Times New Roman"/>
    </w:rPr>
  </w:style>
  <w:style w:type="paragraph" w:customStyle="1" w:styleId="body">
    <w:name w:val="body"/>
    <w:basedOn w:val="a"/>
    <w:uiPriority w:val="99"/>
    <w:rsid w:val="00667148"/>
    <w:pPr>
      <w:spacing w:before="100" w:beforeAutospacing="1" w:after="100" w:afterAutospacing="1" w:line="240" w:lineRule="auto"/>
    </w:pPr>
    <w:rPr>
      <w:sz w:val="24"/>
      <w:szCs w:val="24"/>
      <w:lang w:val="ru-RU" w:eastAsia="ru-RU"/>
    </w:rPr>
  </w:style>
  <w:style w:type="paragraph" w:customStyle="1" w:styleId="CharCharCharChar">
    <w:name w:val="Char Знак Знак Char Знак Знак Char Знак Знак Char Знак Знак Знак Знак Знак"/>
    <w:basedOn w:val="a"/>
    <w:uiPriority w:val="99"/>
    <w:rsid w:val="006A33D4"/>
    <w:pPr>
      <w:spacing w:after="0" w:line="240" w:lineRule="auto"/>
    </w:pPr>
    <w:rPr>
      <w:rFonts w:ascii="Verdana" w:hAnsi="Verdana" w:cs="Verdana"/>
      <w:sz w:val="20"/>
      <w:szCs w:val="20"/>
      <w:lang w:val="en-US"/>
    </w:rPr>
  </w:style>
  <w:style w:type="paragraph" w:customStyle="1" w:styleId="CharCharCharChar0">
    <w:name w:val="Char Знак Знак Char Знак Знак Char Знак Знак Char Знак Знак Знак Знак Знак Знак Знак Знак Знак"/>
    <w:basedOn w:val="a"/>
    <w:uiPriority w:val="99"/>
    <w:rsid w:val="000506D8"/>
    <w:pPr>
      <w:spacing w:after="0" w:line="240" w:lineRule="auto"/>
    </w:pPr>
    <w:rPr>
      <w:rFonts w:ascii="Verdana" w:hAnsi="Verdana" w:cs="Verdana"/>
      <w:sz w:val="20"/>
      <w:szCs w:val="20"/>
      <w:lang w:val="en-US"/>
    </w:rPr>
  </w:style>
  <w:style w:type="paragraph" w:customStyle="1" w:styleId="21">
    <w:name w:val="Знак Знак2"/>
    <w:basedOn w:val="a"/>
    <w:uiPriority w:val="99"/>
    <w:rsid w:val="005A7DBA"/>
    <w:pPr>
      <w:spacing w:after="0" w:line="240" w:lineRule="auto"/>
    </w:pPr>
    <w:rPr>
      <w:rFonts w:ascii="Verdana" w:hAnsi="Verdana" w:cs="Verdana"/>
      <w:sz w:val="20"/>
      <w:szCs w:val="20"/>
      <w:lang w:val="en-US"/>
    </w:rPr>
  </w:style>
  <w:style w:type="paragraph" w:customStyle="1" w:styleId="ac">
    <w:name w:val="Нормальний текст"/>
    <w:basedOn w:val="a"/>
    <w:link w:val="ad"/>
    <w:uiPriority w:val="99"/>
    <w:rsid w:val="00B335E9"/>
    <w:pPr>
      <w:spacing w:before="120" w:after="0" w:line="240" w:lineRule="auto"/>
      <w:ind w:firstLine="567"/>
      <w:jc w:val="both"/>
    </w:pPr>
    <w:rPr>
      <w:rFonts w:ascii="Antiqua" w:hAnsi="Antiqua" w:cs="Antiqua"/>
      <w:sz w:val="26"/>
      <w:szCs w:val="26"/>
      <w:lang w:eastAsia="ru-RU"/>
    </w:rPr>
  </w:style>
  <w:style w:type="character" w:customStyle="1" w:styleId="ad">
    <w:name w:val="Нормальний текст Знак"/>
    <w:link w:val="ac"/>
    <w:uiPriority w:val="99"/>
    <w:locked/>
    <w:rsid w:val="00B335E9"/>
    <w:rPr>
      <w:rFonts w:ascii="Antiqua" w:hAnsi="Antiqua"/>
      <w:sz w:val="26"/>
      <w:lang w:val="uk-UA" w:eastAsia="ru-RU"/>
    </w:rPr>
  </w:style>
  <w:style w:type="character" w:customStyle="1" w:styleId="rvts9">
    <w:name w:val="rvts9"/>
    <w:uiPriority w:val="99"/>
    <w:rsid w:val="008F481D"/>
  </w:style>
  <w:style w:type="character" w:customStyle="1" w:styleId="st42">
    <w:name w:val="st42"/>
    <w:uiPriority w:val="99"/>
    <w:rsid w:val="00A80202"/>
    <w:rPr>
      <w:rFonts w:ascii="Times New Roman" w:hAnsi="Times New Roman"/>
      <w:color w:val="000000"/>
    </w:rPr>
  </w:style>
  <w:style w:type="paragraph" w:customStyle="1" w:styleId="st2">
    <w:name w:val="st2"/>
    <w:uiPriority w:val="99"/>
    <w:rsid w:val="00A80202"/>
    <w:pPr>
      <w:autoSpaceDE w:val="0"/>
      <w:autoSpaceDN w:val="0"/>
      <w:adjustRightInd w:val="0"/>
      <w:spacing w:after="150" w:line="240" w:lineRule="auto"/>
      <w:ind w:firstLine="450"/>
      <w:jc w:val="both"/>
    </w:pPr>
    <w:rPr>
      <w:rFonts w:ascii="Courier New" w:hAnsi="Courier New" w:cs="Courier New"/>
      <w:sz w:val="24"/>
      <w:szCs w:val="24"/>
      <w:lang w:eastAsia="en-US"/>
    </w:rPr>
  </w:style>
  <w:style w:type="paragraph" w:customStyle="1" w:styleId="rvps2">
    <w:name w:val="rvps2"/>
    <w:basedOn w:val="a"/>
    <w:uiPriority w:val="99"/>
    <w:rsid w:val="00E13B84"/>
    <w:pPr>
      <w:spacing w:before="100" w:beforeAutospacing="1" w:after="100" w:afterAutospacing="1" w:line="240" w:lineRule="auto"/>
    </w:pPr>
    <w:rPr>
      <w:sz w:val="24"/>
      <w:szCs w:val="24"/>
      <w:lang w:val="ru-RU" w:eastAsia="ru-RU"/>
    </w:rPr>
  </w:style>
  <w:style w:type="character" w:customStyle="1" w:styleId="a4">
    <w:name w:val="Обычный (веб) Знак"/>
    <w:aliases w:val="Обычный (Web) Знак Знак Знак,Обычный (Web) Знак,Обычный (Web)1 Знак,Обычный (веб)1 Знак,Обычный (веб)2 Знак,Звичайний (веб) Знак Знак,Обычный (Web)11 Знак,Звичайний (веб) Знак Знак Знак Знак1,Обычный (веб) Знак Знак Знак,З Знак"/>
    <w:basedOn w:val="a0"/>
    <w:link w:val="a3"/>
    <w:uiPriority w:val="99"/>
    <w:locked/>
    <w:rsid w:val="00183204"/>
    <w:rPr>
      <w:rFonts w:ascii="Calibri" w:hAnsi="Calibri" w:cs="Calibri"/>
      <w:sz w:val="24"/>
      <w:szCs w:val="24"/>
      <w:lang w:val="uk-UA" w:eastAsia="uk-UA"/>
    </w:rPr>
  </w:style>
  <w:style w:type="character" w:customStyle="1" w:styleId="center-date">
    <w:name w:val="center-date"/>
    <w:basedOn w:val="a0"/>
    <w:uiPriority w:val="99"/>
    <w:rsid w:val="00CB0717"/>
    <w:rPr>
      <w:rFonts w:cs="Times New Roman"/>
    </w:rPr>
  </w:style>
  <w:style w:type="character" w:customStyle="1" w:styleId="FontStyle15">
    <w:name w:val="Font Style15"/>
    <w:basedOn w:val="a0"/>
    <w:uiPriority w:val="99"/>
    <w:rsid w:val="003945E8"/>
    <w:rPr>
      <w:rFonts w:ascii="Times New Roman" w:hAnsi="Times New Roman" w:cs="Times New Roman"/>
      <w:color w:val="000000"/>
      <w:sz w:val="26"/>
      <w:szCs w:val="26"/>
    </w:rPr>
  </w:style>
  <w:style w:type="paragraph" w:styleId="ae">
    <w:name w:val="List Paragraph"/>
    <w:basedOn w:val="a"/>
    <w:uiPriority w:val="99"/>
    <w:qFormat/>
    <w:rsid w:val="005F6D14"/>
    <w:pPr>
      <w:ind w:left="720"/>
    </w:pPr>
  </w:style>
  <w:style w:type="paragraph" w:customStyle="1" w:styleId="af">
    <w:name w:val="Знак Знак Знак Знак Знак Знак Знак Знак Знак"/>
    <w:basedOn w:val="a"/>
    <w:uiPriority w:val="99"/>
    <w:rsid w:val="004D63F3"/>
    <w:pPr>
      <w:spacing w:after="0" w:line="240" w:lineRule="auto"/>
    </w:pPr>
    <w:rPr>
      <w:rFonts w:ascii="Verdana" w:hAnsi="Verdana" w:cs="Verdana"/>
      <w:sz w:val="20"/>
      <w:szCs w:val="20"/>
      <w:lang w:val="en-US"/>
    </w:rPr>
  </w:style>
  <w:style w:type="character" w:styleId="af0">
    <w:name w:val="FollowedHyperlink"/>
    <w:basedOn w:val="a0"/>
    <w:uiPriority w:val="99"/>
    <w:semiHidden/>
    <w:unhideWhenUsed/>
    <w:rsid w:val="002448A0"/>
    <w:rPr>
      <w:rFonts w:cs="Times New Roman"/>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62453500">
      <w:marLeft w:val="0"/>
      <w:marRight w:val="0"/>
      <w:marTop w:val="0"/>
      <w:marBottom w:val="0"/>
      <w:divBdr>
        <w:top w:val="none" w:sz="0" w:space="0" w:color="auto"/>
        <w:left w:val="none" w:sz="0" w:space="0" w:color="auto"/>
        <w:bottom w:val="none" w:sz="0" w:space="0" w:color="auto"/>
        <w:right w:val="none" w:sz="0" w:space="0" w:color="auto"/>
      </w:divBdr>
    </w:div>
    <w:div w:id="562453501">
      <w:marLeft w:val="0"/>
      <w:marRight w:val="0"/>
      <w:marTop w:val="0"/>
      <w:marBottom w:val="0"/>
      <w:divBdr>
        <w:top w:val="none" w:sz="0" w:space="0" w:color="auto"/>
        <w:left w:val="none" w:sz="0" w:space="0" w:color="auto"/>
        <w:bottom w:val="none" w:sz="0" w:space="0" w:color="auto"/>
        <w:right w:val="none" w:sz="0" w:space="0" w:color="auto"/>
      </w:divBdr>
    </w:div>
    <w:div w:id="562453502">
      <w:marLeft w:val="0"/>
      <w:marRight w:val="0"/>
      <w:marTop w:val="0"/>
      <w:marBottom w:val="0"/>
      <w:divBdr>
        <w:top w:val="none" w:sz="0" w:space="0" w:color="auto"/>
        <w:left w:val="none" w:sz="0" w:space="0" w:color="auto"/>
        <w:bottom w:val="none" w:sz="0" w:space="0" w:color="auto"/>
        <w:right w:val="none" w:sz="0" w:space="0" w:color="auto"/>
      </w:divBdr>
    </w:div>
    <w:div w:id="562453503">
      <w:marLeft w:val="0"/>
      <w:marRight w:val="0"/>
      <w:marTop w:val="0"/>
      <w:marBottom w:val="0"/>
      <w:divBdr>
        <w:top w:val="none" w:sz="0" w:space="0" w:color="auto"/>
        <w:left w:val="none" w:sz="0" w:space="0" w:color="auto"/>
        <w:bottom w:val="none" w:sz="0" w:space="0" w:color="auto"/>
        <w:right w:val="none" w:sz="0" w:space="0" w:color="auto"/>
      </w:divBdr>
    </w:div>
    <w:div w:id="562453504">
      <w:marLeft w:val="0"/>
      <w:marRight w:val="0"/>
      <w:marTop w:val="0"/>
      <w:marBottom w:val="0"/>
      <w:divBdr>
        <w:top w:val="none" w:sz="0" w:space="0" w:color="auto"/>
        <w:left w:val="none" w:sz="0" w:space="0" w:color="auto"/>
        <w:bottom w:val="none" w:sz="0" w:space="0" w:color="auto"/>
        <w:right w:val="none" w:sz="0" w:space="0" w:color="auto"/>
      </w:divBdr>
    </w:div>
    <w:div w:id="562453505">
      <w:marLeft w:val="0"/>
      <w:marRight w:val="0"/>
      <w:marTop w:val="0"/>
      <w:marBottom w:val="0"/>
      <w:divBdr>
        <w:top w:val="none" w:sz="0" w:space="0" w:color="auto"/>
        <w:left w:val="none" w:sz="0" w:space="0" w:color="auto"/>
        <w:bottom w:val="none" w:sz="0" w:space="0" w:color="auto"/>
        <w:right w:val="none" w:sz="0" w:space="0" w:color="auto"/>
      </w:divBdr>
    </w:div>
    <w:div w:id="562453506">
      <w:marLeft w:val="0"/>
      <w:marRight w:val="0"/>
      <w:marTop w:val="0"/>
      <w:marBottom w:val="0"/>
      <w:divBdr>
        <w:top w:val="none" w:sz="0" w:space="0" w:color="auto"/>
        <w:left w:val="none" w:sz="0" w:space="0" w:color="auto"/>
        <w:bottom w:val="none" w:sz="0" w:space="0" w:color="auto"/>
        <w:right w:val="none" w:sz="0" w:space="0" w:color="auto"/>
      </w:divBdr>
    </w:div>
    <w:div w:id="562453507">
      <w:marLeft w:val="0"/>
      <w:marRight w:val="0"/>
      <w:marTop w:val="0"/>
      <w:marBottom w:val="0"/>
      <w:divBdr>
        <w:top w:val="none" w:sz="0" w:space="0" w:color="auto"/>
        <w:left w:val="none" w:sz="0" w:space="0" w:color="auto"/>
        <w:bottom w:val="none" w:sz="0" w:space="0" w:color="auto"/>
        <w:right w:val="none" w:sz="0" w:space="0" w:color="auto"/>
      </w:divBdr>
    </w:div>
    <w:div w:id="562453508">
      <w:marLeft w:val="0"/>
      <w:marRight w:val="0"/>
      <w:marTop w:val="0"/>
      <w:marBottom w:val="0"/>
      <w:divBdr>
        <w:top w:val="none" w:sz="0" w:space="0" w:color="auto"/>
        <w:left w:val="none" w:sz="0" w:space="0" w:color="auto"/>
        <w:bottom w:val="none" w:sz="0" w:space="0" w:color="auto"/>
        <w:right w:val="none" w:sz="0" w:space="0" w:color="auto"/>
      </w:divBdr>
    </w:div>
    <w:div w:id="562453509">
      <w:marLeft w:val="0"/>
      <w:marRight w:val="0"/>
      <w:marTop w:val="0"/>
      <w:marBottom w:val="0"/>
      <w:divBdr>
        <w:top w:val="none" w:sz="0" w:space="0" w:color="auto"/>
        <w:left w:val="none" w:sz="0" w:space="0" w:color="auto"/>
        <w:bottom w:val="none" w:sz="0" w:space="0" w:color="auto"/>
        <w:right w:val="none" w:sz="0" w:space="0" w:color="auto"/>
      </w:divBdr>
    </w:div>
    <w:div w:id="562453510">
      <w:marLeft w:val="0"/>
      <w:marRight w:val="0"/>
      <w:marTop w:val="0"/>
      <w:marBottom w:val="0"/>
      <w:divBdr>
        <w:top w:val="none" w:sz="0" w:space="0" w:color="auto"/>
        <w:left w:val="none" w:sz="0" w:space="0" w:color="auto"/>
        <w:bottom w:val="none" w:sz="0" w:space="0" w:color="auto"/>
        <w:right w:val="none" w:sz="0" w:space="0" w:color="auto"/>
      </w:divBdr>
    </w:div>
    <w:div w:id="562453511">
      <w:marLeft w:val="0"/>
      <w:marRight w:val="0"/>
      <w:marTop w:val="0"/>
      <w:marBottom w:val="0"/>
      <w:divBdr>
        <w:top w:val="none" w:sz="0" w:space="0" w:color="auto"/>
        <w:left w:val="none" w:sz="0" w:space="0" w:color="auto"/>
        <w:bottom w:val="none" w:sz="0" w:space="0" w:color="auto"/>
        <w:right w:val="none" w:sz="0" w:space="0" w:color="auto"/>
      </w:divBdr>
    </w:div>
    <w:div w:id="562453512">
      <w:marLeft w:val="0"/>
      <w:marRight w:val="0"/>
      <w:marTop w:val="0"/>
      <w:marBottom w:val="0"/>
      <w:divBdr>
        <w:top w:val="none" w:sz="0" w:space="0" w:color="auto"/>
        <w:left w:val="none" w:sz="0" w:space="0" w:color="auto"/>
        <w:bottom w:val="none" w:sz="0" w:space="0" w:color="auto"/>
        <w:right w:val="none" w:sz="0" w:space="0" w:color="auto"/>
      </w:divBdr>
    </w:div>
    <w:div w:id="562453513">
      <w:marLeft w:val="0"/>
      <w:marRight w:val="0"/>
      <w:marTop w:val="0"/>
      <w:marBottom w:val="0"/>
      <w:divBdr>
        <w:top w:val="none" w:sz="0" w:space="0" w:color="auto"/>
        <w:left w:val="none" w:sz="0" w:space="0" w:color="auto"/>
        <w:bottom w:val="none" w:sz="0" w:space="0" w:color="auto"/>
        <w:right w:val="none" w:sz="0" w:space="0" w:color="auto"/>
      </w:divBdr>
    </w:div>
    <w:div w:id="562453514">
      <w:marLeft w:val="0"/>
      <w:marRight w:val="0"/>
      <w:marTop w:val="0"/>
      <w:marBottom w:val="0"/>
      <w:divBdr>
        <w:top w:val="none" w:sz="0" w:space="0" w:color="auto"/>
        <w:left w:val="none" w:sz="0" w:space="0" w:color="auto"/>
        <w:bottom w:val="none" w:sz="0" w:space="0" w:color="auto"/>
        <w:right w:val="none" w:sz="0" w:space="0" w:color="auto"/>
      </w:divBdr>
    </w:div>
    <w:div w:id="562453515">
      <w:marLeft w:val="0"/>
      <w:marRight w:val="0"/>
      <w:marTop w:val="0"/>
      <w:marBottom w:val="0"/>
      <w:divBdr>
        <w:top w:val="none" w:sz="0" w:space="0" w:color="auto"/>
        <w:left w:val="none" w:sz="0" w:space="0" w:color="auto"/>
        <w:bottom w:val="none" w:sz="0" w:space="0" w:color="auto"/>
        <w:right w:val="none" w:sz="0" w:space="0" w:color="auto"/>
      </w:divBdr>
    </w:div>
    <w:div w:id="562453516">
      <w:marLeft w:val="0"/>
      <w:marRight w:val="0"/>
      <w:marTop w:val="0"/>
      <w:marBottom w:val="0"/>
      <w:divBdr>
        <w:top w:val="none" w:sz="0" w:space="0" w:color="auto"/>
        <w:left w:val="none" w:sz="0" w:space="0" w:color="auto"/>
        <w:bottom w:val="none" w:sz="0" w:space="0" w:color="auto"/>
        <w:right w:val="none" w:sz="0" w:space="0" w:color="auto"/>
      </w:divBdr>
    </w:div>
    <w:div w:id="562453517">
      <w:marLeft w:val="0"/>
      <w:marRight w:val="0"/>
      <w:marTop w:val="0"/>
      <w:marBottom w:val="0"/>
      <w:divBdr>
        <w:top w:val="none" w:sz="0" w:space="0" w:color="auto"/>
        <w:left w:val="none" w:sz="0" w:space="0" w:color="auto"/>
        <w:bottom w:val="none" w:sz="0" w:space="0" w:color="auto"/>
        <w:right w:val="none" w:sz="0" w:space="0" w:color="auto"/>
      </w:divBdr>
    </w:div>
    <w:div w:id="562453518">
      <w:marLeft w:val="0"/>
      <w:marRight w:val="0"/>
      <w:marTop w:val="0"/>
      <w:marBottom w:val="0"/>
      <w:divBdr>
        <w:top w:val="none" w:sz="0" w:space="0" w:color="auto"/>
        <w:left w:val="none" w:sz="0" w:space="0" w:color="auto"/>
        <w:bottom w:val="none" w:sz="0" w:space="0" w:color="auto"/>
        <w:right w:val="none" w:sz="0" w:space="0" w:color="auto"/>
      </w:divBdr>
    </w:div>
    <w:div w:id="562453519">
      <w:marLeft w:val="0"/>
      <w:marRight w:val="0"/>
      <w:marTop w:val="0"/>
      <w:marBottom w:val="0"/>
      <w:divBdr>
        <w:top w:val="none" w:sz="0" w:space="0" w:color="auto"/>
        <w:left w:val="none" w:sz="0" w:space="0" w:color="auto"/>
        <w:bottom w:val="none" w:sz="0" w:space="0" w:color="auto"/>
        <w:right w:val="none" w:sz="0" w:space="0" w:color="auto"/>
      </w:divBdr>
    </w:div>
    <w:div w:id="562453520">
      <w:marLeft w:val="0"/>
      <w:marRight w:val="0"/>
      <w:marTop w:val="0"/>
      <w:marBottom w:val="0"/>
      <w:divBdr>
        <w:top w:val="none" w:sz="0" w:space="0" w:color="auto"/>
        <w:left w:val="none" w:sz="0" w:space="0" w:color="auto"/>
        <w:bottom w:val="none" w:sz="0" w:space="0" w:color="auto"/>
        <w:right w:val="none" w:sz="0" w:space="0" w:color="auto"/>
      </w:divBdr>
    </w:div>
    <w:div w:id="562453521">
      <w:marLeft w:val="0"/>
      <w:marRight w:val="0"/>
      <w:marTop w:val="0"/>
      <w:marBottom w:val="0"/>
      <w:divBdr>
        <w:top w:val="none" w:sz="0" w:space="0" w:color="auto"/>
        <w:left w:val="none" w:sz="0" w:space="0" w:color="auto"/>
        <w:bottom w:val="none" w:sz="0" w:space="0" w:color="auto"/>
        <w:right w:val="none" w:sz="0" w:space="0" w:color="auto"/>
      </w:divBdr>
    </w:div>
    <w:div w:id="562453522">
      <w:marLeft w:val="0"/>
      <w:marRight w:val="0"/>
      <w:marTop w:val="0"/>
      <w:marBottom w:val="0"/>
      <w:divBdr>
        <w:top w:val="none" w:sz="0" w:space="0" w:color="auto"/>
        <w:left w:val="none" w:sz="0" w:space="0" w:color="auto"/>
        <w:bottom w:val="none" w:sz="0" w:space="0" w:color="auto"/>
        <w:right w:val="none" w:sz="0" w:space="0" w:color="auto"/>
      </w:divBdr>
    </w:div>
    <w:div w:id="562453523">
      <w:marLeft w:val="0"/>
      <w:marRight w:val="0"/>
      <w:marTop w:val="0"/>
      <w:marBottom w:val="0"/>
      <w:divBdr>
        <w:top w:val="none" w:sz="0" w:space="0" w:color="auto"/>
        <w:left w:val="none" w:sz="0" w:space="0" w:color="auto"/>
        <w:bottom w:val="none" w:sz="0" w:space="0" w:color="auto"/>
        <w:right w:val="none" w:sz="0" w:space="0" w:color="auto"/>
      </w:divBdr>
    </w:div>
    <w:div w:id="562453524">
      <w:marLeft w:val="0"/>
      <w:marRight w:val="0"/>
      <w:marTop w:val="0"/>
      <w:marBottom w:val="0"/>
      <w:divBdr>
        <w:top w:val="none" w:sz="0" w:space="0" w:color="auto"/>
        <w:left w:val="none" w:sz="0" w:space="0" w:color="auto"/>
        <w:bottom w:val="none" w:sz="0" w:space="0" w:color="auto"/>
        <w:right w:val="none" w:sz="0" w:space="0" w:color="auto"/>
      </w:divBdr>
    </w:div>
    <w:div w:id="562453525">
      <w:marLeft w:val="0"/>
      <w:marRight w:val="0"/>
      <w:marTop w:val="0"/>
      <w:marBottom w:val="0"/>
      <w:divBdr>
        <w:top w:val="none" w:sz="0" w:space="0" w:color="auto"/>
        <w:left w:val="none" w:sz="0" w:space="0" w:color="auto"/>
        <w:bottom w:val="none" w:sz="0" w:space="0" w:color="auto"/>
        <w:right w:val="none" w:sz="0" w:space="0" w:color="auto"/>
      </w:divBdr>
    </w:div>
    <w:div w:id="562453526">
      <w:marLeft w:val="0"/>
      <w:marRight w:val="0"/>
      <w:marTop w:val="0"/>
      <w:marBottom w:val="0"/>
      <w:divBdr>
        <w:top w:val="none" w:sz="0" w:space="0" w:color="auto"/>
        <w:left w:val="none" w:sz="0" w:space="0" w:color="auto"/>
        <w:bottom w:val="none" w:sz="0" w:space="0" w:color="auto"/>
        <w:right w:val="none" w:sz="0" w:space="0" w:color="auto"/>
      </w:divBdr>
    </w:div>
    <w:div w:id="562453527">
      <w:marLeft w:val="0"/>
      <w:marRight w:val="0"/>
      <w:marTop w:val="0"/>
      <w:marBottom w:val="0"/>
      <w:divBdr>
        <w:top w:val="none" w:sz="0" w:space="0" w:color="auto"/>
        <w:left w:val="none" w:sz="0" w:space="0" w:color="auto"/>
        <w:bottom w:val="none" w:sz="0" w:space="0" w:color="auto"/>
        <w:right w:val="none" w:sz="0" w:space="0" w:color="auto"/>
      </w:divBdr>
    </w:div>
    <w:div w:id="562453528">
      <w:marLeft w:val="0"/>
      <w:marRight w:val="0"/>
      <w:marTop w:val="0"/>
      <w:marBottom w:val="0"/>
      <w:divBdr>
        <w:top w:val="none" w:sz="0" w:space="0" w:color="auto"/>
        <w:left w:val="none" w:sz="0" w:space="0" w:color="auto"/>
        <w:bottom w:val="none" w:sz="0" w:space="0" w:color="auto"/>
        <w:right w:val="none" w:sz="0" w:space="0" w:color="auto"/>
      </w:divBdr>
    </w:div>
    <w:div w:id="562453529">
      <w:marLeft w:val="0"/>
      <w:marRight w:val="0"/>
      <w:marTop w:val="0"/>
      <w:marBottom w:val="0"/>
      <w:divBdr>
        <w:top w:val="none" w:sz="0" w:space="0" w:color="auto"/>
        <w:left w:val="none" w:sz="0" w:space="0" w:color="auto"/>
        <w:bottom w:val="none" w:sz="0" w:space="0" w:color="auto"/>
        <w:right w:val="none" w:sz="0" w:space="0" w:color="auto"/>
      </w:divBdr>
    </w:div>
    <w:div w:id="562453530">
      <w:marLeft w:val="0"/>
      <w:marRight w:val="0"/>
      <w:marTop w:val="0"/>
      <w:marBottom w:val="0"/>
      <w:divBdr>
        <w:top w:val="none" w:sz="0" w:space="0" w:color="auto"/>
        <w:left w:val="none" w:sz="0" w:space="0" w:color="auto"/>
        <w:bottom w:val="none" w:sz="0" w:space="0" w:color="auto"/>
        <w:right w:val="none" w:sz="0" w:space="0" w:color="auto"/>
      </w:divBdr>
    </w:div>
    <w:div w:id="562453531">
      <w:marLeft w:val="0"/>
      <w:marRight w:val="0"/>
      <w:marTop w:val="0"/>
      <w:marBottom w:val="0"/>
      <w:divBdr>
        <w:top w:val="none" w:sz="0" w:space="0" w:color="auto"/>
        <w:left w:val="none" w:sz="0" w:space="0" w:color="auto"/>
        <w:bottom w:val="none" w:sz="0" w:space="0" w:color="auto"/>
        <w:right w:val="none" w:sz="0" w:space="0" w:color="auto"/>
      </w:divBdr>
    </w:div>
    <w:div w:id="562453532">
      <w:marLeft w:val="0"/>
      <w:marRight w:val="0"/>
      <w:marTop w:val="0"/>
      <w:marBottom w:val="0"/>
      <w:divBdr>
        <w:top w:val="none" w:sz="0" w:space="0" w:color="auto"/>
        <w:left w:val="none" w:sz="0" w:space="0" w:color="auto"/>
        <w:bottom w:val="none" w:sz="0" w:space="0" w:color="auto"/>
        <w:right w:val="none" w:sz="0" w:space="0" w:color="auto"/>
      </w:divBdr>
    </w:div>
    <w:div w:id="562453533">
      <w:marLeft w:val="0"/>
      <w:marRight w:val="0"/>
      <w:marTop w:val="0"/>
      <w:marBottom w:val="0"/>
      <w:divBdr>
        <w:top w:val="none" w:sz="0" w:space="0" w:color="auto"/>
        <w:left w:val="none" w:sz="0" w:space="0" w:color="auto"/>
        <w:bottom w:val="none" w:sz="0" w:space="0" w:color="auto"/>
        <w:right w:val="none" w:sz="0" w:space="0" w:color="auto"/>
      </w:divBdr>
    </w:div>
    <w:div w:id="562453534">
      <w:marLeft w:val="0"/>
      <w:marRight w:val="0"/>
      <w:marTop w:val="0"/>
      <w:marBottom w:val="0"/>
      <w:divBdr>
        <w:top w:val="none" w:sz="0" w:space="0" w:color="auto"/>
        <w:left w:val="none" w:sz="0" w:space="0" w:color="auto"/>
        <w:bottom w:val="none" w:sz="0" w:space="0" w:color="auto"/>
        <w:right w:val="none" w:sz="0" w:space="0" w:color="auto"/>
      </w:divBdr>
    </w:div>
    <w:div w:id="562453535">
      <w:marLeft w:val="0"/>
      <w:marRight w:val="0"/>
      <w:marTop w:val="0"/>
      <w:marBottom w:val="0"/>
      <w:divBdr>
        <w:top w:val="none" w:sz="0" w:space="0" w:color="auto"/>
        <w:left w:val="none" w:sz="0" w:space="0" w:color="auto"/>
        <w:bottom w:val="none" w:sz="0" w:space="0" w:color="auto"/>
        <w:right w:val="none" w:sz="0" w:space="0" w:color="auto"/>
      </w:divBdr>
    </w:div>
    <w:div w:id="562453536">
      <w:marLeft w:val="0"/>
      <w:marRight w:val="0"/>
      <w:marTop w:val="0"/>
      <w:marBottom w:val="0"/>
      <w:divBdr>
        <w:top w:val="none" w:sz="0" w:space="0" w:color="auto"/>
        <w:left w:val="none" w:sz="0" w:space="0" w:color="auto"/>
        <w:bottom w:val="none" w:sz="0" w:space="0" w:color="auto"/>
        <w:right w:val="none" w:sz="0" w:space="0" w:color="auto"/>
      </w:divBdr>
    </w:div>
    <w:div w:id="562453537">
      <w:marLeft w:val="0"/>
      <w:marRight w:val="0"/>
      <w:marTop w:val="0"/>
      <w:marBottom w:val="0"/>
      <w:divBdr>
        <w:top w:val="none" w:sz="0" w:space="0" w:color="auto"/>
        <w:left w:val="none" w:sz="0" w:space="0" w:color="auto"/>
        <w:bottom w:val="none" w:sz="0" w:space="0" w:color="auto"/>
        <w:right w:val="none" w:sz="0" w:space="0" w:color="auto"/>
      </w:divBdr>
    </w:div>
    <w:div w:id="562453538">
      <w:marLeft w:val="0"/>
      <w:marRight w:val="0"/>
      <w:marTop w:val="0"/>
      <w:marBottom w:val="0"/>
      <w:divBdr>
        <w:top w:val="none" w:sz="0" w:space="0" w:color="auto"/>
        <w:left w:val="none" w:sz="0" w:space="0" w:color="auto"/>
        <w:bottom w:val="none" w:sz="0" w:space="0" w:color="auto"/>
        <w:right w:val="none" w:sz="0" w:space="0" w:color="auto"/>
      </w:divBdr>
    </w:div>
    <w:div w:id="562453539">
      <w:marLeft w:val="0"/>
      <w:marRight w:val="0"/>
      <w:marTop w:val="0"/>
      <w:marBottom w:val="0"/>
      <w:divBdr>
        <w:top w:val="none" w:sz="0" w:space="0" w:color="auto"/>
        <w:left w:val="none" w:sz="0" w:space="0" w:color="auto"/>
        <w:bottom w:val="none" w:sz="0" w:space="0" w:color="auto"/>
        <w:right w:val="none" w:sz="0" w:space="0" w:color="auto"/>
      </w:divBdr>
    </w:div>
    <w:div w:id="562453540">
      <w:marLeft w:val="0"/>
      <w:marRight w:val="0"/>
      <w:marTop w:val="0"/>
      <w:marBottom w:val="0"/>
      <w:divBdr>
        <w:top w:val="none" w:sz="0" w:space="0" w:color="auto"/>
        <w:left w:val="none" w:sz="0" w:space="0" w:color="auto"/>
        <w:bottom w:val="none" w:sz="0" w:space="0" w:color="auto"/>
        <w:right w:val="none" w:sz="0" w:space="0" w:color="auto"/>
      </w:divBdr>
    </w:div>
    <w:div w:id="562453541">
      <w:marLeft w:val="0"/>
      <w:marRight w:val="0"/>
      <w:marTop w:val="0"/>
      <w:marBottom w:val="0"/>
      <w:divBdr>
        <w:top w:val="none" w:sz="0" w:space="0" w:color="auto"/>
        <w:left w:val="none" w:sz="0" w:space="0" w:color="auto"/>
        <w:bottom w:val="none" w:sz="0" w:space="0" w:color="auto"/>
        <w:right w:val="none" w:sz="0" w:space="0" w:color="auto"/>
      </w:divBdr>
    </w:div>
    <w:div w:id="562453542">
      <w:marLeft w:val="0"/>
      <w:marRight w:val="0"/>
      <w:marTop w:val="0"/>
      <w:marBottom w:val="0"/>
      <w:divBdr>
        <w:top w:val="none" w:sz="0" w:space="0" w:color="auto"/>
        <w:left w:val="none" w:sz="0" w:space="0" w:color="auto"/>
        <w:bottom w:val="none" w:sz="0" w:space="0" w:color="auto"/>
        <w:right w:val="none" w:sz="0" w:space="0" w:color="auto"/>
      </w:divBdr>
    </w:div>
    <w:div w:id="562453543">
      <w:marLeft w:val="0"/>
      <w:marRight w:val="0"/>
      <w:marTop w:val="0"/>
      <w:marBottom w:val="0"/>
      <w:divBdr>
        <w:top w:val="none" w:sz="0" w:space="0" w:color="auto"/>
        <w:left w:val="none" w:sz="0" w:space="0" w:color="auto"/>
        <w:bottom w:val="none" w:sz="0" w:space="0" w:color="auto"/>
        <w:right w:val="none" w:sz="0" w:space="0" w:color="auto"/>
      </w:divBdr>
    </w:div>
    <w:div w:id="562453544">
      <w:marLeft w:val="0"/>
      <w:marRight w:val="0"/>
      <w:marTop w:val="0"/>
      <w:marBottom w:val="0"/>
      <w:divBdr>
        <w:top w:val="none" w:sz="0" w:space="0" w:color="auto"/>
        <w:left w:val="none" w:sz="0" w:space="0" w:color="auto"/>
        <w:bottom w:val="none" w:sz="0" w:space="0" w:color="auto"/>
        <w:right w:val="none" w:sz="0" w:space="0" w:color="auto"/>
      </w:divBdr>
    </w:div>
    <w:div w:id="562453545">
      <w:marLeft w:val="0"/>
      <w:marRight w:val="0"/>
      <w:marTop w:val="0"/>
      <w:marBottom w:val="0"/>
      <w:divBdr>
        <w:top w:val="none" w:sz="0" w:space="0" w:color="auto"/>
        <w:left w:val="none" w:sz="0" w:space="0" w:color="auto"/>
        <w:bottom w:val="none" w:sz="0" w:space="0" w:color="auto"/>
        <w:right w:val="none" w:sz="0" w:space="0" w:color="auto"/>
      </w:divBdr>
    </w:div>
    <w:div w:id="562453546">
      <w:marLeft w:val="0"/>
      <w:marRight w:val="0"/>
      <w:marTop w:val="0"/>
      <w:marBottom w:val="0"/>
      <w:divBdr>
        <w:top w:val="none" w:sz="0" w:space="0" w:color="auto"/>
        <w:left w:val="none" w:sz="0" w:space="0" w:color="auto"/>
        <w:bottom w:val="none" w:sz="0" w:space="0" w:color="auto"/>
        <w:right w:val="none" w:sz="0" w:space="0" w:color="auto"/>
      </w:divBdr>
    </w:div>
    <w:div w:id="562453547">
      <w:marLeft w:val="0"/>
      <w:marRight w:val="0"/>
      <w:marTop w:val="0"/>
      <w:marBottom w:val="0"/>
      <w:divBdr>
        <w:top w:val="none" w:sz="0" w:space="0" w:color="auto"/>
        <w:left w:val="none" w:sz="0" w:space="0" w:color="auto"/>
        <w:bottom w:val="none" w:sz="0" w:space="0" w:color="auto"/>
        <w:right w:val="none" w:sz="0" w:space="0" w:color="auto"/>
      </w:divBdr>
    </w:div>
    <w:div w:id="562453548">
      <w:marLeft w:val="0"/>
      <w:marRight w:val="0"/>
      <w:marTop w:val="0"/>
      <w:marBottom w:val="0"/>
      <w:divBdr>
        <w:top w:val="none" w:sz="0" w:space="0" w:color="auto"/>
        <w:left w:val="none" w:sz="0" w:space="0" w:color="auto"/>
        <w:bottom w:val="none" w:sz="0" w:space="0" w:color="auto"/>
        <w:right w:val="none" w:sz="0" w:space="0" w:color="auto"/>
      </w:divBdr>
    </w:div>
    <w:div w:id="562453549">
      <w:marLeft w:val="0"/>
      <w:marRight w:val="0"/>
      <w:marTop w:val="0"/>
      <w:marBottom w:val="0"/>
      <w:divBdr>
        <w:top w:val="none" w:sz="0" w:space="0" w:color="auto"/>
        <w:left w:val="none" w:sz="0" w:space="0" w:color="auto"/>
        <w:bottom w:val="none" w:sz="0" w:space="0" w:color="auto"/>
        <w:right w:val="none" w:sz="0" w:space="0" w:color="auto"/>
      </w:divBdr>
    </w:div>
    <w:div w:id="562453550">
      <w:marLeft w:val="0"/>
      <w:marRight w:val="0"/>
      <w:marTop w:val="0"/>
      <w:marBottom w:val="0"/>
      <w:divBdr>
        <w:top w:val="none" w:sz="0" w:space="0" w:color="auto"/>
        <w:left w:val="none" w:sz="0" w:space="0" w:color="auto"/>
        <w:bottom w:val="none" w:sz="0" w:space="0" w:color="auto"/>
        <w:right w:val="none" w:sz="0" w:space="0" w:color="auto"/>
      </w:divBdr>
    </w:div>
    <w:div w:id="562453551">
      <w:marLeft w:val="0"/>
      <w:marRight w:val="0"/>
      <w:marTop w:val="0"/>
      <w:marBottom w:val="0"/>
      <w:divBdr>
        <w:top w:val="none" w:sz="0" w:space="0" w:color="auto"/>
        <w:left w:val="none" w:sz="0" w:space="0" w:color="auto"/>
        <w:bottom w:val="none" w:sz="0" w:space="0" w:color="auto"/>
        <w:right w:val="none" w:sz="0" w:space="0" w:color="auto"/>
      </w:divBdr>
    </w:div>
    <w:div w:id="562453552">
      <w:marLeft w:val="0"/>
      <w:marRight w:val="0"/>
      <w:marTop w:val="0"/>
      <w:marBottom w:val="0"/>
      <w:divBdr>
        <w:top w:val="none" w:sz="0" w:space="0" w:color="auto"/>
        <w:left w:val="none" w:sz="0" w:space="0" w:color="auto"/>
        <w:bottom w:val="none" w:sz="0" w:space="0" w:color="auto"/>
        <w:right w:val="none" w:sz="0" w:space="0" w:color="auto"/>
      </w:divBdr>
    </w:div>
    <w:div w:id="562453553">
      <w:marLeft w:val="0"/>
      <w:marRight w:val="0"/>
      <w:marTop w:val="0"/>
      <w:marBottom w:val="0"/>
      <w:divBdr>
        <w:top w:val="none" w:sz="0" w:space="0" w:color="auto"/>
        <w:left w:val="none" w:sz="0" w:space="0" w:color="auto"/>
        <w:bottom w:val="none" w:sz="0" w:space="0" w:color="auto"/>
        <w:right w:val="none" w:sz="0" w:space="0" w:color="auto"/>
      </w:divBdr>
    </w:div>
    <w:div w:id="562453554">
      <w:marLeft w:val="0"/>
      <w:marRight w:val="0"/>
      <w:marTop w:val="0"/>
      <w:marBottom w:val="0"/>
      <w:divBdr>
        <w:top w:val="none" w:sz="0" w:space="0" w:color="auto"/>
        <w:left w:val="none" w:sz="0" w:space="0" w:color="auto"/>
        <w:bottom w:val="none" w:sz="0" w:space="0" w:color="auto"/>
        <w:right w:val="none" w:sz="0" w:space="0" w:color="auto"/>
      </w:divBdr>
    </w:div>
    <w:div w:id="562453555">
      <w:marLeft w:val="0"/>
      <w:marRight w:val="0"/>
      <w:marTop w:val="0"/>
      <w:marBottom w:val="0"/>
      <w:divBdr>
        <w:top w:val="none" w:sz="0" w:space="0" w:color="auto"/>
        <w:left w:val="none" w:sz="0" w:space="0" w:color="auto"/>
        <w:bottom w:val="none" w:sz="0" w:space="0" w:color="auto"/>
        <w:right w:val="none" w:sz="0" w:space="0" w:color="auto"/>
      </w:divBdr>
    </w:div>
    <w:div w:id="562453556">
      <w:marLeft w:val="0"/>
      <w:marRight w:val="0"/>
      <w:marTop w:val="0"/>
      <w:marBottom w:val="0"/>
      <w:divBdr>
        <w:top w:val="none" w:sz="0" w:space="0" w:color="auto"/>
        <w:left w:val="none" w:sz="0" w:space="0" w:color="auto"/>
        <w:bottom w:val="none" w:sz="0" w:space="0" w:color="auto"/>
        <w:right w:val="none" w:sz="0" w:space="0" w:color="auto"/>
      </w:divBdr>
    </w:div>
    <w:div w:id="562453557">
      <w:marLeft w:val="0"/>
      <w:marRight w:val="0"/>
      <w:marTop w:val="0"/>
      <w:marBottom w:val="0"/>
      <w:divBdr>
        <w:top w:val="none" w:sz="0" w:space="0" w:color="auto"/>
        <w:left w:val="none" w:sz="0" w:space="0" w:color="auto"/>
        <w:bottom w:val="none" w:sz="0" w:space="0" w:color="auto"/>
        <w:right w:val="none" w:sz="0" w:space="0" w:color="auto"/>
      </w:divBdr>
    </w:div>
    <w:div w:id="562453558">
      <w:marLeft w:val="0"/>
      <w:marRight w:val="0"/>
      <w:marTop w:val="0"/>
      <w:marBottom w:val="0"/>
      <w:divBdr>
        <w:top w:val="none" w:sz="0" w:space="0" w:color="auto"/>
        <w:left w:val="none" w:sz="0" w:space="0" w:color="auto"/>
        <w:bottom w:val="none" w:sz="0" w:space="0" w:color="auto"/>
        <w:right w:val="none" w:sz="0" w:space="0" w:color="auto"/>
      </w:divBdr>
    </w:div>
    <w:div w:id="562453559">
      <w:marLeft w:val="0"/>
      <w:marRight w:val="0"/>
      <w:marTop w:val="0"/>
      <w:marBottom w:val="0"/>
      <w:divBdr>
        <w:top w:val="none" w:sz="0" w:space="0" w:color="auto"/>
        <w:left w:val="none" w:sz="0" w:space="0" w:color="auto"/>
        <w:bottom w:val="none" w:sz="0" w:space="0" w:color="auto"/>
        <w:right w:val="none" w:sz="0" w:space="0" w:color="auto"/>
      </w:divBdr>
    </w:div>
    <w:div w:id="562453560">
      <w:marLeft w:val="0"/>
      <w:marRight w:val="0"/>
      <w:marTop w:val="0"/>
      <w:marBottom w:val="0"/>
      <w:divBdr>
        <w:top w:val="none" w:sz="0" w:space="0" w:color="auto"/>
        <w:left w:val="none" w:sz="0" w:space="0" w:color="auto"/>
        <w:bottom w:val="none" w:sz="0" w:space="0" w:color="auto"/>
        <w:right w:val="none" w:sz="0" w:space="0" w:color="auto"/>
      </w:divBdr>
    </w:div>
    <w:div w:id="562453561">
      <w:marLeft w:val="0"/>
      <w:marRight w:val="0"/>
      <w:marTop w:val="0"/>
      <w:marBottom w:val="0"/>
      <w:divBdr>
        <w:top w:val="none" w:sz="0" w:space="0" w:color="auto"/>
        <w:left w:val="none" w:sz="0" w:space="0" w:color="auto"/>
        <w:bottom w:val="none" w:sz="0" w:space="0" w:color="auto"/>
        <w:right w:val="none" w:sz="0" w:space="0" w:color="auto"/>
      </w:divBdr>
    </w:div>
    <w:div w:id="562453562">
      <w:marLeft w:val="0"/>
      <w:marRight w:val="0"/>
      <w:marTop w:val="0"/>
      <w:marBottom w:val="0"/>
      <w:divBdr>
        <w:top w:val="none" w:sz="0" w:space="0" w:color="auto"/>
        <w:left w:val="none" w:sz="0" w:space="0" w:color="auto"/>
        <w:bottom w:val="none" w:sz="0" w:space="0" w:color="auto"/>
        <w:right w:val="none" w:sz="0" w:space="0" w:color="auto"/>
      </w:divBdr>
    </w:div>
    <w:div w:id="562453563">
      <w:marLeft w:val="0"/>
      <w:marRight w:val="0"/>
      <w:marTop w:val="0"/>
      <w:marBottom w:val="0"/>
      <w:divBdr>
        <w:top w:val="none" w:sz="0" w:space="0" w:color="auto"/>
        <w:left w:val="none" w:sz="0" w:space="0" w:color="auto"/>
        <w:bottom w:val="none" w:sz="0" w:space="0" w:color="auto"/>
        <w:right w:val="none" w:sz="0" w:space="0" w:color="auto"/>
      </w:divBdr>
    </w:div>
    <w:div w:id="562453564">
      <w:marLeft w:val="0"/>
      <w:marRight w:val="0"/>
      <w:marTop w:val="0"/>
      <w:marBottom w:val="0"/>
      <w:divBdr>
        <w:top w:val="none" w:sz="0" w:space="0" w:color="auto"/>
        <w:left w:val="none" w:sz="0" w:space="0" w:color="auto"/>
        <w:bottom w:val="none" w:sz="0" w:space="0" w:color="auto"/>
        <w:right w:val="none" w:sz="0" w:space="0" w:color="auto"/>
      </w:divBdr>
    </w:div>
    <w:div w:id="562453565">
      <w:marLeft w:val="0"/>
      <w:marRight w:val="0"/>
      <w:marTop w:val="0"/>
      <w:marBottom w:val="0"/>
      <w:divBdr>
        <w:top w:val="none" w:sz="0" w:space="0" w:color="auto"/>
        <w:left w:val="none" w:sz="0" w:space="0" w:color="auto"/>
        <w:bottom w:val="none" w:sz="0" w:space="0" w:color="auto"/>
        <w:right w:val="none" w:sz="0" w:space="0" w:color="auto"/>
      </w:divBdr>
    </w:div>
    <w:div w:id="562453566">
      <w:marLeft w:val="0"/>
      <w:marRight w:val="0"/>
      <w:marTop w:val="0"/>
      <w:marBottom w:val="0"/>
      <w:divBdr>
        <w:top w:val="none" w:sz="0" w:space="0" w:color="auto"/>
        <w:left w:val="none" w:sz="0" w:space="0" w:color="auto"/>
        <w:bottom w:val="none" w:sz="0" w:space="0" w:color="auto"/>
        <w:right w:val="none" w:sz="0" w:space="0" w:color="auto"/>
      </w:divBdr>
    </w:div>
    <w:div w:id="562453567">
      <w:marLeft w:val="0"/>
      <w:marRight w:val="0"/>
      <w:marTop w:val="0"/>
      <w:marBottom w:val="0"/>
      <w:divBdr>
        <w:top w:val="none" w:sz="0" w:space="0" w:color="auto"/>
        <w:left w:val="none" w:sz="0" w:space="0" w:color="auto"/>
        <w:bottom w:val="none" w:sz="0" w:space="0" w:color="auto"/>
        <w:right w:val="none" w:sz="0" w:space="0" w:color="auto"/>
      </w:divBdr>
    </w:div>
    <w:div w:id="562453568">
      <w:marLeft w:val="0"/>
      <w:marRight w:val="0"/>
      <w:marTop w:val="0"/>
      <w:marBottom w:val="0"/>
      <w:divBdr>
        <w:top w:val="none" w:sz="0" w:space="0" w:color="auto"/>
        <w:left w:val="none" w:sz="0" w:space="0" w:color="auto"/>
        <w:bottom w:val="none" w:sz="0" w:space="0" w:color="auto"/>
        <w:right w:val="none" w:sz="0" w:space="0" w:color="auto"/>
      </w:divBdr>
    </w:div>
    <w:div w:id="562453569">
      <w:marLeft w:val="0"/>
      <w:marRight w:val="0"/>
      <w:marTop w:val="0"/>
      <w:marBottom w:val="0"/>
      <w:divBdr>
        <w:top w:val="none" w:sz="0" w:space="0" w:color="auto"/>
        <w:left w:val="none" w:sz="0" w:space="0" w:color="auto"/>
        <w:bottom w:val="none" w:sz="0" w:space="0" w:color="auto"/>
        <w:right w:val="none" w:sz="0" w:space="0" w:color="auto"/>
      </w:divBdr>
    </w:div>
    <w:div w:id="562453570">
      <w:marLeft w:val="0"/>
      <w:marRight w:val="0"/>
      <w:marTop w:val="0"/>
      <w:marBottom w:val="0"/>
      <w:divBdr>
        <w:top w:val="none" w:sz="0" w:space="0" w:color="auto"/>
        <w:left w:val="none" w:sz="0" w:space="0" w:color="auto"/>
        <w:bottom w:val="none" w:sz="0" w:space="0" w:color="auto"/>
        <w:right w:val="none" w:sz="0" w:space="0" w:color="auto"/>
      </w:divBdr>
    </w:div>
    <w:div w:id="562453571">
      <w:marLeft w:val="0"/>
      <w:marRight w:val="0"/>
      <w:marTop w:val="0"/>
      <w:marBottom w:val="0"/>
      <w:divBdr>
        <w:top w:val="none" w:sz="0" w:space="0" w:color="auto"/>
        <w:left w:val="none" w:sz="0" w:space="0" w:color="auto"/>
        <w:bottom w:val="none" w:sz="0" w:space="0" w:color="auto"/>
        <w:right w:val="none" w:sz="0" w:space="0" w:color="auto"/>
      </w:divBdr>
    </w:div>
    <w:div w:id="562453572">
      <w:marLeft w:val="0"/>
      <w:marRight w:val="0"/>
      <w:marTop w:val="0"/>
      <w:marBottom w:val="0"/>
      <w:divBdr>
        <w:top w:val="none" w:sz="0" w:space="0" w:color="auto"/>
        <w:left w:val="none" w:sz="0" w:space="0" w:color="auto"/>
        <w:bottom w:val="none" w:sz="0" w:space="0" w:color="auto"/>
        <w:right w:val="none" w:sz="0" w:space="0" w:color="auto"/>
      </w:divBdr>
    </w:div>
    <w:div w:id="562453573">
      <w:marLeft w:val="0"/>
      <w:marRight w:val="0"/>
      <w:marTop w:val="0"/>
      <w:marBottom w:val="0"/>
      <w:divBdr>
        <w:top w:val="none" w:sz="0" w:space="0" w:color="auto"/>
        <w:left w:val="none" w:sz="0" w:space="0" w:color="auto"/>
        <w:bottom w:val="none" w:sz="0" w:space="0" w:color="auto"/>
        <w:right w:val="none" w:sz="0" w:space="0" w:color="auto"/>
      </w:divBdr>
    </w:div>
    <w:div w:id="562453574">
      <w:marLeft w:val="0"/>
      <w:marRight w:val="0"/>
      <w:marTop w:val="0"/>
      <w:marBottom w:val="0"/>
      <w:divBdr>
        <w:top w:val="none" w:sz="0" w:space="0" w:color="auto"/>
        <w:left w:val="none" w:sz="0" w:space="0" w:color="auto"/>
        <w:bottom w:val="none" w:sz="0" w:space="0" w:color="auto"/>
        <w:right w:val="none" w:sz="0" w:space="0" w:color="auto"/>
      </w:divBdr>
    </w:div>
    <w:div w:id="562453575">
      <w:marLeft w:val="0"/>
      <w:marRight w:val="0"/>
      <w:marTop w:val="0"/>
      <w:marBottom w:val="0"/>
      <w:divBdr>
        <w:top w:val="none" w:sz="0" w:space="0" w:color="auto"/>
        <w:left w:val="none" w:sz="0" w:space="0" w:color="auto"/>
        <w:bottom w:val="none" w:sz="0" w:space="0" w:color="auto"/>
        <w:right w:val="none" w:sz="0" w:space="0" w:color="auto"/>
      </w:divBdr>
    </w:div>
    <w:div w:id="562453576">
      <w:marLeft w:val="0"/>
      <w:marRight w:val="0"/>
      <w:marTop w:val="0"/>
      <w:marBottom w:val="0"/>
      <w:divBdr>
        <w:top w:val="none" w:sz="0" w:space="0" w:color="auto"/>
        <w:left w:val="none" w:sz="0" w:space="0" w:color="auto"/>
        <w:bottom w:val="none" w:sz="0" w:space="0" w:color="auto"/>
        <w:right w:val="none" w:sz="0" w:space="0" w:color="auto"/>
      </w:divBdr>
    </w:div>
    <w:div w:id="562453577">
      <w:marLeft w:val="0"/>
      <w:marRight w:val="0"/>
      <w:marTop w:val="0"/>
      <w:marBottom w:val="0"/>
      <w:divBdr>
        <w:top w:val="none" w:sz="0" w:space="0" w:color="auto"/>
        <w:left w:val="none" w:sz="0" w:space="0" w:color="auto"/>
        <w:bottom w:val="none" w:sz="0" w:space="0" w:color="auto"/>
        <w:right w:val="none" w:sz="0" w:space="0" w:color="auto"/>
      </w:divBdr>
    </w:div>
    <w:div w:id="562453578">
      <w:marLeft w:val="0"/>
      <w:marRight w:val="0"/>
      <w:marTop w:val="0"/>
      <w:marBottom w:val="0"/>
      <w:divBdr>
        <w:top w:val="none" w:sz="0" w:space="0" w:color="auto"/>
        <w:left w:val="none" w:sz="0" w:space="0" w:color="auto"/>
        <w:bottom w:val="none" w:sz="0" w:space="0" w:color="auto"/>
        <w:right w:val="none" w:sz="0" w:space="0" w:color="auto"/>
      </w:divBdr>
    </w:div>
    <w:div w:id="562453579">
      <w:marLeft w:val="0"/>
      <w:marRight w:val="0"/>
      <w:marTop w:val="0"/>
      <w:marBottom w:val="0"/>
      <w:divBdr>
        <w:top w:val="none" w:sz="0" w:space="0" w:color="auto"/>
        <w:left w:val="none" w:sz="0" w:space="0" w:color="auto"/>
        <w:bottom w:val="none" w:sz="0" w:space="0" w:color="auto"/>
        <w:right w:val="none" w:sz="0" w:space="0" w:color="auto"/>
      </w:divBdr>
    </w:div>
    <w:div w:id="562453580">
      <w:marLeft w:val="0"/>
      <w:marRight w:val="0"/>
      <w:marTop w:val="0"/>
      <w:marBottom w:val="0"/>
      <w:divBdr>
        <w:top w:val="none" w:sz="0" w:space="0" w:color="auto"/>
        <w:left w:val="none" w:sz="0" w:space="0" w:color="auto"/>
        <w:bottom w:val="none" w:sz="0" w:space="0" w:color="auto"/>
        <w:right w:val="none" w:sz="0" w:space="0" w:color="auto"/>
      </w:divBdr>
    </w:div>
    <w:div w:id="562453581">
      <w:marLeft w:val="0"/>
      <w:marRight w:val="0"/>
      <w:marTop w:val="0"/>
      <w:marBottom w:val="0"/>
      <w:divBdr>
        <w:top w:val="none" w:sz="0" w:space="0" w:color="auto"/>
        <w:left w:val="none" w:sz="0" w:space="0" w:color="auto"/>
        <w:bottom w:val="none" w:sz="0" w:space="0" w:color="auto"/>
        <w:right w:val="none" w:sz="0" w:space="0" w:color="auto"/>
      </w:divBdr>
    </w:div>
    <w:div w:id="562453582">
      <w:marLeft w:val="0"/>
      <w:marRight w:val="0"/>
      <w:marTop w:val="0"/>
      <w:marBottom w:val="0"/>
      <w:divBdr>
        <w:top w:val="none" w:sz="0" w:space="0" w:color="auto"/>
        <w:left w:val="none" w:sz="0" w:space="0" w:color="auto"/>
        <w:bottom w:val="none" w:sz="0" w:space="0" w:color="auto"/>
        <w:right w:val="none" w:sz="0" w:space="0" w:color="auto"/>
      </w:divBdr>
    </w:div>
    <w:div w:id="562453583">
      <w:marLeft w:val="0"/>
      <w:marRight w:val="0"/>
      <w:marTop w:val="0"/>
      <w:marBottom w:val="0"/>
      <w:divBdr>
        <w:top w:val="none" w:sz="0" w:space="0" w:color="auto"/>
        <w:left w:val="none" w:sz="0" w:space="0" w:color="auto"/>
        <w:bottom w:val="none" w:sz="0" w:space="0" w:color="auto"/>
        <w:right w:val="none" w:sz="0" w:space="0" w:color="auto"/>
      </w:divBdr>
    </w:div>
    <w:div w:id="562453584">
      <w:marLeft w:val="0"/>
      <w:marRight w:val="0"/>
      <w:marTop w:val="0"/>
      <w:marBottom w:val="0"/>
      <w:divBdr>
        <w:top w:val="none" w:sz="0" w:space="0" w:color="auto"/>
        <w:left w:val="none" w:sz="0" w:space="0" w:color="auto"/>
        <w:bottom w:val="none" w:sz="0" w:space="0" w:color="auto"/>
        <w:right w:val="none" w:sz="0" w:space="0" w:color="auto"/>
      </w:divBdr>
    </w:div>
    <w:div w:id="562453585">
      <w:marLeft w:val="0"/>
      <w:marRight w:val="0"/>
      <w:marTop w:val="0"/>
      <w:marBottom w:val="0"/>
      <w:divBdr>
        <w:top w:val="none" w:sz="0" w:space="0" w:color="auto"/>
        <w:left w:val="none" w:sz="0" w:space="0" w:color="auto"/>
        <w:bottom w:val="none" w:sz="0" w:space="0" w:color="auto"/>
        <w:right w:val="none" w:sz="0" w:space="0" w:color="auto"/>
      </w:divBdr>
    </w:div>
    <w:div w:id="827328176">
      <w:bodyDiv w:val="1"/>
      <w:marLeft w:val="0"/>
      <w:marRight w:val="0"/>
      <w:marTop w:val="0"/>
      <w:marBottom w:val="0"/>
      <w:divBdr>
        <w:top w:val="none" w:sz="0" w:space="0" w:color="auto"/>
        <w:left w:val="none" w:sz="0" w:space="0" w:color="auto"/>
        <w:bottom w:val="none" w:sz="0" w:space="0" w:color="auto"/>
        <w:right w:val="none" w:sz="0" w:space="0" w:color="auto"/>
      </w:divBdr>
    </w:div>
    <w:div w:id="1768765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CA90CC-F71C-43AD-AF84-3388F8B1F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388</Words>
  <Characters>2213</Characters>
  <Application>Microsoft Office Word</Application>
  <DocSecurity>0</DocSecurity>
  <Lines>18</Lines>
  <Paragraphs>5</Paragraphs>
  <ScaleCrop>false</ScaleCrop>
  <Company>SPecialiST RePack</Company>
  <LinksUpToDate>false</LinksUpToDate>
  <CharactersWithSpaces>2596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hotof</dc:creator>
  <cp:lastModifiedBy>d36603</cp:lastModifiedBy>
  <cp:revision>5</cp:revision>
  <cp:lastPrinted>2020-08-10T07:25:00Z</cp:lastPrinted>
  <dcterms:created xsi:type="dcterms:W3CDTF">2025-12-19T12:24:00Z</dcterms:created>
  <dcterms:modified xsi:type="dcterms:W3CDTF">2026-01-21T10:47:00Z</dcterms:modified>
</cp:coreProperties>
</file>