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E1659">
      <w:pPr>
        <w:rPr>
          <w:rFonts w:ascii="e-Ukraine" w:hAnsi="e-Ukraine" w:cs="e-Ukraine"/>
        </w:rPr>
      </w:pPr>
      <w:r w:rsidRPr="007E165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7E165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7E1659">
      <w:pPr>
        <w:rPr>
          <w:rFonts w:ascii="e-Ukraine" w:hAnsi="e-Ukraine" w:cs="e-Ukraine"/>
        </w:rPr>
      </w:pPr>
      <w:r w:rsidRPr="007E165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C6235A">
      <w:pPr>
        <w:rPr>
          <w:rFonts w:ascii="e-Ukraine" w:hAnsi="e-Ukraine" w:cs="e-Ukraine"/>
        </w:rPr>
      </w:pPr>
      <w:r w:rsidRPr="007E1659">
        <w:rPr>
          <w:noProof/>
          <w:lang w:val="ru-RU" w:eastAsia="ru-RU"/>
        </w:rPr>
        <w:pict>
          <v:shape id="Поле 8" o:spid="_x0000_s1029" type="#_x0000_t202" style="position:absolute;margin-left:-4.8pt;margin-top:16.95pt;width:366pt;height:55pt;z-index:251657728;visibility:visible;v-text-anchor:middle" filled="f" stroked="f" strokeweight=".5pt">
            <v:textbox style="mso-next-textbox:#Поле 8">
              <w:txbxContent>
                <w:p w:rsidR="00273166" w:rsidRPr="00C6235A" w:rsidRDefault="00273166" w:rsidP="00273166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273166">
                    <w:rPr>
                      <w:rFonts w:ascii="Arial Black" w:hAnsi="Arial Black"/>
                      <w:sz w:val="28"/>
                      <w:szCs w:val="28"/>
                    </w:rPr>
                    <w:t>Дії</w:t>
                  </w:r>
                  <w:proofErr w:type="spellEnd"/>
                  <w:r w:rsidRPr="00273166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3166">
                    <w:rPr>
                      <w:rFonts w:ascii="Arial Black" w:hAnsi="Arial Black"/>
                      <w:sz w:val="28"/>
                      <w:szCs w:val="28"/>
                    </w:rPr>
                    <w:t>суб’єкта</w:t>
                  </w:r>
                  <w:proofErr w:type="spellEnd"/>
                  <w:r w:rsidRPr="00273166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3166">
                    <w:rPr>
                      <w:rFonts w:ascii="Arial Black" w:hAnsi="Arial Black"/>
                      <w:sz w:val="28"/>
                      <w:szCs w:val="28"/>
                    </w:rPr>
                    <w:t>господарювання</w:t>
                  </w:r>
                  <w:proofErr w:type="spellEnd"/>
                  <w:r w:rsidRPr="00273166">
                    <w:rPr>
                      <w:rFonts w:ascii="Arial Black" w:hAnsi="Arial Black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73166">
                    <w:rPr>
                      <w:rFonts w:ascii="Arial Black" w:hAnsi="Arial Black"/>
                      <w:sz w:val="28"/>
                      <w:szCs w:val="28"/>
                    </w:rPr>
                    <w:t>який</w:t>
                  </w:r>
                  <w:proofErr w:type="spellEnd"/>
                  <w:r w:rsidRPr="00273166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73166">
                    <w:rPr>
                      <w:rFonts w:ascii="Arial Black" w:hAnsi="Arial Black"/>
                      <w:sz w:val="28"/>
                      <w:szCs w:val="28"/>
                    </w:rPr>
                    <w:t>прийняв</w:t>
                  </w:r>
                  <w:proofErr w:type="spellEnd"/>
                  <w:r w:rsidRPr="00C6235A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C6235A">
                    <w:rPr>
                      <w:rFonts w:ascii="Arial Black" w:hAnsi="Arial Black"/>
                      <w:sz w:val="28"/>
                      <w:szCs w:val="28"/>
                    </w:rPr>
                    <w:t>р</w:t>
                  </w:r>
                  <w:proofErr w:type="gramEnd"/>
                  <w:r w:rsidRPr="00C6235A">
                    <w:rPr>
                      <w:rFonts w:ascii="Arial Black" w:hAnsi="Arial Black"/>
                      <w:sz w:val="28"/>
                      <w:szCs w:val="28"/>
                    </w:rPr>
                    <w:t>ішення</w:t>
                  </w:r>
                  <w:proofErr w:type="spellEnd"/>
                  <w:r w:rsidRPr="00C6235A">
                    <w:rPr>
                      <w:rFonts w:ascii="Arial Black" w:hAnsi="Arial Black"/>
                      <w:sz w:val="28"/>
                      <w:szCs w:val="28"/>
                    </w:rPr>
                    <w:t xml:space="preserve"> про </w:t>
                  </w:r>
                  <w:proofErr w:type="spellStart"/>
                  <w:r w:rsidRPr="00C6235A">
                    <w:rPr>
                      <w:rFonts w:ascii="Arial Black" w:hAnsi="Arial Black"/>
                      <w:sz w:val="28"/>
                      <w:szCs w:val="28"/>
                    </w:rPr>
                    <w:t>відмову</w:t>
                  </w:r>
                  <w:proofErr w:type="spellEnd"/>
                  <w:r w:rsidRPr="00C6235A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235A">
                    <w:rPr>
                      <w:rFonts w:ascii="Arial Black" w:hAnsi="Arial Black"/>
                      <w:sz w:val="28"/>
                      <w:szCs w:val="28"/>
                    </w:rPr>
                    <w:t>застосування</w:t>
                  </w:r>
                  <w:proofErr w:type="spellEnd"/>
                  <w:r w:rsidRPr="00C6235A">
                    <w:rPr>
                      <w:rFonts w:ascii="Arial Black" w:hAnsi="Arial Black"/>
                      <w:sz w:val="28"/>
                      <w:szCs w:val="28"/>
                    </w:rPr>
                    <w:t xml:space="preserve"> КОРО</w:t>
                  </w:r>
                </w:p>
                <w:p w:rsidR="001F1D30" w:rsidRDefault="001F1D30" w:rsidP="001F1D30">
                  <w:pPr>
                    <w:pStyle w:val="1"/>
                  </w:pPr>
                  <w:r>
                    <w:t xml:space="preserve">документ через </w:t>
                  </w:r>
                  <w:proofErr w:type="spellStart"/>
                  <w:r>
                    <w:t>Електронний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кабінет</w:t>
                  </w:r>
                  <w:proofErr w:type="spellEnd"/>
                </w:p>
                <w:p w:rsidR="00275CD1" w:rsidRDefault="00275CD1" w:rsidP="00275CD1">
                  <w:pPr>
                    <w:pStyle w:val="1"/>
                  </w:pPr>
                  <w:proofErr w:type="spellStart"/>
                  <w:r>
                    <w:t>КВЕДи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платника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податків</w:t>
                  </w:r>
                  <w:proofErr w:type="spellEnd"/>
                  <w:r>
                    <w:t>?</w:t>
                  </w:r>
                </w:p>
                <w:p w:rsidR="004C64DC" w:rsidRDefault="004C64DC" w:rsidP="004C64DC">
                  <w:pPr>
                    <w:pStyle w:val="1"/>
                  </w:pPr>
                </w:p>
                <w:p w:rsidR="0008453F" w:rsidRDefault="0008453F" w:rsidP="0008453F">
                  <w:pPr>
                    <w:pStyle w:val="1"/>
                  </w:pPr>
                </w:p>
                <w:p w:rsidR="009E0075" w:rsidRDefault="009E0075" w:rsidP="009E0075">
                  <w:pPr>
                    <w:pStyle w:val="1"/>
                  </w:pPr>
                  <w:r>
                    <w:t xml:space="preserve">ДПС </w:t>
                  </w:r>
                </w:p>
                <w:p w:rsidR="00303A55" w:rsidRDefault="00303A55" w:rsidP="00303A55">
                  <w:pPr>
                    <w:pStyle w:val="1"/>
                  </w:pPr>
                  <w:proofErr w:type="spellStart"/>
                  <w:r>
                    <w:t>податкова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допомога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платникам</w:t>
                  </w:r>
                  <w:proofErr w:type="spellEnd"/>
                </w:p>
                <w:p w:rsidR="005B054D" w:rsidRDefault="005B054D" w:rsidP="005B054D">
                  <w:pPr>
                    <w:pStyle w:val="1"/>
                  </w:pPr>
                  <w:proofErr w:type="spellStart"/>
                  <w:r>
                    <w:t>торгі</w:t>
                  </w:r>
                  <w:proofErr w:type="gramStart"/>
                  <w:r>
                    <w:t>вл</w:t>
                  </w:r>
                  <w:proofErr w:type="gramEnd"/>
                  <w:r>
                    <w:t>і</w:t>
                  </w:r>
                  <w:proofErr w:type="spellEnd"/>
                  <w:r>
                    <w:t xml:space="preserve"> алкоголем, тютюном, </w:t>
                  </w:r>
                  <w:proofErr w:type="spellStart"/>
                  <w:r>
                    <w:t>рідинами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електронних</w:t>
                  </w:r>
                  <w:proofErr w:type="spellEnd"/>
                  <w:r>
                    <w:t xml:space="preserve"> сигарет та </w:t>
                  </w:r>
                  <w:proofErr w:type="spellStart"/>
                  <w:r>
                    <w:t>пальним</w:t>
                  </w:r>
                  <w:proofErr w:type="spellEnd"/>
                </w:p>
                <w:p w:rsidR="00783583" w:rsidRDefault="00783583" w:rsidP="00783583">
                  <w:pPr>
                    <w:pStyle w:val="1"/>
                  </w:pPr>
                  <w:proofErr w:type="spellStart"/>
                  <w:r>
                    <w:t>оформити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офіційно</w:t>
                  </w:r>
                  <w:proofErr w:type="spellEnd"/>
                </w:p>
                <w:p w:rsidR="00783583" w:rsidRPr="00783583" w:rsidRDefault="00783583" w:rsidP="0094443D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C340A" w:rsidRDefault="004C340A" w:rsidP="004C340A">
                  <w:pPr>
                    <w:pStyle w:val="1"/>
                  </w:pPr>
                </w:p>
                <w:p w:rsidR="00B67529" w:rsidRPr="004C340A" w:rsidRDefault="00B67529" w:rsidP="004C340A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  <w:lang w:val="ru-RU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C6235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7E1659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6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C6235A" w:rsidRDefault="00C6235A" w:rsidP="00C6235A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73166" w:rsidRPr="00C6235A" w:rsidRDefault="00B23C1D" w:rsidP="00C6235A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6235A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C6235A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C6235A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C6235A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C6235A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273166" w:rsidRPr="00C6235A">
        <w:rPr>
          <w:rFonts w:ascii="Arial" w:hAnsi="Arial" w:cs="Arial"/>
          <w:noProof/>
          <w:color w:val="000000"/>
          <w:sz w:val="28"/>
          <w:szCs w:val="28"/>
        </w:rPr>
        <w:t xml:space="preserve">повідомляє. </w:t>
      </w:r>
    </w:p>
    <w:p w:rsidR="00273166" w:rsidRPr="00C6235A" w:rsidRDefault="00273166" w:rsidP="00C6235A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6235A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Відповідно до п. 1 глави 3 розд. II Порядку реєстрації та ведення розрахункових книжок, книг </w:t>
      </w:r>
      <w:proofErr w:type="gramStart"/>
      <w:r w:rsidRPr="00C6235A">
        <w:rPr>
          <w:rFonts w:ascii="Arial" w:hAnsi="Arial" w:cs="Arial"/>
          <w:noProof/>
          <w:color w:val="000000"/>
          <w:sz w:val="28"/>
          <w:szCs w:val="28"/>
          <w:lang w:eastAsia="uk-UA"/>
        </w:rPr>
        <w:t>обл</w:t>
      </w:r>
      <w:proofErr w:type="gramEnd"/>
      <w:r w:rsidRPr="00C6235A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іку розрахункових операцій, затвердженого наказом Міністерства фінансів України від 14.06.2016 № 547 (зі змінами) (далі – Порядок), скасування реєстрації книги обліку розрахункових операцій (далі – КОРО) на реєстратор розрахункових операцій (далі – РРО) здійснюється одночасно із скасуванням реєстрації РРО або за заявою суб’єкта господарювання. </w:t>
      </w:r>
    </w:p>
    <w:p w:rsidR="00273166" w:rsidRPr="00C6235A" w:rsidRDefault="00273166" w:rsidP="00C6235A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C6235A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Якщо суб’єкт господарювання прийняв </w:t>
      </w:r>
      <w:proofErr w:type="gramStart"/>
      <w:r w:rsidRPr="00C6235A">
        <w:rPr>
          <w:rFonts w:ascii="Arial" w:hAnsi="Arial" w:cs="Arial"/>
          <w:noProof/>
          <w:color w:val="000000"/>
          <w:sz w:val="28"/>
          <w:szCs w:val="28"/>
          <w:lang w:eastAsia="uk-UA"/>
        </w:rPr>
        <w:t>р</w:t>
      </w:r>
      <w:proofErr w:type="gramEnd"/>
      <w:r w:rsidRPr="00C6235A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ішення про відмову від використання КОРО, то йому необхідно подати заяву про скасування реєстрації книги обліку розрахункових операцій за формою 2-КОРО (додаток 4 до Порядку, (ідентифікатор J/F1314804)) для кожної КОРО, які зареєстровані на РРО. </w:t>
      </w:r>
    </w:p>
    <w:p w:rsidR="00273166" w:rsidRPr="00C6235A" w:rsidRDefault="00273166" w:rsidP="00C6235A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proofErr w:type="gramStart"/>
      <w:r w:rsidRPr="00C6235A">
        <w:rPr>
          <w:rFonts w:ascii="Arial" w:hAnsi="Arial" w:cs="Arial"/>
          <w:noProof/>
          <w:color w:val="000000"/>
          <w:sz w:val="28"/>
          <w:szCs w:val="28"/>
          <w:lang w:eastAsia="uk-UA"/>
        </w:rPr>
        <w:t>П</w:t>
      </w:r>
      <w:proofErr w:type="gramEnd"/>
      <w:r w:rsidRPr="00C6235A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ісля скасування всіх КОРО на РРО такому суб’єкту господарювання потрібно подати заяву про реєстрацію реєстратора розрахункових операцій з позначкою «Перереєстрація у зв’язку із» для отримання нового реєстраційного посвідчення РРО за формою 3-РРО (ідентифікатор J/F 1413405). </w:t>
      </w:r>
    </w:p>
    <w:p w:rsidR="004C340A" w:rsidRDefault="004C340A" w:rsidP="00C6235A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6235A" w:rsidRPr="004C340A" w:rsidRDefault="00C6235A" w:rsidP="00C6235A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51CEF" w:rsidRDefault="00D51CEF" w:rsidP="004C340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4C340A" w:rsidRPr="00D51CEF" w:rsidRDefault="004C340A" w:rsidP="004C340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D51CEF" w:rsidRDefault="00B67529" w:rsidP="004C340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7E1659" w:rsidRPr="007E1659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18E8"/>
    <w:multiLevelType w:val="multilevel"/>
    <w:tmpl w:val="4AD2D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C75120"/>
    <w:multiLevelType w:val="multilevel"/>
    <w:tmpl w:val="11B6B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1E3142"/>
    <w:multiLevelType w:val="multilevel"/>
    <w:tmpl w:val="EA02C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8C0FAC"/>
    <w:multiLevelType w:val="multilevel"/>
    <w:tmpl w:val="FBEA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3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  <w:num w:numId="13">
    <w:abstractNumId w:val="14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8453F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382C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1D30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28DD"/>
    <w:rsid w:val="00264EBF"/>
    <w:rsid w:val="002661CB"/>
    <w:rsid w:val="00266A1D"/>
    <w:rsid w:val="00270072"/>
    <w:rsid w:val="00273166"/>
    <w:rsid w:val="00273FB6"/>
    <w:rsid w:val="00274A78"/>
    <w:rsid w:val="0027512A"/>
    <w:rsid w:val="00275CD1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3A55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034C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602E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340A"/>
    <w:rsid w:val="004C57DC"/>
    <w:rsid w:val="004C64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171A5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054D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3583"/>
    <w:rsid w:val="007852EE"/>
    <w:rsid w:val="007867CC"/>
    <w:rsid w:val="00790493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165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43D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075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35A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049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049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0493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B9E95-4C09-4F36-A0AD-D9C6F12B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2026-01-23T09:28:00Z</dcterms:created>
  <dcterms:modified xsi:type="dcterms:W3CDTF">2026-01-23T09:28:00Z</dcterms:modified>
</cp:coreProperties>
</file>