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020481">
      <w:pPr>
        <w:rPr>
          <w:rFonts w:ascii="e-Ukraine" w:hAnsi="e-Ukraine" w:cs="e-Ukraine"/>
        </w:rPr>
      </w:pPr>
      <w:r w:rsidRPr="00020481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020481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020481">
      <w:pPr>
        <w:rPr>
          <w:rFonts w:ascii="e-Ukraine" w:hAnsi="e-Ukraine" w:cs="e-Ukraine"/>
        </w:rPr>
      </w:pPr>
      <w:r w:rsidRPr="00020481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0165F">
      <w:pPr>
        <w:rPr>
          <w:rFonts w:ascii="e-Ukraine" w:hAnsi="e-Ukraine" w:cs="e-Ukraine"/>
        </w:rPr>
      </w:pPr>
      <w:r w:rsidRPr="00020481">
        <w:rPr>
          <w:noProof/>
          <w:lang w:val="ru-RU" w:eastAsia="ru-RU"/>
        </w:rPr>
        <w:pict>
          <v:shape id="Поле 8" o:spid="_x0000_s1029" type="#_x0000_t202" style="position:absolute;margin-left:-9.8pt;margin-top:15.05pt;width:384.75pt;height:72.5pt;z-index:251657728;visibility:visible;v-text-anchor:middle" filled="f" stroked="f" strokeweight=".5pt">
            <v:textbox style="mso-next-textbox:#Поле 8">
              <w:txbxContent>
                <w:p w:rsidR="00CC79A1" w:rsidRDefault="00CC79A1" w:rsidP="00CC79A1">
                  <w:pPr>
                    <w:pStyle w:val="1"/>
                  </w:pPr>
                  <w:proofErr w:type="gramStart"/>
                  <w:r w:rsidRPr="0030165F">
                    <w:rPr>
                      <w:rFonts w:ascii="Arial Black" w:hAnsi="Arial Black"/>
                      <w:sz w:val="28"/>
                      <w:szCs w:val="28"/>
                    </w:rPr>
                    <w:t>З</w:t>
                  </w:r>
                  <w:proofErr w:type="gramEnd"/>
                  <w:r w:rsidRPr="0030165F">
                    <w:rPr>
                      <w:rFonts w:ascii="Arial Black" w:hAnsi="Arial Black"/>
                      <w:sz w:val="28"/>
                      <w:szCs w:val="28"/>
                    </w:rPr>
                    <w:t xml:space="preserve"> 1 </w:t>
                  </w:r>
                  <w:proofErr w:type="spellStart"/>
                  <w:r w:rsidRPr="0030165F">
                    <w:rPr>
                      <w:rFonts w:ascii="Arial Black" w:hAnsi="Arial Black"/>
                      <w:sz w:val="28"/>
                      <w:szCs w:val="28"/>
                    </w:rPr>
                    <w:t>січня</w:t>
                  </w:r>
                  <w:proofErr w:type="spellEnd"/>
                  <w:r w:rsidRPr="0030165F">
                    <w:rPr>
                      <w:rFonts w:ascii="Arial Black" w:hAnsi="Arial Black"/>
                      <w:sz w:val="28"/>
                      <w:szCs w:val="28"/>
                    </w:rPr>
                    <w:t xml:space="preserve"> 2026 року </w:t>
                  </w:r>
                  <w:proofErr w:type="spellStart"/>
                  <w:r w:rsidRPr="0030165F">
                    <w:rPr>
                      <w:rFonts w:ascii="Arial Black" w:hAnsi="Arial Black"/>
                      <w:sz w:val="28"/>
                      <w:szCs w:val="28"/>
                    </w:rPr>
                    <w:t>змінюються</w:t>
                  </w:r>
                  <w:proofErr w:type="spellEnd"/>
                  <w:r w:rsidRPr="0030165F">
                    <w:rPr>
                      <w:rFonts w:ascii="Arial Black" w:hAnsi="Arial Black"/>
                      <w:sz w:val="28"/>
                      <w:szCs w:val="28"/>
                    </w:rPr>
                    <w:t xml:space="preserve"> строки </w:t>
                  </w:r>
                  <w:proofErr w:type="spellStart"/>
                  <w:r w:rsidRPr="0030165F">
                    <w:rPr>
                      <w:rFonts w:ascii="Arial Black" w:hAnsi="Arial Black"/>
                      <w:sz w:val="28"/>
                      <w:szCs w:val="28"/>
                    </w:rPr>
                    <w:t>подання</w:t>
                  </w:r>
                  <w:proofErr w:type="spellEnd"/>
                  <w:r w:rsidRPr="0030165F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0165F">
                    <w:rPr>
                      <w:rFonts w:ascii="Arial Black" w:hAnsi="Arial Black"/>
                      <w:sz w:val="28"/>
                      <w:szCs w:val="28"/>
                    </w:rPr>
                    <w:t>нотаріусами</w:t>
                  </w:r>
                  <w:proofErr w:type="spellEnd"/>
                  <w:r w:rsidRPr="0030165F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0165F">
                    <w:rPr>
                      <w:rFonts w:ascii="Arial Black" w:hAnsi="Arial Black"/>
                      <w:sz w:val="28"/>
                      <w:szCs w:val="28"/>
                    </w:rPr>
                    <w:t>інформації</w:t>
                  </w:r>
                  <w:proofErr w:type="spellEnd"/>
                  <w:r w:rsidRPr="0030165F">
                    <w:rPr>
                      <w:rFonts w:ascii="Arial Black" w:hAnsi="Arial Black"/>
                      <w:sz w:val="28"/>
                      <w:szCs w:val="28"/>
                    </w:rPr>
                    <w:t xml:space="preserve"> до </w:t>
                  </w:r>
                  <w:proofErr w:type="spellStart"/>
                  <w:r w:rsidRPr="0030165F">
                    <w:rPr>
                      <w:rFonts w:ascii="Arial Black" w:hAnsi="Arial Black"/>
                      <w:sz w:val="28"/>
                      <w:szCs w:val="28"/>
                    </w:rPr>
                    <w:t>податкової</w:t>
                  </w:r>
                  <w:proofErr w:type="spellEnd"/>
                </w:p>
                <w:p w:rsidR="00F118D4" w:rsidRDefault="00F118D4" w:rsidP="00F118D4">
                  <w:pPr>
                    <w:pStyle w:val="1"/>
                  </w:pPr>
                  <w:proofErr w:type="spellStart"/>
                  <w:r>
                    <w:t>роздрібної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торгі</w:t>
                  </w:r>
                  <w:proofErr w:type="gramStart"/>
                  <w:r>
                    <w:t>вл</w:t>
                  </w:r>
                  <w:proofErr w:type="gramEnd"/>
                  <w:r>
                    <w:t>і</w:t>
                  </w:r>
                  <w:proofErr w:type="spellEnd"/>
                  <w:r>
                    <w:t xml:space="preserve"> алкоголем, тютюном, </w:t>
                  </w:r>
                  <w:proofErr w:type="spellStart"/>
                  <w:r>
                    <w:t>рідинами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електронних</w:t>
                  </w:r>
                  <w:proofErr w:type="spellEnd"/>
                  <w:r>
                    <w:t xml:space="preserve"> сигарет та </w:t>
                  </w:r>
                  <w:proofErr w:type="spellStart"/>
                  <w:r>
                    <w:t>пальним</w:t>
                  </w:r>
                  <w:proofErr w:type="spellEnd"/>
                  <w:r>
                    <w:t xml:space="preserve"> </w:t>
                  </w:r>
                </w:p>
                <w:p w:rsidR="005B409B" w:rsidRDefault="005B409B" w:rsidP="005B409B">
                  <w:pPr>
                    <w:pStyle w:val="1"/>
                  </w:pPr>
                  <w:proofErr w:type="spellStart"/>
                  <w:r>
                    <w:t>зручність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платників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податків</w:t>
                  </w:r>
                  <w:proofErr w:type="spellEnd"/>
                  <w:r>
                    <w:t xml:space="preserve"> </w:t>
                  </w:r>
                </w:p>
                <w:p w:rsidR="008E0A0F" w:rsidRDefault="008E0A0F" w:rsidP="008E0A0F">
                  <w:pPr>
                    <w:pStyle w:val="1"/>
                  </w:pPr>
                  <w:proofErr w:type="spellStart"/>
                  <w:r>
                    <w:t>щодо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сплати</w:t>
                  </w:r>
                  <w:proofErr w:type="spellEnd"/>
                  <w:r>
                    <w:t xml:space="preserve"> за </w:t>
                  </w:r>
                  <w:proofErr w:type="spellStart"/>
                  <w:r>
                    <w:t>неї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єдиного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внеску</w:t>
                  </w:r>
                  <w:proofErr w:type="spellEnd"/>
                  <w:r>
                    <w:t xml:space="preserve"> </w:t>
                  </w:r>
                </w:p>
                <w:p w:rsidR="00CE4135" w:rsidRDefault="00CE4135" w:rsidP="00CE4135">
                  <w:pPr>
                    <w:pStyle w:val="1"/>
                  </w:pPr>
                  <w:proofErr w:type="spellStart"/>
                  <w:r>
                    <w:t>взаємодії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податковими</w:t>
                  </w:r>
                  <w:proofErr w:type="spellEnd"/>
                  <w:r>
                    <w:t xml:space="preserve"> органами</w:t>
                  </w:r>
                </w:p>
                <w:p w:rsidR="00AC583F" w:rsidRDefault="00AC583F" w:rsidP="00AC583F">
                  <w:pPr>
                    <w:pStyle w:val="1"/>
                  </w:pPr>
                  <w:proofErr w:type="spellStart"/>
                  <w:r>
                    <w:t>неповнолітнього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працівника</w:t>
                  </w:r>
                  <w:proofErr w:type="spellEnd"/>
                </w:p>
                <w:p w:rsidR="006170FE" w:rsidRDefault="006170FE" w:rsidP="006170FE">
                  <w:pPr>
                    <w:pStyle w:val="1"/>
                  </w:pPr>
                  <w:proofErr w:type="spellStart"/>
                  <w:r>
                    <w:t>обов’язкових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реквізитів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платіжної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інструкції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запорука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своєчасного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наповнення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бюджеті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8F4EB5" w:rsidRDefault="008F4EB5" w:rsidP="008F4EB5">
                  <w:pPr>
                    <w:pStyle w:val="1"/>
                  </w:pPr>
                  <w:r>
                    <w:t xml:space="preserve">норм </w:t>
                  </w:r>
                  <w:proofErr w:type="spellStart"/>
                  <w:r>
                    <w:t>податкового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законодавства</w:t>
                  </w:r>
                  <w:proofErr w:type="spellEnd"/>
                </w:p>
                <w:p w:rsidR="0074307B" w:rsidRDefault="0074307B" w:rsidP="0074307B">
                  <w:pPr>
                    <w:pStyle w:val="1"/>
                  </w:pPr>
                </w:p>
                <w:p w:rsidR="00B9473A" w:rsidRPr="002D4C7F" w:rsidRDefault="00B9473A" w:rsidP="0074307B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020481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020481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5.2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30165F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січе</w:t>
                  </w:r>
                  <w:r w:rsidR="00B27E5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F118D4" w:rsidRPr="0030165F" w:rsidRDefault="00B23C1D" w:rsidP="0030165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30165F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30165F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30165F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30165F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30165F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CC79A1" w:rsidRPr="0030165F">
        <w:rPr>
          <w:rFonts w:ascii="Arial" w:hAnsi="Arial" w:cs="Arial"/>
          <w:noProof/>
          <w:color w:val="000000"/>
          <w:sz w:val="28"/>
          <w:szCs w:val="28"/>
        </w:rPr>
        <w:t>інформу</w:t>
      </w:r>
      <w:r w:rsidR="00F118D4" w:rsidRPr="0030165F">
        <w:rPr>
          <w:rFonts w:ascii="Arial" w:hAnsi="Arial" w:cs="Arial"/>
          <w:noProof/>
          <w:color w:val="000000"/>
          <w:sz w:val="28"/>
          <w:szCs w:val="28"/>
        </w:rPr>
        <w:t xml:space="preserve">є. </w:t>
      </w:r>
    </w:p>
    <w:p w:rsidR="00F118D4" w:rsidRPr="0030165F" w:rsidRDefault="00F118D4" w:rsidP="0030165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  </w:t>
      </w:r>
    </w:p>
    <w:p w:rsidR="00CC79A1" w:rsidRPr="0030165F" w:rsidRDefault="00CC79A1" w:rsidP="0030165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З 1 січня 2026 року набрали чинності зміни до Податкового кодексу України щодо строків подання нотаріусами інформації про посвідчені договори та видані свідоцтва про право на спадщину. </w:t>
      </w:r>
    </w:p>
    <w:p w:rsidR="00CC79A1" w:rsidRPr="0030165F" w:rsidRDefault="00CC79A1" w:rsidP="0030165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При вчиненні нотаріальних дій щодо: </w:t>
      </w:r>
    </w:p>
    <w:p w:rsidR="00CC79A1" w:rsidRPr="0030165F" w:rsidRDefault="00CC79A1" w:rsidP="0030165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посвідчення договорів купівлі-продажу (міни) між фізичними особами нерухомого та рухомого майна; </w:t>
      </w:r>
    </w:p>
    <w:p w:rsidR="00CC79A1" w:rsidRPr="0030165F" w:rsidRDefault="00CC79A1" w:rsidP="0030165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видачі свідоцтв про право на спадщину; </w:t>
      </w:r>
    </w:p>
    <w:p w:rsidR="00CC79A1" w:rsidRPr="0030165F" w:rsidRDefault="00CC79A1" w:rsidP="0030165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посвідчення договорів дарування, </w:t>
      </w:r>
    </w:p>
    <w:p w:rsidR="00CC79A1" w:rsidRPr="0030165F" w:rsidRDefault="00CC79A1" w:rsidP="0030165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нотаріуси подають до контролюючого органу інформацію, визначену пунктами 172.4, 173.4 та 174.4 Податкового кодексу України. </w:t>
      </w:r>
    </w:p>
    <w:p w:rsidR="00CC79A1" w:rsidRPr="0030165F" w:rsidRDefault="00CC79A1" w:rsidP="0030165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Строки подання інформації </w:t>
      </w:r>
    </w:p>
    <w:p w:rsidR="00CC79A1" w:rsidRPr="0030165F" w:rsidRDefault="00CC79A1" w:rsidP="0030165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державні нотаріальні контори – щомісяця; </w:t>
      </w:r>
    </w:p>
    <w:p w:rsidR="00CC79A1" w:rsidRPr="0030165F" w:rsidRDefault="00CC79A1" w:rsidP="0030165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- приватні нотаріуси – щокварталу (з розбивкою по місяцях звітного кварталу). </w:t>
      </w:r>
    </w:p>
    <w:p w:rsidR="00CC79A1" w:rsidRPr="0030165F" w:rsidRDefault="00CC79A1" w:rsidP="0030165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Інформація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подається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до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контролюючого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органу за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місцем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розташування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державної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нотаріальної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контори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або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робочого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місця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приватного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нотаріуса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. </w:t>
      </w:r>
    </w:p>
    <w:p w:rsidR="00CC79A1" w:rsidRPr="0030165F" w:rsidRDefault="00CC79A1" w:rsidP="0030165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Форма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подання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</w:p>
    <w:p w:rsidR="00CC79A1" w:rsidRPr="0030165F" w:rsidRDefault="00CC79A1" w:rsidP="0030165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Відомості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подаються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за формою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додатка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4ДФ до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Податкового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розрахунку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сум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доходу,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нарахованого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(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сплаченого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) на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користь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фізичних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осіб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, та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сум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утриманого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з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них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податку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і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нарахованого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єдиного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внеску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відповідно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до наказу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Міністерства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фінансів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України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від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13.01.2015 № 4,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зі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змінами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. </w:t>
      </w:r>
    </w:p>
    <w:p w:rsidR="00CC79A1" w:rsidRDefault="00CC79A1" w:rsidP="0030165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Новації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передбачені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Законом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України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від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16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липня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2025 року № 4536-ІХ «Про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внесення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змін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до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Податкового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кодексу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України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інших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законодавчих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актів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у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зв’язку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з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прийняттям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Закону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України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«Про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інтегроване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запобігання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та контроль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промислового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  <w:proofErr w:type="spellStart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>забруднення</w:t>
      </w:r>
      <w:proofErr w:type="spellEnd"/>
      <w:r w:rsidRPr="0030165F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». </w:t>
      </w:r>
    </w:p>
    <w:p w:rsidR="0030165F" w:rsidRPr="0030165F" w:rsidRDefault="0030165F" w:rsidP="0030165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</w:p>
    <w:p w:rsidR="00257FFB" w:rsidRPr="00B67529" w:rsidRDefault="00020481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20481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e-Ukraine">
    <w:altName w:val="Times New Roman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0481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15E2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D4C7F"/>
    <w:rsid w:val="002E1A5E"/>
    <w:rsid w:val="002E1AE7"/>
    <w:rsid w:val="002E68AA"/>
    <w:rsid w:val="002F1758"/>
    <w:rsid w:val="002F46C0"/>
    <w:rsid w:val="0030097A"/>
    <w:rsid w:val="0030165F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409B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170FE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307B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0A0F"/>
    <w:rsid w:val="008E573A"/>
    <w:rsid w:val="008E6040"/>
    <w:rsid w:val="008F0963"/>
    <w:rsid w:val="008F1119"/>
    <w:rsid w:val="008F2437"/>
    <w:rsid w:val="008F3155"/>
    <w:rsid w:val="008F481D"/>
    <w:rsid w:val="008F4EB5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2323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C583F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D54C1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9A1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E4135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118D4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74A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EBFEE-9DAD-4235-AC0D-3B46C445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2020-08-10T07:25:00Z</cp:lastPrinted>
  <dcterms:created xsi:type="dcterms:W3CDTF">2026-01-23T09:52:00Z</dcterms:created>
  <dcterms:modified xsi:type="dcterms:W3CDTF">2026-01-23T09:52:00Z</dcterms:modified>
</cp:coreProperties>
</file>