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903313">
      <w:pPr>
        <w:rPr>
          <w:rFonts w:ascii="e-Ukraine" w:hAnsi="e-Ukraine" w:cs="e-Ukraine"/>
        </w:rPr>
      </w:pPr>
      <w:r w:rsidRPr="00903313">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92.05pt;z-index:251655680;visibility:visible" filled="f" stroked="f" strokeweight=".5pt">
            <v:textbox style="mso-next-textbox:#Поле 21">
              <w:txbxContent>
                <w:p w:rsidR="007563A3" w:rsidRPr="00DB490E" w:rsidRDefault="007563A3" w:rsidP="009A346E">
                  <w:pPr>
                    <w:spacing w:after="0" w:line="240" w:lineRule="auto"/>
                    <w:rPr>
                      <w:rFonts w:ascii="e-Ukraine" w:hAnsi="e-Ukraine" w:cs="Arial"/>
                      <w:bCs/>
                      <w:sz w:val="30"/>
                      <w:szCs w:val="30"/>
                    </w:rPr>
                  </w:pPr>
                  <w:r w:rsidRPr="00DB490E">
                    <w:rPr>
                      <w:rFonts w:ascii="e-Ukraine" w:hAnsi="e-Ukraine" w:cs="Arial"/>
                      <w:bCs/>
                      <w:sz w:val="30"/>
                      <w:szCs w:val="30"/>
                    </w:rPr>
                    <w:t>Державна податкова служба України</w:t>
                  </w:r>
                </w:p>
                <w:p w:rsidR="007563A3" w:rsidRPr="00DB490E" w:rsidRDefault="007563A3" w:rsidP="006C0696">
                  <w:pPr>
                    <w:spacing w:after="0" w:line="240" w:lineRule="auto"/>
                    <w:rPr>
                      <w:rFonts w:ascii="e-Ukraine" w:hAnsi="e-Ukraine" w:cs="Arial"/>
                      <w:bCs/>
                      <w:sz w:val="30"/>
                      <w:szCs w:val="30"/>
                    </w:rPr>
                  </w:pPr>
                </w:p>
                <w:p w:rsidR="007563A3" w:rsidRPr="00DB490E" w:rsidRDefault="007563A3" w:rsidP="006C0696">
                  <w:pPr>
                    <w:spacing w:after="0" w:line="240" w:lineRule="auto"/>
                    <w:rPr>
                      <w:rFonts w:ascii="e-Ukraine" w:hAnsi="e-Ukraine" w:cs="Arial"/>
                      <w:bCs/>
                      <w:sz w:val="30"/>
                      <w:szCs w:val="30"/>
                    </w:rPr>
                  </w:pPr>
                  <w:r w:rsidRPr="00DB490E">
                    <w:rPr>
                      <w:rFonts w:ascii="e-Ukraine" w:hAnsi="e-Ukraine" w:cs="Arial"/>
                      <w:bCs/>
                      <w:sz w:val="30"/>
                      <w:szCs w:val="30"/>
                    </w:rPr>
                    <w:t>Головне управління ДПС у</w:t>
                  </w:r>
                </w:p>
                <w:p w:rsidR="007563A3" w:rsidRPr="00DB490E" w:rsidRDefault="007563A3" w:rsidP="006C0696">
                  <w:pPr>
                    <w:spacing w:after="0" w:line="240" w:lineRule="auto"/>
                    <w:rPr>
                      <w:rFonts w:ascii="e-Ukraine" w:hAnsi="e-Ukraine" w:cs="Arial"/>
                      <w:bCs/>
                      <w:sz w:val="30"/>
                      <w:szCs w:val="30"/>
                    </w:rPr>
                  </w:pPr>
                  <w:r w:rsidRPr="00DB490E">
                    <w:rPr>
                      <w:rFonts w:ascii="e-Ukraine" w:hAnsi="e-Ukraine" w:cs="Arial"/>
                      <w:bCs/>
                      <w:sz w:val="30"/>
                      <w:szCs w:val="30"/>
                    </w:rPr>
                    <w:t>Дніпропетровській області</w:t>
                  </w:r>
                </w:p>
              </w:txbxContent>
            </v:textbox>
          </v:shape>
        </w:pict>
      </w:r>
      <w:r w:rsidRPr="00903313">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903313">
      <w:pPr>
        <w:rPr>
          <w:rFonts w:ascii="e-Ukraine" w:hAnsi="e-Ukraine" w:cs="e-Ukraine"/>
        </w:rPr>
      </w:pPr>
      <w:r w:rsidRPr="00903313">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eastAsia="uk-UA"/>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903313">
      <w:pPr>
        <w:rPr>
          <w:rFonts w:ascii="e-Ukraine" w:hAnsi="e-Ukraine" w:cs="e-Ukraine"/>
        </w:rPr>
      </w:pPr>
      <w:r w:rsidRPr="00903313">
        <w:rPr>
          <w:noProof/>
          <w:lang w:val="ru-RU" w:eastAsia="ru-RU"/>
        </w:rPr>
        <w:pict>
          <v:shape id="Поле 8" o:spid="_x0000_s1029" type="#_x0000_t202" style="position:absolute;margin-left:-9.8pt;margin-top:14.15pt;width:425.25pt;height:75.65pt;z-index:251657728;visibility:visible;v-text-anchor:middle" filled="f" stroked="f" strokeweight=".5pt">
            <v:textbox style="mso-next-textbox:#Поле 8">
              <w:txbxContent>
                <w:p w:rsidR="006804F5" w:rsidRPr="00EB0744" w:rsidRDefault="006804F5" w:rsidP="00EB0744">
                  <w:pPr>
                    <w:spacing w:before="100" w:beforeAutospacing="1" w:after="100" w:afterAutospacing="1" w:line="240" w:lineRule="auto"/>
                    <w:jc w:val="center"/>
                    <w:outlineLvl w:val="0"/>
                    <w:rPr>
                      <w:rFonts w:ascii="e-Ukraine Bold" w:hAnsi="e-Ukraine Bold"/>
                      <w:b/>
                      <w:bCs/>
                      <w:color w:val="00CCFF"/>
                      <w:kern w:val="36"/>
                      <w:sz w:val="36"/>
                      <w:szCs w:val="36"/>
                      <w:lang w:eastAsia="uk-UA"/>
                    </w:rPr>
                  </w:pPr>
                  <w:r w:rsidRPr="00EB0744">
                    <w:rPr>
                      <w:rFonts w:ascii="e-Ukraine Bold" w:hAnsi="e-Ukraine Bold"/>
                      <w:b/>
                      <w:bCs/>
                      <w:color w:val="00CCFF"/>
                      <w:kern w:val="36"/>
                      <w:sz w:val="36"/>
                      <w:szCs w:val="36"/>
                      <w:lang w:eastAsia="uk-UA"/>
                    </w:rPr>
                    <w:t>Що таке товарний чек та які обов’язкові реквізити він повинен містити?</w:t>
                  </w:r>
                </w:p>
                <w:p w:rsidR="00266786" w:rsidRPr="00902448" w:rsidRDefault="00266786" w:rsidP="00266786">
                  <w:pPr>
                    <w:spacing w:before="100" w:beforeAutospacing="1" w:after="100" w:afterAutospacing="1" w:line="240" w:lineRule="auto"/>
                    <w:outlineLvl w:val="0"/>
                    <w:rPr>
                      <w:rFonts w:ascii="Arial Black" w:hAnsi="Arial Black"/>
                      <w:b/>
                      <w:bCs/>
                      <w:sz w:val="28"/>
                      <w:szCs w:val="28"/>
                      <w:lang w:val="ru-RU"/>
                    </w:rPr>
                  </w:pPr>
                </w:p>
                <w:p w:rsidR="00B9473A" w:rsidRPr="00266786" w:rsidRDefault="00B9473A"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903313" w:rsidP="00A458D3">
      <w:pPr>
        <w:pStyle w:val="a3"/>
        <w:spacing w:before="0" w:beforeAutospacing="0" w:after="120" w:afterAutospacing="0"/>
        <w:ind w:firstLine="680"/>
        <w:jc w:val="both"/>
        <w:rPr>
          <w:rFonts w:ascii="Arial" w:hAnsi="Arial" w:cs="Arial"/>
          <w:noProof/>
          <w:color w:val="000000"/>
          <w:sz w:val="26"/>
          <w:szCs w:val="26"/>
        </w:rPr>
      </w:pPr>
      <w:r w:rsidRPr="00903313">
        <w:rPr>
          <w:noProof/>
          <w:sz w:val="22"/>
          <w:szCs w:val="22"/>
          <w:lang w:val="ru-RU" w:eastAsia="ru-RU"/>
        </w:rPr>
        <w:pict>
          <v:shape id="Поле 9" o:spid="_x0000_s1030" type="#_x0000_t202" style="position:absolute;left:0;text-align:left;margin-left:-4.8pt;margin-top:17.9pt;width:190pt;height:25.5pt;z-index:251656704;visibility:visible" filled="f" stroked="f" strokeweight=".5pt">
            <v:textbox style="mso-next-textbox:#Поле 9">
              <w:txbxContent>
                <w:p w:rsidR="00EB0744" w:rsidRPr="008F03DA" w:rsidRDefault="00EB0744" w:rsidP="00EB0744">
                  <w:pPr>
                    <w:rPr>
                      <w:rFonts w:ascii="e-Ukraine" w:hAnsi="e-Ukraine" w:cs="Arial"/>
                      <w:i/>
                      <w:sz w:val="24"/>
                      <w:szCs w:val="24"/>
                    </w:rPr>
                  </w:pPr>
                  <w:r w:rsidRPr="008F03DA">
                    <w:rPr>
                      <w:rFonts w:ascii="e-Ukraine" w:hAnsi="e-Ukraine" w:cs="Arial"/>
                      <w:i/>
                      <w:sz w:val="24"/>
                      <w:szCs w:val="24"/>
                    </w:rPr>
                    <w:t>січень 2026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0F5D25" w:rsidRDefault="000F5D25" w:rsidP="000F5D25">
      <w:pPr>
        <w:pStyle w:val="a3"/>
        <w:spacing w:before="0" w:beforeAutospacing="0" w:after="120" w:afterAutospacing="0"/>
        <w:ind w:firstLine="680"/>
        <w:jc w:val="both"/>
        <w:rPr>
          <w:rFonts w:ascii="Arial" w:hAnsi="Arial" w:cs="Arial"/>
          <w:noProof/>
          <w:color w:val="000000"/>
          <w:sz w:val="23"/>
          <w:szCs w:val="23"/>
        </w:rPr>
      </w:pPr>
    </w:p>
    <w:p w:rsidR="006804F5" w:rsidRPr="00EB0744" w:rsidRDefault="00B23C1D"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Відділ комунікацій з громадськістю управління інформаційної взаємодії Головного управління Д</w:t>
      </w:r>
      <w:r w:rsidR="00BF7CC3">
        <w:rPr>
          <w:rFonts w:ascii="e-Ukraine" w:hAnsi="e-Ukraine" w:cs="Arial"/>
          <w:sz w:val="22"/>
          <w:szCs w:val="22"/>
        </w:rPr>
        <w:t>ПС у Дніпропетровській області</w:t>
      </w:r>
      <w:r w:rsidR="00BF7CC3" w:rsidRPr="00BF7CC3">
        <w:rPr>
          <w:rFonts w:ascii="e-Ukraine" w:hAnsi="e-Ukraine" w:cs="Arial"/>
          <w:sz w:val="22"/>
          <w:szCs w:val="22"/>
        </w:rPr>
        <w:t xml:space="preserve"> </w:t>
      </w:r>
      <w:r w:rsidR="00BF7CC3" w:rsidRPr="00DB490E">
        <w:rPr>
          <w:rFonts w:ascii="e-Ukraine" w:hAnsi="e-Ukraine" w:cs="Arial"/>
          <w:sz w:val="22"/>
          <w:szCs w:val="22"/>
        </w:rPr>
        <w:t>(територія обслуговування - м. Дніпро)</w:t>
      </w:r>
      <w:r w:rsidR="00E4784B" w:rsidRPr="00EB0744">
        <w:rPr>
          <w:rFonts w:ascii="e-Ukraine" w:hAnsi="e-Ukraine" w:cs="Arial"/>
          <w:sz w:val="22"/>
          <w:szCs w:val="22"/>
        </w:rPr>
        <w:t xml:space="preserve"> </w:t>
      </w:r>
      <w:r w:rsidR="006804F5" w:rsidRPr="00EB0744">
        <w:rPr>
          <w:rFonts w:ascii="e-Ukraine" w:hAnsi="e-Ukraine" w:cs="Arial"/>
          <w:sz w:val="22"/>
          <w:szCs w:val="22"/>
        </w:rPr>
        <w:t xml:space="preserve">повідомляє.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Порядок оформлення розрахункових документів при проведенні розрахункових операцій за готівку в сфері торгівлі, громадського харчування та послуг визначено Законом України від 06 липня 1995 року № 265/95-ВР «Про застосування реєстраторів розрахункових операцій у сфері торгівлі, громадського харчування та послуг» (зі змінами та доповненнями) (далі – Закон № 265). При цьому законодавчо визначено випадки звільнення продавця від обов’язкового надання покупцю складених за встановленою формою фіскальних чеків, надрукованих реєстратором розрахункових операцій (РРО), або розрахункових квитанцій, заповнених вручну.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Водночас п. 15 ст. 3 Закону № 265 передбачено, що чеки, накладні та інші письмові документи, які засвідчують передачу права власності на товари (послуги) від продавця до покупця, повинні видаватись покупцю таких товарів (послуг) на його вимогу. Тобто такі документи видаються за вимогою покупця.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Таким чином, оформлення розрахункових операцій з використанням товарних чеків у випадках, передбачених Законом № 265, є правомірним.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Разом з тим, якщо форми та зміст фіскального чека, розрахункової квитанції та інших розрахункових документів, надання покупцю яких є обов’язковим, встановлені п. 2 розд. II Положення про форму та зміст розрахункових документів/електронних розрахункових документів, затвердженого наказом Міністерства фінансів України від 21.01.2016 № 13 (зі змінами) (далі – Положення), то форма та зміст товарного чека на теперішній час законодавчо не визначена.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Таким чином, суб’єкти господарювання можуть видавати товарні чеки довільної форми.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Проте, виходячи зі змісту Закону України від 12 травня 1991 року </w:t>
      </w:r>
      <w:r w:rsidR="00F76D44" w:rsidRPr="00F76D44">
        <w:rPr>
          <w:rFonts w:ascii="e-Ukraine" w:hAnsi="e-Ukraine" w:cs="Arial"/>
          <w:sz w:val="22"/>
          <w:szCs w:val="22"/>
        </w:rPr>
        <w:t xml:space="preserve">              </w:t>
      </w:r>
      <w:r w:rsidRPr="00EB0744">
        <w:rPr>
          <w:rFonts w:ascii="e-Ukraine" w:hAnsi="e-Ukraine" w:cs="Arial"/>
          <w:sz w:val="22"/>
          <w:szCs w:val="22"/>
        </w:rPr>
        <w:t xml:space="preserve">№ 1023-XII «Про захист прав споживачів» (зі змінами та доповненнями), а також визначення Законом № 265 терміна «розрахункові документи», до яких, зокрема відносяться товарні чеки, вважаємо, що товарний чек повинен містити напис «Товарний чек» та за змістом відповідати вимогам п. 2 розд. II Положення за виключенням відображення в ньому фіскального номера РРО, напису «Фіскальний чек». </w:t>
      </w:r>
    </w:p>
    <w:p w:rsidR="000F5D25" w:rsidRDefault="000F5D25" w:rsidP="006804F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 </w:t>
      </w:r>
    </w:p>
    <w:p w:rsidR="006804F5" w:rsidRPr="000F5D25" w:rsidRDefault="006804F5" w:rsidP="006804F5">
      <w:pPr>
        <w:pStyle w:val="a3"/>
        <w:spacing w:before="0" w:beforeAutospacing="0" w:after="120" w:afterAutospacing="0"/>
        <w:ind w:firstLine="680"/>
        <w:jc w:val="both"/>
        <w:rPr>
          <w:rFonts w:ascii="Arial" w:hAnsi="Arial" w:cs="Arial"/>
          <w:noProof/>
          <w:color w:val="000000"/>
          <w:sz w:val="23"/>
          <w:szCs w:val="23"/>
          <w:lang w:val="ru-RU"/>
        </w:rPr>
      </w:pP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903313" w:rsidRPr="00903313">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EB0744" w:rsidRDefault="007563A3" w:rsidP="00EB0744">
                  <w:pPr>
                    <w:pStyle w:val="a3"/>
                    <w:spacing w:before="0" w:beforeAutospacing="0" w:after="0" w:afterAutospacing="0"/>
                    <w:jc w:val="center"/>
                    <w:rPr>
                      <w:rStyle w:val="a4"/>
                      <w:rFonts w:ascii="e-Ukraine" w:hAnsi="e-Ukraine" w:cs="Arial"/>
                      <w:b w:val="0"/>
                      <w:bCs w:val="0"/>
                      <w:color w:val="FFFFFF"/>
                      <w:spacing w:val="-4"/>
                      <w:sz w:val="16"/>
                      <w:szCs w:val="16"/>
                    </w:rPr>
                  </w:pPr>
                  <w:r w:rsidRPr="00EB0744">
                    <w:rPr>
                      <w:rStyle w:val="a4"/>
                      <w:rFonts w:ascii="e-Ukraine" w:hAnsi="e-Ukraine" w:cs="Arial"/>
                      <w:b w:val="0"/>
                      <w:bCs w:val="0"/>
                      <w:color w:val="FFFFFF"/>
                      <w:spacing w:val="-4"/>
                      <w:sz w:val="16"/>
                      <w:szCs w:val="16"/>
                    </w:rPr>
                    <w:t xml:space="preserve">Офіційний </w:t>
                  </w:r>
                  <w:proofErr w:type="spellStart"/>
                  <w:r w:rsidRPr="00EB0744">
                    <w:rPr>
                      <w:rStyle w:val="a4"/>
                      <w:rFonts w:ascii="e-Ukraine" w:hAnsi="e-Ukraine" w:cs="Arial"/>
                      <w:b w:val="0"/>
                      <w:bCs w:val="0"/>
                      <w:color w:val="FFFFFF"/>
                      <w:spacing w:val="-4"/>
                      <w:sz w:val="16"/>
                      <w:szCs w:val="16"/>
                    </w:rPr>
                    <w:t>вебпортал</w:t>
                  </w:r>
                  <w:proofErr w:type="spellEnd"/>
                  <w:r w:rsidRPr="00EB0744">
                    <w:rPr>
                      <w:rStyle w:val="a4"/>
                      <w:rFonts w:ascii="e-Ukraine" w:hAnsi="e-Ukraine" w:cs="Arial"/>
                      <w:b w:val="0"/>
                      <w:bCs w:val="0"/>
                      <w:color w:val="FFFFFF"/>
                      <w:spacing w:val="-4"/>
                      <w:sz w:val="16"/>
                      <w:szCs w:val="16"/>
                    </w:rPr>
                    <w:t xml:space="preserve"> Державної податкової служби України: </w:t>
                  </w:r>
                  <w:proofErr w:type="spellStart"/>
                  <w:r w:rsidRPr="00EB0744">
                    <w:rPr>
                      <w:rStyle w:val="a4"/>
                      <w:rFonts w:ascii="e-Ukraine" w:hAnsi="e-Ukraine" w:cs="Arial"/>
                      <w:b w:val="0"/>
                      <w:bCs w:val="0"/>
                      <w:color w:val="FFFFFF"/>
                      <w:spacing w:val="-4"/>
                      <w:sz w:val="16"/>
                      <w:szCs w:val="16"/>
                    </w:rPr>
                    <w:t>tax.gov.ua</w:t>
                  </w:r>
                  <w:proofErr w:type="spellEnd"/>
                  <w:r w:rsidRPr="00EB0744">
                    <w:rPr>
                      <w:rStyle w:val="a4"/>
                      <w:rFonts w:ascii="e-Ukraine" w:hAnsi="e-Ukraine" w:cs="Arial"/>
                      <w:b w:val="0"/>
                      <w:bCs w:val="0"/>
                      <w:color w:val="FFFFFF"/>
                      <w:spacing w:val="-4"/>
                      <w:sz w:val="16"/>
                      <w:szCs w:val="16"/>
                    </w:rPr>
                    <w:t>.</w:t>
                  </w:r>
                </w:p>
                <w:p w:rsidR="007563A3" w:rsidRPr="00EB0744" w:rsidRDefault="007563A3" w:rsidP="00EB0744">
                  <w:pPr>
                    <w:pStyle w:val="a3"/>
                    <w:spacing w:before="0" w:beforeAutospacing="0" w:after="0" w:afterAutospacing="0"/>
                    <w:jc w:val="center"/>
                    <w:rPr>
                      <w:rStyle w:val="a4"/>
                      <w:rFonts w:ascii="e-Ukraine" w:hAnsi="e-Ukraine" w:cs="Arial"/>
                      <w:b w:val="0"/>
                      <w:bCs w:val="0"/>
                      <w:color w:val="FFFFFF"/>
                      <w:spacing w:val="-4"/>
                      <w:sz w:val="16"/>
                      <w:szCs w:val="16"/>
                    </w:rPr>
                  </w:pPr>
                  <w:r w:rsidRPr="00EB0744">
                    <w:rPr>
                      <w:rStyle w:val="a4"/>
                      <w:rFonts w:ascii="e-Ukraine" w:hAnsi="e-Ukraine" w:cs="Arial"/>
                      <w:b w:val="0"/>
                      <w:bCs w:val="0"/>
                      <w:color w:val="FFFFFF"/>
                      <w:spacing w:val="-4"/>
                      <w:sz w:val="16"/>
                      <w:szCs w:val="16"/>
                    </w:rPr>
                    <w:t>Інформаційно-довідковий департамент  ДПС України: 0-800-501-007 .</w:t>
                  </w:r>
                </w:p>
                <w:p w:rsidR="007563A3" w:rsidRPr="00EB0744" w:rsidRDefault="007563A3" w:rsidP="00EB0744">
                  <w:pPr>
                    <w:pStyle w:val="a3"/>
                    <w:spacing w:before="0" w:beforeAutospacing="0" w:after="0" w:afterAutospacing="0"/>
                    <w:jc w:val="center"/>
                    <w:rPr>
                      <w:rStyle w:val="a4"/>
                      <w:rFonts w:ascii="e-Ukraine" w:hAnsi="e-Ukraine" w:cs="Arial"/>
                      <w:b w:val="0"/>
                      <w:bCs w:val="0"/>
                      <w:color w:val="FFFFFF"/>
                      <w:spacing w:val="-4"/>
                      <w:sz w:val="16"/>
                      <w:szCs w:val="16"/>
                    </w:rPr>
                  </w:pPr>
                  <w:r w:rsidRPr="00EB0744">
                    <w:rPr>
                      <w:rStyle w:val="a4"/>
                      <w:rFonts w:ascii="e-Ukraine" w:hAnsi="e-Ukraine" w:cs="Arial"/>
                      <w:b w:val="0"/>
                      <w:bCs w:val="0"/>
                      <w:color w:val="FFFFFF"/>
                      <w:spacing w:val="-4"/>
                      <w:sz w:val="16"/>
                      <w:szCs w:val="16"/>
                    </w:rPr>
                    <w:t>"Гаряча лінія" ДПС України: "Пульс": 0-800-501-007  (напрямок  «4»)</w:t>
                  </w:r>
                </w:p>
                <w:p w:rsidR="007563A3" w:rsidRPr="00EB0744" w:rsidRDefault="007563A3" w:rsidP="00EB0744">
                  <w:pPr>
                    <w:pStyle w:val="a3"/>
                    <w:spacing w:before="0" w:beforeAutospacing="0" w:after="0" w:afterAutospacing="0"/>
                    <w:jc w:val="center"/>
                    <w:rPr>
                      <w:rStyle w:val="a4"/>
                      <w:rFonts w:ascii="e-Ukraine" w:hAnsi="e-Ukraine" w:cs="Arial"/>
                      <w:b w:val="0"/>
                      <w:bCs w:val="0"/>
                      <w:color w:val="FFFFFF"/>
                      <w:spacing w:val="-4"/>
                      <w:sz w:val="16"/>
                      <w:szCs w:val="16"/>
                    </w:rPr>
                  </w:pPr>
                  <w:r w:rsidRPr="00EB0744">
                    <w:rPr>
                      <w:rStyle w:val="a4"/>
                      <w:rFonts w:ascii="e-Ukraine" w:hAnsi="e-Ukraine" w:cs="Arial"/>
                      <w:b w:val="0"/>
                      <w:bCs w:val="0"/>
                      <w:color w:val="FFFFFF"/>
                      <w:spacing w:val="-4"/>
                      <w:sz w:val="16"/>
                      <w:szCs w:val="16"/>
                    </w:rPr>
                    <w:t>Кваліфікований надавач електронних довірчих послуг: 0-800-501-007 (напрямок «2»)</w:t>
                  </w:r>
                </w:p>
                <w:p w:rsidR="007563A3" w:rsidRPr="00EB0744" w:rsidRDefault="007563A3" w:rsidP="00EB0744">
                  <w:pPr>
                    <w:pStyle w:val="a3"/>
                    <w:spacing w:before="0" w:beforeAutospacing="0" w:after="0" w:afterAutospacing="0"/>
                    <w:jc w:val="center"/>
                    <w:rPr>
                      <w:rStyle w:val="a4"/>
                      <w:rFonts w:ascii="e-Ukraine" w:hAnsi="e-Ukraine" w:cs="Arial"/>
                      <w:color w:val="FFFFFF"/>
                      <w:sz w:val="16"/>
                      <w:szCs w:val="16"/>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e-Ukraine Bold">
    <w:altName w:val="Courier New"/>
    <w:panose1 w:val="00000000000000000000"/>
    <w:charset w:val="00"/>
    <w:family w:val="modern"/>
    <w:notTrueType/>
    <w:pitch w:val="variable"/>
    <w:sig w:usb0="00000207" w:usb1="00000001" w:usb2="00000000" w:usb3="00000000" w:csb0="00000097"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572"/>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11CB"/>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3AF9"/>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04F5"/>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27F2"/>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3313"/>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BF7CC3"/>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490E"/>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0744"/>
    <w:rsid w:val="00EB1A26"/>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246"/>
    <w:rsid w:val="00F60A25"/>
    <w:rsid w:val="00F61736"/>
    <w:rsid w:val="00F71DB1"/>
    <w:rsid w:val="00F73642"/>
    <w:rsid w:val="00F76D44"/>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0AB4"/>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86C54"/>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8083456">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14441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2014CF-0DC0-4E91-96B4-4B1CBDF5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289</Words>
  <Characters>2117</Characters>
  <Application>Microsoft Office Word</Application>
  <DocSecurity>0</DocSecurity>
  <Lines>17</Lines>
  <Paragraphs>4</Paragraphs>
  <ScaleCrop>false</ScaleCrop>
  <Company>SPecialiST RePack</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9</cp:revision>
  <cp:lastPrinted>2020-08-10T07:25:00Z</cp:lastPrinted>
  <dcterms:created xsi:type="dcterms:W3CDTF">2025-12-19T12:25:00Z</dcterms:created>
  <dcterms:modified xsi:type="dcterms:W3CDTF">2026-01-23T14:32:00Z</dcterms:modified>
</cp:coreProperties>
</file>