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88" w:rsidRPr="009B686C" w:rsidRDefault="00D55388" w:rsidP="009B686C">
      <w:pPr>
        <w:spacing w:after="0" w:line="240" w:lineRule="auto"/>
        <w:ind w:firstLine="9072"/>
        <w:rPr>
          <w:rFonts w:ascii="Times New Roman" w:hAnsi="Times New Roman"/>
          <w:sz w:val="20"/>
          <w:szCs w:val="20"/>
        </w:rPr>
      </w:pPr>
      <w:r w:rsidRPr="009B686C">
        <w:rPr>
          <w:rFonts w:ascii="Times New Roman" w:hAnsi="Times New Roman"/>
          <w:sz w:val="20"/>
          <w:szCs w:val="20"/>
        </w:rPr>
        <w:t>Додаток до протоколу № 1 засідання Громадської ради при</w:t>
      </w:r>
    </w:p>
    <w:p w:rsidR="00D55388" w:rsidRDefault="00D55388" w:rsidP="009B686C">
      <w:pPr>
        <w:spacing w:after="0" w:line="240" w:lineRule="auto"/>
        <w:ind w:firstLine="9072"/>
        <w:rPr>
          <w:rFonts w:ascii="Times New Roman" w:hAnsi="Times New Roman"/>
          <w:sz w:val="20"/>
          <w:szCs w:val="20"/>
        </w:rPr>
      </w:pPr>
      <w:r w:rsidRPr="009B686C">
        <w:rPr>
          <w:rFonts w:ascii="Times New Roman" w:hAnsi="Times New Roman"/>
          <w:sz w:val="20"/>
          <w:szCs w:val="20"/>
        </w:rPr>
        <w:t>Головному управлінні ДПС у Дніпропетровській області від 03.02.2022</w:t>
      </w:r>
    </w:p>
    <w:p w:rsidR="00D55388" w:rsidRDefault="00F65752" w:rsidP="00F65752">
      <w:pPr>
        <w:spacing w:after="0" w:line="240" w:lineRule="auto"/>
        <w:ind w:firstLine="9072"/>
        <w:rPr>
          <w:rFonts w:ascii="Times New Roman" w:hAnsi="Times New Roman"/>
        </w:rPr>
      </w:pPr>
      <w:r>
        <w:rPr>
          <w:rFonts w:ascii="Times New Roman" w:hAnsi="Times New Roman"/>
        </w:rPr>
        <w:t>з урахуванням змін відповідно до протокол</w:t>
      </w:r>
      <w:r w:rsidR="00075068">
        <w:rPr>
          <w:rFonts w:ascii="Times New Roman" w:hAnsi="Times New Roman"/>
        </w:rPr>
        <w:t xml:space="preserve">ів </w:t>
      </w:r>
      <w:r>
        <w:rPr>
          <w:rFonts w:ascii="Times New Roman" w:hAnsi="Times New Roman"/>
        </w:rPr>
        <w:t>№ 2 від 21.02.2024</w:t>
      </w:r>
      <w:r w:rsidR="00075068">
        <w:rPr>
          <w:rFonts w:ascii="Times New Roman" w:hAnsi="Times New Roman"/>
        </w:rPr>
        <w:t xml:space="preserve">, </w:t>
      </w:r>
    </w:p>
    <w:p w:rsidR="00075068" w:rsidRDefault="00075068" w:rsidP="00F65752">
      <w:pPr>
        <w:spacing w:after="0" w:line="240" w:lineRule="auto"/>
        <w:ind w:firstLine="9072"/>
        <w:rPr>
          <w:rFonts w:ascii="Times New Roman" w:hAnsi="Times New Roman"/>
        </w:rPr>
      </w:pPr>
      <w:r>
        <w:rPr>
          <w:rFonts w:ascii="Times New Roman" w:hAnsi="Times New Roman"/>
        </w:rPr>
        <w:t>№ 6 від 19.12.2025</w:t>
      </w:r>
    </w:p>
    <w:p w:rsidR="00F65752" w:rsidRDefault="00F65752" w:rsidP="009B68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388" w:rsidRPr="00E82982" w:rsidRDefault="00D55388" w:rsidP="009B68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82982">
        <w:rPr>
          <w:rFonts w:ascii="Times New Roman" w:hAnsi="Times New Roman"/>
          <w:b/>
          <w:sz w:val="32"/>
          <w:szCs w:val="32"/>
        </w:rPr>
        <w:t>Структура, склад комітетів Громадської ради при Головному управлінні ДПС у Дніпропетровській області</w:t>
      </w:r>
    </w:p>
    <w:p w:rsidR="00D55388" w:rsidRPr="009B686C" w:rsidRDefault="00634EBE" w:rsidP="00E82982">
      <w:pPr>
        <w:tabs>
          <w:tab w:val="left" w:pos="14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4EBE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43.65pt;margin-top:157.6pt;width:2.85pt;height:265.15pt;z-index:18" o:connectortype="straight"/>
        </w:pict>
      </w:r>
      <w:r w:rsidRPr="00634EBE">
        <w:rPr>
          <w:noProof/>
          <w:lang w:val="en-US"/>
        </w:rPr>
        <w:pict>
          <v:shape id="_x0000_s1031" type="#_x0000_t32" style="position:absolute;left:0;text-align:left;margin-left:44.4pt;margin-top:422.75pt;width:36pt;height:0;z-index:23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27" style="position:absolute;left:0;text-align:left;margin-left:79.65pt;margin-top:403.35pt;width:695.85pt;height:35.4pt;z-index:10">
            <v:textbox>
              <w:txbxContent>
                <w:p w:rsidR="00D55388" w:rsidRPr="007F3E88" w:rsidRDefault="00D55388" w:rsidP="00EA5EE3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ПРОФЕСІЙНІ ПОСЛУГИ</w:t>
                  </w: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</w:rPr>
                    <w:t xml:space="preserve"> БУНЯКІНА О.В. – керівник комітету, </w:t>
                  </w:r>
                  <w:r>
                    <w:rPr>
                      <w:rFonts w:ascii="Times New Roman" w:hAnsi="Times New Roman"/>
                    </w:rPr>
                    <w:t xml:space="preserve">БАРАНОВСЬКА О.М., БОЛЬШАКОВ Є.В., ДМІТРІЄВА В.О., 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shape id="_x0000_s1032" type="#_x0000_t32" style="position:absolute;left:0;text-align:left;margin-left:46.5pt;margin-top:363.75pt;width:36pt;height:.75pt;z-index:22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28" style="position:absolute;left:0;text-align:left;margin-left:82.5pt;margin-top:344.75pt;width:695.85pt;height:36pt;z-index:9">
            <v:textbox>
              <w:txbxContent>
                <w:p w:rsidR="00D55388" w:rsidRPr="00057724" w:rsidRDefault="00D55388" w:rsidP="00EA5EE3">
                  <w:pPr>
                    <w:jc w:val="both"/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ПІДПРИЄМНИЦТВО (МАЛИЙ ТА СЕРЕДНІЙ БІЗНЕС)</w:t>
                  </w:r>
                  <w:r w:rsidRPr="00E748A1">
                    <w:rPr>
                      <w:rFonts w:ascii="Times New Roman" w:hAnsi="Times New Roman"/>
                      <w:b/>
                      <w:u w:val="single"/>
                    </w:rPr>
                    <w:t>:</w:t>
                  </w:r>
                  <w:r w:rsidRPr="007F3E88">
                    <w:rPr>
                      <w:rFonts w:ascii="Times New Roman" w:hAnsi="Times New Roman"/>
                      <w:b/>
                    </w:rPr>
                    <w:t xml:space="preserve"> ЛЮЧКОВ І. А.</w:t>
                  </w:r>
                  <w:r>
                    <w:rPr>
                      <w:rFonts w:ascii="Times New Roman" w:hAnsi="Times New Roman"/>
                      <w:b/>
                    </w:rPr>
                    <w:t xml:space="preserve"> –</w:t>
                  </w:r>
                  <w:r w:rsidRPr="007F3E88">
                    <w:rPr>
                      <w:rFonts w:ascii="Times New Roman" w:hAnsi="Times New Roman"/>
                      <w:b/>
                    </w:rPr>
                    <w:t xml:space="preserve"> керівник комітету,</w:t>
                  </w:r>
                  <w:r>
                    <w:rPr>
                      <w:rFonts w:ascii="Times New Roman" w:hAnsi="Times New Roman"/>
                    </w:rPr>
                    <w:t xml:space="preserve"> БАРАНОВСЬКА О.М., ДМІТРІЄВА</w:t>
                  </w:r>
                  <w:r>
                    <w:rPr>
                      <w:rFonts w:ascii="Times New Roman" w:hAnsi="Times New Roman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В.О., КІЯНЕНКО Л.Л.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shape id="_x0000_s1033" type="#_x0000_t32" style="position:absolute;left:0;text-align:left;margin-left:46.5pt;margin-top:309.75pt;width:36pt;height:.75pt;z-index:21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29" style="position:absolute;left:0;text-align:left;margin-left:82.5pt;margin-top:288.75pt;width:695.85pt;height:37.4pt;z-index:8">
            <v:textbox>
              <w:txbxContent>
                <w:p w:rsidR="00D55388" w:rsidRPr="00057724" w:rsidRDefault="00D55388" w:rsidP="00EA5EE3">
                  <w:pPr>
                    <w:jc w:val="both"/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НЕВИРОБНИЧА СФЕРА, В ТОМУ ЧИСЛІ ЖКГ</w:t>
                  </w:r>
                  <w:r w:rsidRPr="00057724">
                    <w:rPr>
                      <w:rFonts w:ascii="Times New Roman" w:hAnsi="Times New Roman"/>
                      <w:b/>
                    </w:rPr>
                    <w:t>: КІЯНЕНКО Л.Л. – керівник комітету,</w:t>
                  </w:r>
                  <w:r>
                    <w:rPr>
                      <w:rFonts w:ascii="Times New Roman" w:hAnsi="Times New Roman"/>
                    </w:rPr>
                    <w:t xml:space="preserve"> ЛОМАКІН П.І., ЛЮЧКОВ І.А., ПИСАРЕВСЬКИЙ О.О.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shape id="_x0000_s1034" type="#_x0000_t32" style="position:absolute;left:0;text-align:left;margin-left:46.5pt;margin-top:250.75pt;width:36pt;height:.75pt;z-index:20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30" style="position:absolute;left:0;text-align:left;margin-left:82.5pt;margin-top:234.75pt;width:693pt;height:35.15pt;z-index:7">
            <v:textbox>
              <w:txbxContent>
                <w:p w:rsidR="00D55388" w:rsidRPr="00057724" w:rsidRDefault="00D55388" w:rsidP="00EA5EE3">
                  <w:pPr>
                    <w:jc w:val="both"/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БУДІВНИЦТВО, ПРОМИСЛОВІСТЬ, НЕРУХОМІСТЬ:</w:t>
                  </w:r>
                  <w:r w:rsidRPr="00057724">
                    <w:rPr>
                      <w:rFonts w:ascii="Times New Roman" w:hAnsi="Times New Roman"/>
                      <w:b/>
                    </w:rPr>
                    <w:t xml:space="preserve"> КІРІЧЕК Ю.О. – керівник комітету,</w:t>
                  </w:r>
                  <w:r w:rsidRPr="00057724">
                    <w:rPr>
                      <w:rFonts w:ascii="Times New Roman" w:hAnsi="Times New Roman"/>
                    </w:rPr>
                    <w:t xml:space="preserve"> БУНЯКІНА О.В., ГРЯНИК В.О., ДАЦЕНКО В.В., ЛОГУТЕНКО С.М., </w:t>
                  </w:r>
                  <w:r>
                    <w:rPr>
                      <w:rFonts w:ascii="Times New Roman" w:hAnsi="Times New Roman"/>
                    </w:rPr>
                    <w:t>СЕРГЄЄВА М.Ш., УДОВИЧЕНКО І.П., ШИБА О.І.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shape id="_x0000_s1035" type="#_x0000_t32" style="position:absolute;left:0;text-align:left;margin-left:46.5pt;margin-top:202.75pt;width:36pt;height:.75pt;z-index:19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26" style="position:absolute;left:0;text-align:left;margin-left:82.5pt;margin-top:188.35pt;width:690.9pt;height:29.4pt;z-index:6">
            <v:textbox>
              <w:txbxContent>
                <w:p w:rsidR="00D55388" w:rsidRPr="006628C3" w:rsidRDefault="00D55388">
                  <w:pPr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АГРАРНИЙ БІЗНЕС</w:t>
                  </w: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41630F">
                    <w:rPr>
                      <w:rFonts w:ascii="Times New Roman" w:hAnsi="Times New Roman"/>
                      <w:b/>
                    </w:rPr>
                    <w:t xml:space="preserve"> ГРЯНИК В.О. – керівник комітету</w:t>
                  </w:r>
                  <w:r>
                    <w:rPr>
                      <w:rFonts w:ascii="Times New Roman" w:hAnsi="Times New Roman"/>
                    </w:rPr>
                    <w:t>, ПАДАШУЛЯ Є.Г., КАРПЕНКО В.М.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shape id="_x0000_s1037" type="#_x0000_t32" style="position:absolute;left:0;text-align:left;margin-left:43.65pt;margin-top:157.6pt;width:192.75pt;height:0;flip:x;z-index:17" o:connectortype="straight"/>
        </w:pict>
      </w:r>
      <w:r w:rsidRPr="00634EBE">
        <w:rPr>
          <w:noProof/>
          <w:lang w:val="en-US"/>
        </w:rPr>
        <w:pict>
          <v:shape id="_x0000_s1038" type="#_x0000_t32" style="position:absolute;left:0;text-align:left;margin-left:645.9pt;margin-top:105.85pt;width:0;height:38.25pt;z-index:16" o:connectortype="straight">
            <v:stroke endarrow="block"/>
          </v:shape>
        </w:pict>
      </w:r>
      <w:r w:rsidRPr="00634EBE">
        <w:rPr>
          <w:noProof/>
          <w:lang w:val="en-US"/>
        </w:rPr>
        <w:pict>
          <v:shape id="_x0000_s1039" type="#_x0000_t32" style="position:absolute;left:0;text-align:left;margin-left:344.4pt;margin-top:105.85pt;width:0;height:38.25pt;z-index:15" o:connectortype="straight">
            <v:stroke endarrow="block"/>
          </v:shape>
        </w:pict>
      </w:r>
      <w:r w:rsidRPr="00634EBE">
        <w:rPr>
          <w:noProof/>
          <w:lang w:val="en-US"/>
        </w:rPr>
        <w:pict>
          <v:shape id="_x0000_s1040" type="#_x0000_t32" style="position:absolute;left:0;text-align:left;margin-left:504.9pt;margin-top:105.85pt;width:.75pt;height:38.25pt;z-index:14" o:connectortype="straight">
            <v:stroke endarrow="block"/>
          </v:shape>
        </w:pict>
      </w:r>
      <w:r w:rsidRPr="00634EBE">
        <w:rPr>
          <w:noProof/>
          <w:lang w:val="en-US"/>
        </w:rPr>
        <w:pict>
          <v:shape id="_x0000_s1041" type="#_x0000_t32" style="position:absolute;left:0;text-align:left;margin-left:645.15pt;margin-top:45.15pt;width:.75pt;height:32.2pt;z-index:13" o:connectortype="straight">
            <v:stroke endarrow="block"/>
          </v:shape>
        </w:pict>
      </w:r>
      <w:r w:rsidRPr="00634EBE">
        <w:rPr>
          <w:noProof/>
          <w:lang w:val="en-US"/>
        </w:rPr>
        <w:pict>
          <v:shape id="_x0000_s1042" type="#_x0000_t32" style="position:absolute;left:0;text-align:left;margin-left:157.65pt;margin-top:45.15pt;width:0;height:32.2pt;z-index:12" o:connectortype="straight">
            <v:stroke endarrow="block"/>
          </v:shape>
        </w:pict>
      </w:r>
      <w:r w:rsidRPr="00634EBE">
        <w:rPr>
          <w:noProof/>
          <w:lang w:val="en-US"/>
        </w:rPr>
        <w:pict>
          <v:shape id="_x0000_s1043" type="#_x0000_t32" style="position:absolute;left:0;text-align:left;margin-left:415.65pt;margin-top:45.15pt;width:.75pt;height:98.95pt;z-index:11" o:connectortype="straight">
            <v:stroke endarrow="block"/>
          </v:shape>
        </w:pict>
      </w:r>
      <w:r w:rsidRPr="00634EBE">
        <w:rPr>
          <w:noProof/>
          <w:lang w:val="en-US"/>
        </w:rPr>
        <w:pict>
          <v:rect id="_x0000_s1044" style="position:absolute;left:0;text-align:left;margin-left:549.9pt;margin-top:144.1pt;width:223.5pt;height:28.5pt;z-index:5">
            <v:textbox>
              <w:txbxContent>
                <w:p w:rsidR="00D55388" w:rsidRPr="006628C3" w:rsidRDefault="00D55388">
                  <w:pPr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Секретар </w:t>
                  </w:r>
                  <w:proofErr w:type="spellStart"/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Громради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(СЕРГЄЄВА М.Ш.)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rect id="_x0000_s1045" style="position:absolute;left:0;text-align:left;margin-left:236.4pt;margin-top:144.1pt;width:297pt;height:28.5pt;z-index:4">
            <v:textbox>
              <w:txbxContent>
                <w:p w:rsidR="00D55388" w:rsidRPr="00E748A1" w:rsidRDefault="00D55388" w:rsidP="006628C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Комітети за галузевими ознаками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rect id="_x0000_s1046" style="position:absolute;left:0;text-align:left;margin-left:119.4pt;margin-top:17.4pt;width:570.75pt;height:27.75pt;z-index:1">
            <v:textbox>
              <w:txbxContent>
                <w:p w:rsidR="00D55388" w:rsidRPr="009B686C" w:rsidRDefault="00D55388" w:rsidP="009B686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Голова Громадської ради при Головному управлінні ДПС у Дніпропетровській області</w:t>
                  </w:r>
                  <w:r w:rsidRPr="009B686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9B686C">
                    <w:rPr>
                      <w:rFonts w:ascii="Times New Roman" w:hAnsi="Times New Roman"/>
                    </w:rPr>
                    <w:t>(ІВАНОВ Д.М.)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rect id="_x0000_s1047" style="position:absolute;left:0;text-align:left;margin-left:56.4pt;margin-top:77.35pt;width:328.5pt;height:28.5pt;z-index:2">
            <v:textbox>
              <w:txbxContent>
                <w:p w:rsidR="00D55388" w:rsidRPr="006628C3" w:rsidRDefault="00D55388" w:rsidP="006628C3">
                  <w:pPr>
                    <w:jc w:val="center"/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Перший заступник Голови </w:t>
                  </w:r>
                  <w:proofErr w:type="spellStart"/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Громради</w:t>
                  </w:r>
                  <w:proofErr w:type="spellEnd"/>
                  <w:r w:rsidRPr="006628C3">
                    <w:rPr>
                      <w:rFonts w:ascii="Times New Roman" w:hAnsi="Times New Roman"/>
                    </w:rPr>
                    <w:t xml:space="preserve"> (КРАПИВКО М.Л.)</w:t>
                  </w:r>
                </w:p>
              </w:txbxContent>
            </v:textbox>
          </v:rect>
        </w:pict>
      </w:r>
      <w:r w:rsidRPr="00634EBE">
        <w:rPr>
          <w:noProof/>
          <w:lang w:val="en-US"/>
        </w:rPr>
        <w:pict>
          <v:rect id="_x0000_s1048" style="position:absolute;left:0;text-align:left;margin-left:468.15pt;margin-top:77.35pt;width:305.25pt;height:28.5pt;z-index:3">
            <v:textbox>
              <w:txbxContent>
                <w:p w:rsidR="00D55388" w:rsidRPr="006628C3" w:rsidRDefault="00D55388" w:rsidP="006628C3">
                  <w:pPr>
                    <w:jc w:val="center"/>
                    <w:rPr>
                      <w:rFonts w:ascii="Times New Roman" w:hAnsi="Times New Roman"/>
                    </w:rPr>
                  </w:pPr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Заступник Голови </w:t>
                  </w:r>
                  <w:proofErr w:type="spellStart"/>
                  <w:r w:rsidRPr="00E74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Громради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(</w:t>
                  </w:r>
                  <w:r w:rsidR="00075068">
                    <w:rPr>
                      <w:rFonts w:ascii="Times New Roman" w:hAnsi="Times New Roman"/>
                    </w:rPr>
                    <w:t>КАРПЕНКО В.М</w:t>
                  </w:r>
                  <w:r>
                    <w:rPr>
                      <w:rFonts w:ascii="Times New Roman" w:hAnsi="Times New Roman"/>
                    </w:rPr>
                    <w:t>.)</w:t>
                  </w:r>
                </w:p>
              </w:txbxContent>
            </v:textbox>
          </v:rect>
        </w:pict>
      </w:r>
    </w:p>
    <w:sectPr w:rsidR="00D55388" w:rsidRPr="009B686C" w:rsidSect="009B686C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86C"/>
    <w:rsid w:val="00012E1C"/>
    <w:rsid w:val="00057724"/>
    <w:rsid w:val="00075068"/>
    <w:rsid w:val="000846CE"/>
    <w:rsid w:val="0016604F"/>
    <w:rsid w:val="00175886"/>
    <w:rsid w:val="00180E25"/>
    <w:rsid w:val="00181F7E"/>
    <w:rsid w:val="002009D0"/>
    <w:rsid w:val="00274B04"/>
    <w:rsid w:val="002E32C1"/>
    <w:rsid w:val="003D7D55"/>
    <w:rsid w:val="0041630F"/>
    <w:rsid w:val="00471669"/>
    <w:rsid w:val="004965D9"/>
    <w:rsid w:val="0049760D"/>
    <w:rsid w:val="0060074A"/>
    <w:rsid w:val="00634EBE"/>
    <w:rsid w:val="006628C3"/>
    <w:rsid w:val="006B3D62"/>
    <w:rsid w:val="00770337"/>
    <w:rsid w:val="007A5DD9"/>
    <w:rsid w:val="007F3E88"/>
    <w:rsid w:val="00972C3E"/>
    <w:rsid w:val="00975F8C"/>
    <w:rsid w:val="00997151"/>
    <w:rsid w:val="009B686C"/>
    <w:rsid w:val="00AF5CAF"/>
    <w:rsid w:val="00C21E75"/>
    <w:rsid w:val="00D55388"/>
    <w:rsid w:val="00D71DAD"/>
    <w:rsid w:val="00D81FFE"/>
    <w:rsid w:val="00DA15DB"/>
    <w:rsid w:val="00E748A1"/>
    <w:rsid w:val="00E82982"/>
    <w:rsid w:val="00EA5EE3"/>
    <w:rsid w:val="00F6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4" type="connector" idref="#_x0000_s1036"/>
        <o:r id="V:Rule15" type="connector" idref="#_x0000_s1034"/>
        <o:r id="V:Rule16" type="connector" idref="#_x0000_s1040"/>
        <o:r id="V:Rule17" type="connector" idref="#_x0000_s1035"/>
        <o:r id="V:Rule18" type="connector" idref="#_x0000_s1041"/>
        <o:r id="V:Rule19" type="connector" idref="#_x0000_s1043"/>
        <o:r id="V:Rule20" type="connector" idref="#_x0000_s1039"/>
        <o:r id="V:Rule21" type="connector" idref="#_x0000_s1037"/>
        <o:r id="V:Rule22" type="connector" idref="#_x0000_s1032"/>
        <o:r id="V:Rule23" type="connector" idref="#_x0000_s1031"/>
        <o:r id="V:Rule24" type="connector" idref="#_x0000_s1038"/>
        <o:r id="V:Rule25" type="connector" idref="#_x0000_s1042"/>
        <o:r id="V:Rule2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5EE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12E1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d34973</cp:lastModifiedBy>
  <cp:revision>14</cp:revision>
  <cp:lastPrinted>2025-11-26T12:11:00Z</cp:lastPrinted>
  <dcterms:created xsi:type="dcterms:W3CDTF">2022-02-03T11:15:00Z</dcterms:created>
  <dcterms:modified xsi:type="dcterms:W3CDTF">2025-12-19T13:07:00Z</dcterms:modified>
</cp:coreProperties>
</file>