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5A450A">
      <w:pPr>
        <w:rPr>
          <w:rFonts w:ascii="e-Ukraine" w:hAnsi="e-Ukraine" w:cs="e-Ukraine"/>
        </w:rPr>
      </w:pPr>
      <w:r w:rsidRPr="005A450A">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5A450A">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7563A3" w:rsidRPr="008941E8" w:rsidRDefault="007563A3" w:rsidP="009A346E">
                  <w:pPr>
                    <w:spacing w:after="0" w:line="240" w:lineRule="auto"/>
                    <w:rPr>
                      <w:rFonts w:ascii="Arial Black" w:hAnsi="Arial Black" w:cs="e-Ukraine"/>
                      <w:sz w:val="30"/>
                      <w:szCs w:val="30"/>
                    </w:rPr>
                  </w:pPr>
                  <w:r w:rsidRPr="008941E8">
                    <w:rPr>
                      <w:rFonts w:ascii="Arial Black" w:hAnsi="Arial Black" w:cs="e-Ukraine"/>
                      <w:sz w:val="30"/>
                      <w:szCs w:val="30"/>
                    </w:rPr>
                    <w:t>Державна податкова служба України</w:t>
                  </w:r>
                </w:p>
                <w:p w:rsidR="007563A3" w:rsidRPr="00534D03" w:rsidRDefault="007563A3" w:rsidP="006C0696">
                  <w:pPr>
                    <w:spacing w:after="0" w:line="240" w:lineRule="auto"/>
                    <w:rPr>
                      <w:rFonts w:ascii="Arial Black" w:hAnsi="Arial Black" w:cs="e-Ukraine"/>
                      <w:sz w:val="6"/>
                      <w:szCs w:val="6"/>
                    </w:rPr>
                  </w:pP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Головне управління ДПС у</w:t>
                  </w:r>
                </w:p>
                <w:p w:rsidR="007563A3" w:rsidRPr="008941E8" w:rsidRDefault="007563A3" w:rsidP="006C0696">
                  <w:pPr>
                    <w:spacing w:after="0" w:line="240" w:lineRule="auto"/>
                    <w:rPr>
                      <w:rFonts w:ascii="Arial Black" w:hAnsi="Arial Black" w:cs="e-Ukraine"/>
                      <w:sz w:val="30"/>
                      <w:szCs w:val="30"/>
                    </w:rPr>
                  </w:pPr>
                  <w:r w:rsidRPr="008941E8">
                    <w:rPr>
                      <w:rFonts w:ascii="Arial Black" w:hAnsi="Arial Black" w:cs="e-Ukraine"/>
                      <w:sz w:val="30"/>
                      <w:szCs w:val="30"/>
                    </w:rPr>
                    <w:t>Дніпропетровській області</w:t>
                  </w:r>
                </w:p>
              </w:txbxContent>
            </v:textbox>
          </v:shape>
        </w:pict>
      </w:r>
    </w:p>
    <w:p w:rsidR="00536575" w:rsidRPr="001908A7" w:rsidRDefault="005A450A">
      <w:pPr>
        <w:rPr>
          <w:rFonts w:ascii="e-Ukraine" w:hAnsi="e-Ukraine" w:cs="e-Ukraine"/>
        </w:rPr>
      </w:pPr>
      <w:r w:rsidRPr="005A450A">
        <w:rPr>
          <w:noProof/>
          <w:lang w:val="ru-RU" w:eastAsia="ru-RU"/>
        </w:rPr>
        <w:pict>
          <v:shape id="_x0000_s1028" type="#_x0000_t120" style="position:absolute;margin-left:397.5pt;margin-top:39.8pt;width:106.4pt;height:99.85pt;z-index:251661824" fillcolor="#00b050" strokecolor="white"/>
        </w:pict>
      </w:r>
      <w:r w:rsidR="00443FEF">
        <w:rPr>
          <w:rFonts w:ascii="e-Ukraine" w:hAnsi="e-Ukraine" w:cs="e-Ukraine"/>
          <w:b/>
          <w:bCs/>
          <w:noProof/>
          <w:sz w:val="48"/>
          <w:szCs w:val="48"/>
          <w:lang w:val="ru-RU" w:eastAsia="ru-RU"/>
        </w:rPr>
        <w:drawing>
          <wp:inline distT="0" distB="0" distL="0" distR="0">
            <wp:extent cx="3057525" cy="733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57525" cy="733425"/>
                    </a:xfrm>
                    <a:prstGeom prst="rect">
                      <a:avLst/>
                    </a:prstGeom>
                    <a:noFill/>
                    <a:ln w="9525">
                      <a:noFill/>
                      <a:miter lim="800000"/>
                      <a:headEnd/>
                      <a:tailEnd/>
                    </a:ln>
                  </pic:spPr>
                </pic:pic>
              </a:graphicData>
            </a:graphic>
          </wp:inline>
        </w:drawing>
      </w:r>
    </w:p>
    <w:p w:rsidR="00325398" w:rsidRPr="001908A7" w:rsidRDefault="00BB6480">
      <w:pPr>
        <w:rPr>
          <w:rFonts w:ascii="e-Ukraine" w:hAnsi="e-Ukraine" w:cs="e-Ukraine"/>
        </w:rPr>
      </w:pPr>
      <w:r w:rsidRPr="005A450A">
        <w:rPr>
          <w:noProof/>
          <w:lang w:val="ru-RU" w:eastAsia="ru-RU"/>
        </w:rPr>
        <w:pict>
          <v:shape id="Поле 8" o:spid="_x0000_s1029" type="#_x0000_t202" style="position:absolute;margin-left:-4.8pt;margin-top:15pt;width:414pt;height:81.55pt;z-index:251657728;visibility:visible;v-text-anchor:middle" filled="f" stroked="f" strokeweight=".5pt">
            <v:textbox style="mso-next-textbox:#Поле 8">
              <w:txbxContent>
                <w:p w:rsidR="00F40C2B" w:rsidRPr="00BB6480" w:rsidRDefault="00F40C2B" w:rsidP="00BB6480">
                  <w:pPr>
                    <w:spacing w:after="0" w:line="240" w:lineRule="auto"/>
                    <w:outlineLvl w:val="0"/>
                    <w:rPr>
                      <w:rFonts w:ascii="Times New Roman" w:hAnsi="Times New Roman" w:cs="Times New Roman"/>
                      <w:b/>
                      <w:bCs/>
                      <w:kern w:val="36"/>
                      <w:sz w:val="26"/>
                      <w:szCs w:val="26"/>
                      <w:lang w:eastAsia="ru-RU"/>
                    </w:rPr>
                  </w:pPr>
                  <w:proofErr w:type="spellStart"/>
                  <w:r w:rsidRPr="00BB6480">
                    <w:rPr>
                      <w:rFonts w:ascii="Arial Black" w:hAnsi="Arial Black"/>
                      <w:b/>
                      <w:bCs/>
                      <w:sz w:val="26"/>
                      <w:szCs w:val="26"/>
                      <w:lang w:val="ru-RU"/>
                    </w:rPr>
                    <w:t>Податкова</w:t>
                  </w:r>
                  <w:proofErr w:type="spellEnd"/>
                  <w:r w:rsidRPr="00BB6480">
                    <w:rPr>
                      <w:rFonts w:ascii="Arial Black" w:hAnsi="Arial Black"/>
                      <w:b/>
                      <w:bCs/>
                      <w:sz w:val="26"/>
                      <w:szCs w:val="26"/>
                      <w:lang w:val="ru-RU"/>
                    </w:rPr>
                    <w:t xml:space="preserve"> </w:t>
                  </w:r>
                  <w:proofErr w:type="spellStart"/>
                  <w:r w:rsidRPr="00BB6480">
                    <w:rPr>
                      <w:rFonts w:ascii="Arial Black" w:hAnsi="Arial Black"/>
                      <w:b/>
                      <w:bCs/>
                      <w:sz w:val="26"/>
                      <w:szCs w:val="26"/>
                      <w:lang w:val="ru-RU"/>
                    </w:rPr>
                    <w:t>знижка</w:t>
                  </w:r>
                  <w:proofErr w:type="spellEnd"/>
                  <w:r w:rsidRPr="00BB6480">
                    <w:rPr>
                      <w:rFonts w:ascii="Arial Black" w:hAnsi="Arial Black"/>
                      <w:b/>
                      <w:bCs/>
                      <w:sz w:val="26"/>
                      <w:szCs w:val="26"/>
                      <w:lang w:val="ru-RU"/>
                    </w:rPr>
                    <w:t>:</w:t>
                  </w:r>
                  <w:r w:rsidR="00BB6480" w:rsidRPr="00BB6480">
                    <w:rPr>
                      <w:rFonts w:ascii="Arial Black" w:hAnsi="Arial Black"/>
                      <w:b/>
                      <w:bCs/>
                      <w:sz w:val="26"/>
                      <w:szCs w:val="26"/>
                      <w:lang w:val="ru-RU"/>
                    </w:rPr>
                    <w:t xml:space="preserve"> </w:t>
                  </w:r>
                  <w:proofErr w:type="spellStart"/>
                  <w:r w:rsidRPr="00BB6480">
                    <w:rPr>
                      <w:rFonts w:ascii="Arial Black" w:hAnsi="Arial Black"/>
                      <w:b/>
                      <w:bCs/>
                      <w:sz w:val="26"/>
                      <w:szCs w:val="26"/>
                      <w:lang w:val="ru-RU"/>
                    </w:rPr>
                    <w:t>чи</w:t>
                  </w:r>
                  <w:proofErr w:type="spellEnd"/>
                  <w:r w:rsidRPr="00BB6480">
                    <w:rPr>
                      <w:rFonts w:ascii="Arial Black" w:hAnsi="Arial Black"/>
                      <w:b/>
                      <w:bCs/>
                      <w:sz w:val="26"/>
                      <w:szCs w:val="26"/>
                      <w:lang w:val="ru-RU"/>
                    </w:rPr>
                    <w:t xml:space="preserve"> </w:t>
                  </w:r>
                  <w:proofErr w:type="spellStart"/>
                  <w:r w:rsidRPr="00BB6480">
                    <w:rPr>
                      <w:rFonts w:ascii="Arial Black" w:hAnsi="Arial Black"/>
                      <w:b/>
                      <w:bCs/>
                      <w:sz w:val="26"/>
                      <w:szCs w:val="26"/>
                      <w:lang w:val="ru-RU"/>
                    </w:rPr>
                    <w:t>подаються</w:t>
                  </w:r>
                  <w:proofErr w:type="spellEnd"/>
                  <w:r w:rsidRPr="00BB6480">
                    <w:rPr>
                      <w:rFonts w:ascii="Arial Black" w:hAnsi="Arial Black"/>
                      <w:b/>
                      <w:bCs/>
                      <w:sz w:val="26"/>
                      <w:szCs w:val="26"/>
                      <w:lang w:val="ru-RU"/>
                    </w:rPr>
                    <w:t xml:space="preserve"> до </w:t>
                  </w:r>
                  <w:proofErr w:type="spellStart"/>
                  <w:r w:rsidRPr="00BB6480">
                    <w:rPr>
                      <w:rFonts w:ascii="Arial Black" w:hAnsi="Arial Black"/>
                      <w:b/>
                      <w:bCs/>
                      <w:sz w:val="26"/>
                      <w:szCs w:val="26"/>
                      <w:lang w:val="ru-RU"/>
                    </w:rPr>
                    <w:t>контролюючого</w:t>
                  </w:r>
                  <w:proofErr w:type="spellEnd"/>
                  <w:r w:rsidRPr="00BB6480">
                    <w:rPr>
                      <w:rFonts w:ascii="Arial Black" w:hAnsi="Arial Black"/>
                      <w:b/>
                      <w:bCs/>
                      <w:sz w:val="26"/>
                      <w:szCs w:val="26"/>
                      <w:lang w:val="ru-RU"/>
                    </w:rPr>
                    <w:t xml:space="preserve"> органу разом із податковою декларацією про майновий стан і доходи копії документів, інформація щодо яких наявна в базах даних ДПС?</w:t>
                  </w:r>
                </w:p>
              </w:txbxContent>
            </v:textbox>
          </v:shape>
        </w:pict>
      </w:r>
      <w:r w:rsidR="00325398" w:rsidRPr="001908A7">
        <w:rPr>
          <w:rFonts w:ascii="e-Ukraine" w:hAnsi="e-Ukraine" w:cs="e-Ukraine"/>
        </w:rPr>
        <w:t xml:space="preserve">                                                                                                             </w:t>
      </w:r>
    </w:p>
    <w:p w:rsidR="00325398" w:rsidRPr="001908A7" w:rsidRDefault="00325398">
      <w:pPr>
        <w:rPr>
          <w:rFonts w:ascii="e-Ukraine" w:hAnsi="e-Ukraine" w:cs="e-Ukraine"/>
        </w:rPr>
      </w:pPr>
      <w:r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w:hAnsi="e-Ukraine"/>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BB6480" w:rsidP="00A458D3">
      <w:pPr>
        <w:pStyle w:val="a3"/>
        <w:spacing w:before="0" w:beforeAutospacing="0" w:after="120" w:afterAutospacing="0"/>
        <w:ind w:firstLine="680"/>
        <w:jc w:val="both"/>
        <w:rPr>
          <w:rFonts w:ascii="Arial" w:hAnsi="Arial" w:cs="Arial"/>
          <w:noProof/>
          <w:color w:val="000000"/>
          <w:sz w:val="26"/>
          <w:szCs w:val="26"/>
        </w:rPr>
      </w:pPr>
      <w:r w:rsidRPr="005A450A">
        <w:rPr>
          <w:noProof/>
          <w:sz w:val="22"/>
          <w:szCs w:val="22"/>
          <w:lang w:val="ru-RU" w:eastAsia="ru-RU"/>
        </w:rPr>
        <w:pict>
          <v:shape id="Поле 9" o:spid="_x0000_s1030" type="#_x0000_t202" style="position:absolute;left:0;text-align:left;margin-left:-4.8pt;margin-top:19.4pt;width:190pt;height:26.35pt;z-index:251656704;visibility:visible" filled="f" stroked="f" strokeweight=".5pt">
            <v:textbox style="mso-next-textbox:#Поле 9">
              <w:txbxContent>
                <w:p w:rsidR="007563A3" w:rsidRPr="00B67529" w:rsidRDefault="00B27E59" w:rsidP="00BE5853">
                  <w:pPr>
                    <w:rPr>
                      <w:rFonts w:ascii="Arial" w:hAnsi="Arial" w:cs="Arial"/>
                      <w:b/>
                      <w:i/>
                      <w:color w:val="000000"/>
                      <w:sz w:val="26"/>
                      <w:szCs w:val="26"/>
                    </w:rPr>
                  </w:pPr>
                  <w:r>
                    <w:rPr>
                      <w:rFonts w:ascii="Arial" w:hAnsi="Arial" w:cs="Arial"/>
                      <w:b/>
                      <w:i/>
                      <w:color w:val="000000"/>
                      <w:sz w:val="26"/>
                      <w:szCs w:val="26"/>
                    </w:rPr>
                    <w:t>грудень</w:t>
                  </w:r>
                  <w:r w:rsidR="007563A3" w:rsidRPr="00B67529">
                    <w:rPr>
                      <w:rFonts w:ascii="Arial" w:hAnsi="Arial" w:cs="Arial"/>
                      <w:b/>
                      <w:i/>
                      <w:color w:val="000000"/>
                      <w:sz w:val="26"/>
                      <w:szCs w:val="26"/>
                    </w:rPr>
                    <w:t xml:space="preserve"> 202</w:t>
                  </w:r>
                  <w:r w:rsidR="0090658F">
                    <w:rPr>
                      <w:rFonts w:ascii="Arial" w:hAnsi="Arial" w:cs="Arial"/>
                      <w:b/>
                      <w:i/>
                      <w:color w:val="000000"/>
                      <w:sz w:val="26"/>
                      <w:szCs w:val="26"/>
                    </w:rPr>
                    <w:t>5</w:t>
                  </w:r>
                  <w:r w:rsidR="007563A3" w:rsidRPr="00B67529">
                    <w:rPr>
                      <w:rFonts w:ascii="Arial" w:hAnsi="Arial" w:cs="Arial"/>
                      <w:b/>
                      <w:i/>
                      <w:color w:val="000000"/>
                      <w:sz w:val="26"/>
                      <w:szCs w:val="26"/>
                    </w:rPr>
                    <w:t xml:space="preserve"> року</w:t>
                  </w:r>
                </w:p>
                <w:p w:rsidR="007563A3" w:rsidRDefault="007563A3" w:rsidP="006C0696">
                  <w:pPr>
                    <w:rPr>
                      <w:i/>
                      <w:iCs/>
                      <w:lang w:val="ru-RU"/>
                    </w:rPr>
                  </w:pPr>
                </w:p>
                <w:p w:rsidR="007563A3" w:rsidRPr="00026C80" w:rsidRDefault="007563A3"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260EE4" w:rsidRPr="000F5D25" w:rsidRDefault="00260EE4" w:rsidP="00260EE4">
      <w:pPr>
        <w:pStyle w:val="a3"/>
        <w:spacing w:before="0" w:beforeAutospacing="0" w:after="60" w:afterAutospacing="0"/>
        <w:ind w:firstLine="680"/>
        <w:jc w:val="both"/>
        <w:rPr>
          <w:rFonts w:ascii="Arial" w:hAnsi="Arial" w:cs="Arial"/>
          <w:noProof/>
          <w:color w:val="000000"/>
          <w:sz w:val="23"/>
          <w:szCs w:val="23"/>
        </w:rPr>
      </w:pPr>
    </w:p>
    <w:p w:rsidR="000F5D25" w:rsidRDefault="000F5D25" w:rsidP="000F5D25">
      <w:pPr>
        <w:pStyle w:val="a3"/>
        <w:spacing w:before="0" w:beforeAutospacing="0" w:after="120" w:afterAutospacing="0"/>
        <w:ind w:firstLine="680"/>
        <w:jc w:val="both"/>
        <w:rPr>
          <w:rFonts w:ascii="Arial" w:hAnsi="Arial" w:cs="Arial"/>
          <w:noProof/>
          <w:color w:val="000000"/>
          <w:sz w:val="23"/>
          <w:szCs w:val="23"/>
        </w:rPr>
      </w:pPr>
    </w:p>
    <w:p w:rsidR="00F40C2B" w:rsidRPr="00BB6480" w:rsidRDefault="00B23C1D" w:rsidP="00BB6480">
      <w:pPr>
        <w:spacing w:after="0" w:line="240" w:lineRule="auto"/>
        <w:ind w:firstLine="680"/>
        <w:jc w:val="both"/>
        <w:rPr>
          <w:rFonts w:ascii="Arial" w:hAnsi="Arial" w:cs="Arial"/>
          <w:noProof/>
          <w:color w:val="000000"/>
        </w:rPr>
      </w:pPr>
      <w:r w:rsidRPr="00BB6480">
        <w:rPr>
          <w:rFonts w:ascii="Arial" w:hAnsi="Arial" w:cs="Arial"/>
          <w:noProof/>
          <w:color w:val="000000"/>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w:t>
      </w:r>
      <w:r w:rsidR="00CD4F13" w:rsidRPr="00BB6480">
        <w:rPr>
          <w:rFonts w:ascii="Arial" w:hAnsi="Arial" w:cs="Arial"/>
          <w:noProof/>
          <w:color w:val="000000"/>
        </w:rPr>
        <w:t>ння – Нікопольський рай</w:t>
      </w:r>
      <w:r w:rsidRPr="00BB6480">
        <w:rPr>
          <w:rFonts w:ascii="Arial" w:hAnsi="Arial" w:cs="Arial"/>
          <w:noProof/>
          <w:color w:val="000000"/>
        </w:rPr>
        <w:t>он</w:t>
      </w:r>
      <w:r w:rsidR="009A3C86" w:rsidRPr="00BB6480">
        <w:rPr>
          <w:rFonts w:ascii="Arial" w:hAnsi="Arial" w:cs="Arial"/>
          <w:noProof/>
          <w:color w:val="000000"/>
        </w:rPr>
        <w:t>)</w:t>
      </w:r>
      <w:r w:rsidR="00E4784B" w:rsidRPr="00BB6480">
        <w:rPr>
          <w:rFonts w:ascii="Arial" w:hAnsi="Arial" w:cs="Arial"/>
          <w:noProof/>
          <w:color w:val="000000"/>
        </w:rPr>
        <w:t xml:space="preserve"> </w:t>
      </w:r>
      <w:r w:rsidR="00F40C2B" w:rsidRPr="00BB6480">
        <w:rPr>
          <w:rFonts w:ascii="Arial" w:hAnsi="Arial" w:cs="Arial"/>
          <w:noProof/>
          <w:color w:val="000000"/>
        </w:rPr>
        <w:t xml:space="preserve">нагадує, що порядок застосування податкової знижки визначений ст. 166 Податкового кодексу України (далі – ПКУ).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 (п.п. 166.1.2 п. 166.1 ст. 166 ПКУ).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Відповідно до п.п. 166.2.1 п. 166.2 ст. 166 ПКУ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що ідентифікують продавця товарів (робіт, послуг) і особу, яка звертається за податковою знижкою (їх покупця (отримувача), а також копіями договорів за їх наявності в яких обов’язково повинно бути відображено вартість таких товарів (робіт, послуг) і строк оплати за такі товари (роботи, послуги).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Копії зазначених документів (крім електронних розрахункових документів) надаються разом з податковою декларацією, а оригінали цих документів не надсилаються контролюючому органу, але підлягають зберіганню платником податку протягом строку давності, встановленого ПКУ(п.п. 166.2.2 п. 166.2 ст. 166 ПКУ).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У разі якщо відповідні витрати підтверджені електронним розрахунковим документом, платник податків зазначає в податковій декларації лише реквізити електронного розрахункового документа.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Водночас, для документального підтвердження витрат, що включаються до податкової знижки, контролюючий орган не має права вимагати від платника податку надання документів та/або їх копій, які містяться в автоматизованих інформаційних і довідкових системах, реєстрах, банках (базах) даних органів державної влади та/або органів місцевого самоврядування, інформація з яких безоплатно отримується контролюючими органами відповідно до ПКУ та міститься в інформаційних базах центрального органу виконавчої влади, що реалізує державну податкову політику (п.п. 166.2.3 п. 166.2 ст. 166 ПКУ).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 xml:space="preserve">Отже, при поданні податкової декларації про майновий стан і доходи за формою, затвердженою наказом Міністерства фінансів України від 19.06.2015 № 859, з метою реалізації права на податкову знижку платник податку не зобов’язаний додавати копію реєстраційного номера облікової картки платника податків та довідку з місця роботи про нараховану заробітну плату, утриманий податок на доходи фізичних осіб та суму податкової соціальної пільги (за наявності) за звітний податковий рік. </w:t>
      </w:r>
    </w:p>
    <w:p w:rsidR="00F40C2B" w:rsidRPr="00BB6480" w:rsidRDefault="00F40C2B" w:rsidP="00BB6480">
      <w:pPr>
        <w:spacing w:after="0" w:line="240" w:lineRule="auto"/>
        <w:ind w:firstLine="680"/>
        <w:jc w:val="both"/>
        <w:rPr>
          <w:rFonts w:ascii="Arial" w:hAnsi="Arial" w:cs="Arial"/>
          <w:noProof/>
          <w:color w:val="000000"/>
        </w:rPr>
      </w:pPr>
      <w:r w:rsidRPr="00BB6480">
        <w:rPr>
          <w:rFonts w:ascii="Arial" w:hAnsi="Arial" w:cs="Arial"/>
          <w:noProof/>
          <w:color w:val="000000"/>
        </w:rPr>
        <w:t>Водночас, на вимогу контролюючого органу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на доходи фізичних осіб, та підтверджувати необхідними документами, достовірність відомостей, зазначених у податковій декларації з цього податку (</w:t>
      </w:r>
      <w:proofErr w:type="spellStart"/>
      <w:r w:rsidRPr="00BB6480">
        <w:rPr>
          <w:rFonts w:ascii="Arial" w:hAnsi="Arial" w:cs="Arial"/>
          <w:noProof/>
          <w:color w:val="000000"/>
        </w:rPr>
        <w:t>п.п</w:t>
      </w:r>
      <w:proofErr w:type="spellEnd"/>
      <w:r w:rsidRPr="00BB6480">
        <w:rPr>
          <w:rFonts w:ascii="Arial" w:hAnsi="Arial" w:cs="Arial"/>
          <w:noProof/>
          <w:color w:val="000000"/>
        </w:rPr>
        <w:t xml:space="preserve">. «в» п. 176.1 ст. 176 ПКУ). </w:t>
      </w:r>
    </w:p>
    <w:p w:rsidR="00257FFB" w:rsidRPr="00B67529" w:rsidRDefault="005A450A" w:rsidP="00AF5BEE">
      <w:pPr>
        <w:pStyle w:val="a3"/>
        <w:spacing w:before="0" w:beforeAutospacing="0" w:after="0" w:afterAutospacing="0"/>
        <w:ind w:firstLine="680"/>
        <w:jc w:val="both"/>
        <w:rPr>
          <w:rFonts w:ascii="Arial" w:hAnsi="Arial" w:cs="Arial"/>
          <w:noProof/>
          <w:color w:val="000000"/>
          <w:sz w:val="25"/>
          <w:szCs w:val="25"/>
        </w:rPr>
      </w:pPr>
      <w:r w:rsidRPr="005A450A">
        <w:rPr>
          <w:noProof/>
          <w:lang w:val="ru-RU" w:eastAsia="ru-RU"/>
        </w:rPr>
        <w:pict>
          <v:shape id="Поле 10" o:spid="_x0000_s1031" type="#_x0000_t202" style="position:absolute;left:0;text-align:left;margin-left:-4.8pt;margin-top:5.75pt;width:500pt;height:59.85pt;z-index:251660800;visibility:visible" fillcolor="#0070c0" stroked="f" strokeweight=".5pt">
            <v:textbox style="mso-next-textbox:#Поле 10">
              <w:txbxContent>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u w:val="single"/>
                    </w:rPr>
                  </w:pPr>
                  <w:r w:rsidRPr="00DE663D">
                    <w:rPr>
                      <w:rStyle w:val="a5"/>
                      <w:rFonts w:ascii="Arial" w:hAnsi="Arial" w:cs="Arial"/>
                      <w:b w:val="0"/>
                      <w:bCs w:val="0"/>
                      <w:color w:val="FFFFFF"/>
                      <w:spacing w:val="-4"/>
                      <w:sz w:val="18"/>
                      <w:szCs w:val="18"/>
                    </w:rPr>
                    <w:t xml:space="preserve">Офіційний </w:t>
                  </w:r>
                  <w:proofErr w:type="spellStart"/>
                  <w:r w:rsidRPr="00DE663D">
                    <w:rPr>
                      <w:rStyle w:val="a5"/>
                      <w:rFonts w:ascii="Arial" w:hAnsi="Arial" w:cs="Arial"/>
                      <w:b w:val="0"/>
                      <w:bCs w:val="0"/>
                      <w:color w:val="FFFFFF"/>
                      <w:spacing w:val="-4"/>
                      <w:sz w:val="18"/>
                      <w:szCs w:val="18"/>
                    </w:rPr>
                    <w:t>вебпортал</w:t>
                  </w:r>
                  <w:proofErr w:type="spellEnd"/>
                  <w:r w:rsidRPr="00DE663D">
                    <w:rPr>
                      <w:rStyle w:val="a5"/>
                      <w:rFonts w:ascii="Arial" w:hAnsi="Arial" w:cs="Arial"/>
                      <w:b w:val="0"/>
                      <w:bCs w:val="0"/>
                      <w:color w:val="FFFFFF"/>
                      <w:spacing w:val="-4"/>
                      <w:sz w:val="18"/>
                      <w:szCs w:val="18"/>
                    </w:rPr>
                    <w:t xml:space="preserve"> Державної податкової служби України: </w:t>
                  </w:r>
                  <w:r w:rsidRPr="00DE663D">
                    <w:rPr>
                      <w:rStyle w:val="a5"/>
                      <w:rFonts w:ascii="Arial" w:hAnsi="Arial" w:cs="Arial"/>
                      <w:b w:val="0"/>
                      <w:bCs w:val="0"/>
                      <w:color w:val="FFFFFF"/>
                      <w:spacing w:val="-4"/>
                      <w:sz w:val="18"/>
                      <w:szCs w:val="18"/>
                      <w:lang w:val="en-US"/>
                    </w:rPr>
                    <w:t>tax</w:t>
                  </w:r>
                  <w:proofErr w:type="spellStart"/>
                  <w:r w:rsidRPr="00DE663D">
                    <w:rPr>
                      <w:rStyle w:val="a5"/>
                      <w:rFonts w:ascii="Arial" w:hAnsi="Arial" w:cs="Arial"/>
                      <w:b w:val="0"/>
                      <w:bCs w:val="0"/>
                      <w:color w:val="FFFFFF"/>
                      <w:spacing w:val="-4"/>
                      <w:sz w:val="18"/>
                      <w:szCs w:val="18"/>
                      <w:u w:val="single"/>
                    </w:rPr>
                    <w:t>.gov.ua</w:t>
                  </w:r>
                  <w:proofErr w:type="spellEnd"/>
                  <w:r w:rsidRPr="00DE663D">
                    <w:rPr>
                      <w:rStyle w:val="a5"/>
                      <w:rFonts w:ascii="Arial" w:hAnsi="Arial" w:cs="Arial"/>
                      <w:b w:val="0"/>
                      <w:bCs w:val="0"/>
                      <w:color w:val="FFFFFF"/>
                      <w:spacing w:val="-4"/>
                      <w:sz w:val="18"/>
                      <w:szCs w:val="18"/>
                      <w:u w:val="single"/>
                    </w:rPr>
                    <w:t>.</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rPr>
                  </w:pPr>
                  <w:r w:rsidRPr="00DE663D">
                    <w:rPr>
                      <w:rStyle w:val="a5"/>
                      <w:rFonts w:ascii="Arial" w:hAnsi="Arial" w:cs="Arial"/>
                      <w:b w:val="0"/>
                      <w:bCs w:val="0"/>
                      <w:color w:val="FFFFFF"/>
                      <w:spacing w:val="-4"/>
                      <w:sz w:val="18"/>
                      <w:szCs w:val="18"/>
                    </w:rPr>
                    <w:t>Інформаційно-довідковий департамент  ДПС України: 0-800-501-007 .</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 xml:space="preserve">"Гаряча лінія" ДПС України: "Пульс": </w:t>
                  </w:r>
                  <w:r w:rsidRPr="00DE663D">
                    <w:rPr>
                      <w:rStyle w:val="a5"/>
                      <w:rFonts w:ascii="Arial" w:hAnsi="Arial" w:cs="Arial"/>
                      <w:b w:val="0"/>
                      <w:bCs w:val="0"/>
                      <w:color w:val="FFFFFF"/>
                      <w:spacing w:val="-4"/>
                      <w:sz w:val="18"/>
                      <w:szCs w:val="18"/>
                      <w:lang w:val="ru-RU"/>
                    </w:rPr>
                    <w:t>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«4»)</w:t>
                  </w:r>
                </w:p>
                <w:p w:rsidR="007563A3" w:rsidRPr="00DE663D" w:rsidRDefault="007563A3" w:rsidP="00AD480B">
                  <w:pPr>
                    <w:pStyle w:val="a3"/>
                    <w:spacing w:before="0" w:beforeAutospacing="0" w:after="0" w:afterAutospacing="0" w:line="276" w:lineRule="auto"/>
                    <w:jc w:val="center"/>
                    <w:rPr>
                      <w:rStyle w:val="a5"/>
                      <w:rFonts w:ascii="Arial" w:hAnsi="Arial" w:cs="Arial"/>
                      <w:b w:val="0"/>
                      <w:bCs w:val="0"/>
                      <w:color w:val="FFFFFF"/>
                      <w:spacing w:val="-4"/>
                      <w:sz w:val="18"/>
                      <w:szCs w:val="18"/>
                      <w:lang w:val="ru-RU"/>
                    </w:rPr>
                  </w:pPr>
                  <w:r w:rsidRPr="00DE663D">
                    <w:rPr>
                      <w:rStyle w:val="a5"/>
                      <w:rFonts w:ascii="Arial" w:hAnsi="Arial" w:cs="Arial"/>
                      <w:b w:val="0"/>
                      <w:bCs w:val="0"/>
                      <w:color w:val="FFFFFF"/>
                      <w:spacing w:val="-4"/>
                      <w:sz w:val="18"/>
                      <w:szCs w:val="18"/>
                    </w:rPr>
                    <w:t>Кваліфікований надавач електронних довірчих послуг</w:t>
                  </w:r>
                  <w:r w:rsidRPr="00DE663D">
                    <w:rPr>
                      <w:rStyle w:val="a5"/>
                      <w:rFonts w:ascii="Arial" w:hAnsi="Arial" w:cs="Arial"/>
                      <w:b w:val="0"/>
                      <w:bCs w:val="0"/>
                      <w:color w:val="FFFFFF"/>
                      <w:spacing w:val="-4"/>
                      <w:sz w:val="18"/>
                      <w:szCs w:val="18"/>
                      <w:lang w:val="ru-RU"/>
                    </w:rPr>
                    <w:t>: 0-800-501-007 (</w:t>
                  </w:r>
                  <w:proofErr w:type="spellStart"/>
                  <w:r w:rsidRPr="00DE663D">
                    <w:rPr>
                      <w:rStyle w:val="a5"/>
                      <w:rFonts w:ascii="Arial" w:hAnsi="Arial" w:cs="Arial"/>
                      <w:b w:val="0"/>
                      <w:bCs w:val="0"/>
                      <w:color w:val="FFFFFF"/>
                      <w:spacing w:val="-4"/>
                      <w:sz w:val="18"/>
                      <w:szCs w:val="18"/>
                      <w:lang w:val="ru-RU"/>
                    </w:rPr>
                    <w:t>напрямок</w:t>
                  </w:r>
                  <w:proofErr w:type="spellEnd"/>
                  <w:r w:rsidRPr="00DE663D">
                    <w:rPr>
                      <w:rStyle w:val="a5"/>
                      <w:rFonts w:ascii="Arial" w:hAnsi="Arial" w:cs="Arial"/>
                      <w:b w:val="0"/>
                      <w:bCs w:val="0"/>
                      <w:color w:val="FFFFFF"/>
                      <w:spacing w:val="-4"/>
                      <w:sz w:val="18"/>
                      <w:szCs w:val="18"/>
                      <w:lang w:val="ru-RU"/>
                    </w:rPr>
                    <w:t xml:space="preserve"> «2»)</w:t>
                  </w:r>
                </w:p>
                <w:p w:rsidR="007563A3" w:rsidRPr="00DE663D" w:rsidRDefault="007563A3" w:rsidP="00AD480B">
                  <w:pPr>
                    <w:spacing w:after="0"/>
                    <w:rPr>
                      <w:rFonts w:ascii="Arial" w:hAnsi="Arial" w:cs="Arial"/>
                      <w:spacing w:val="-4"/>
                      <w:sz w:val="18"/>
                      <w:szCs w:val="18"/>
                      <w:lang w:val="ru-RU"/>
                    </w:rPr>
                  </w:pPr>
                </w:p>
              </w:txbxContent>
            </v:textbox>
          </v:shape>
        </w:pict>
      </w:r>
      <w:r w:rsidR="00257FFB"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7444CB">
      <w:pgSz w:w="11906" w:h="16838"/>
      <w:pgMar w:top="180" w:right="707"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003" w:usb1="00000000" w:usb2="00000000" w:usb3="00000000" w:csb0="00000001" w:csb1="00000000"/>
  </w:font>
  <w:font w:name="Arial Black">
    <w:altName w:val="Arial Black"/>
    <w:panose1 w:val="020B0A040201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FFFFFFFF"/>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9B0238D"/>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3BAC63BE"/>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E1D240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53192025"/>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916673B"/>
    <w:multiLevelType w:val="hybridMultilevel"/>
    <w:tmpl w:val="FFFFFFFF"/>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5EFE12BD"/>
    <w:multiLevelType w:val="hybridMultilevel"/>
    <w:tmpl w:val="FFFFFFFF"/>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65E84F64"/>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8">
    <w:nsid w:val="71791000"/>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55168AB"/>
    <w:multiLevelType w:val="hybridMultilevel"/>
    <w:tmpl w:val="FFFFFFFF"/>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C6B7544"/>
    <w:multiLevelType w:val="hybridMultilevel"/>
    <w:tmpl w:val="FFFFFFFF"/>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6"/>
  </w:num>
  <w:num w:numId="2">
    <w:abstractNumId w:val="10"/>
  </w:num>
  <w:num w:numId="3">
    <w:abstractNumId w:val="4"/>
  </w:num>
  <w:num w:numId="4">
    <w:abstractNumId w:val="9"/>
  </w:num>
  <w:num w:numId="5">
    <w:abstractNumId w:val="8"/>
  </w:num>
  <w:num w:numId="6">
    <w:abstractNumId w:val="7"/>
  </w:num>
  <w:num w:numId="7">
    <w:abstractNumId w:val="3"/>
  </w:num>
  <w:num w:numId="8">
    <w:abstractNumId w:val="0"/>
  </w:num>
  <w:num w:numId="9">
    <w:abstractNumId w:val="2"/>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C013E"/>
    <w:rsid w:val="000C4C25"/>
    <w:rsid w:val="000C7915"/>
    <w:rsid w:val="000D0681"/>
    <w:rsid w:val="000D5670"/>
    <w:rsid w:val="000D5E68"/>
    <w:rsid w:val="000D64DE"/>
    <w:rsid w:val="000F0C0B"/>
    <w:rsid w:val="000F1261"/>
    <w:rsid w:val="000F3BC9"/>
    <w:rsid w:val="000F50B8"/>
    <w:rsid w:val="000F5C64"/>
    <w:rsid w:val="000F5D25"/>
    <w:rsid w:val="000F7155"/>
    <w:rsid w:val="000F7ECE"/>
    <w:rsid w:val="00101E63"/>
    <w:rsid w:val="0010250E"/>
    <w:rsid w:val="00105909"/>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9500F"/>
    <w:rsid w:val="001A2CAD"/>
    <w:rsid w:val="001A503D"/>
    <w:rsid w:val="001C0210"/>
    <w:rsid w:val="001D05BE"/>
    <w:rsid w:val="001D3E82"/>
    <w:rsid w:val="001D486B"/>
    <w:rsid w:val="001D7D7A"/>
    <w:rsid w:val="001E2CBD"/>
    <w:rsid w:val="001F7B59"/>
    <w:rsid w:val="002001F8"/>
    <w:rsid w:val="00204035"/>
    <w:rsid w:val="002078FE"/>
    <w:rsid w:val="00211217"/>
    <w:rsid w:val="00213C54"/>
    <w:rsid w:val="00220A27"/>
    <w:rsid w:val="002248A1"/>
    <w:rsid w:val="00225351"/>
    <w:rsid w:val="0022732F"/>
    <w:rsid w:val="00230193"/>
    <w:rsid w:val="00230829"/>
    <w:rsid w:val="002318FC"/>
    <w:rsid w:val="002322BF"/>
    <w:rsid w:val="002323BD"/>
    <w:rsid w:val="002331EF"/>
    <w:rsid w:val="00233C61"/>
    <w:rsid w:val="00240078"/>
    <w:rsid w:val="00243CB5"/>
    <w:rsid w:val="002448A0"/>
    <w:rsid w:val="0024520A"/>
    <w:rsid w:val="00246A03"/>
    <w:rsid w:val="0025231C"/>
    <w:rsid w:val="00257FFB"/>
    <w:rsid w:val="00260EE4"/>
    <w:rsid w:val="00264EBF"/>
    <w:rsid w:val="002661CB"/>
    <w:rsid w:val="00266786"/>
    <w:rsid w:val="00266A1D"/>
    <w:rsid w:val="00270072"/>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74F8"/>
    <w:rsid w:val="002B769B"/>
    <w:rsid w:val="002C2470"/>
    <w:rsid w:val="002C2CB6"/>
    <w:rsid w:val="002C3EEC"/>
    <w:rsid w:val="002D3FCB"/>
    <w:rsid w:val="002E1A5E"/>
    <w:rsid w:val="002E1AE7"/>
    <w:rsid w:val="002E68AA"/>
    <w:rsid w:val="002F1758"/>
    <w:rsid w:val="002F46C0"/>
    <w:rsid w:val="0030097A"/>
    <w:rsid w:val="003018C8"/>
    <w:rsid w:val="0030417D"/>
    <w:rsid w:val="00305DC5"/>
    <w:rsid w:val="0030621C"/>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E2D"/>
    <w:rsid w:val="003C00F1"/>
    <w:rsid w:val="003C376A"/>
    <w:rsid w:val="003C52D4"/>
    <w:rsid w:val="003C682E"/>
    <w:rsid w:val="003C7164"/>
    <w:rsid w:val="003C76C2"/>
    <w:rsid w:val="003D02EF"/>
    <w:rsid w:val="003D2006"/>
    <w:rsid w:val="003D76D4"/>
    <w:rsid w:val="003D797B"/>
    <w:rsid w:val="003E14E1"/>
    <w:rsid w:val="003E7BB0"/>
    <w:rsid w:val="003E7C6B"/>
    <w:rsid w:val="003F369B"/>
    <w:rsid w:val="003F4D04"/>
    <w:rsid w:val="003F6715"/>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3FEF"/>
    <w:rsid w:val="004459A2"/>
    <w:rsid w:val="00445B1B"/>
    <w:rsid w:val="004461E7"/>
    <w:rsid w:val="00456F44"/>
    <w:rsid w:val="00462522"/>
    <w:rsid w:val="00462DD7"/>
    <w:rsid w:val="00466EC9"/>
    <w:rsid w:val="00472C5B"/>
    <w:rsid w:val="00472D57"/>
    <w:rsid w:val="00474A96"/>
    <w:rsid w:val="00475C20"/>
    <w:rsid w:val="00476610"/>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450A"/>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52EB"/>
    <w:rsid w:val="0062634B"/>
    <w:rsid w:val="00633E21"/>
    <w:rsid w:val="00636EE2"/>
    <w:rsid w:val="00640AE8"/>
    <w:rsid w:val="00640D0C"/>
    <w:rsid w:val="00643ABB"/>
    <w:rsid w:val="0064472C"/>
    <w:rsid w:val="00651263"/>
    <w:rsid w:val="00663E8D"/>
    <w:rsid w:val="00665736"/>
    <w:rsid w:val="00666698"/>
    <w:rsid w:val="006670E2"/>
    <w:rsid w:val="00667148"/>
    <w:rsid w:val="006674AC"/>
    <w:rsid w:val="00673242"/>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7B0"/>
    <w:rsid w:val="00735A33"/>
    <w:rsid w:val="00741BB2"/>
    <w:rsid w:val="00741D62"/>
    <w:rsid w:val="007444CB"/>
    <w:rsid w:val="00746450"/>
    <w:rsid w:val="00747F45"/>
    <w:rsid w:val="007563A3"/>
    <w:rsid w:val="00756EE3"/>
    <w:rsid w:val="00762936"/>
    <w:rsid w:val="007646F4"/>
    <w:rsid w:val="00765D16"/>
    <w:rsid w:val="007672CB"/>
    <w:rsid w:val="00770ACC"/>
    <w:rsid w:val="00773C5F"/>
    <w:rsid w:val="00780B54"/>
    <w:rsid w:val="00781CE0"/>
    <w:rsid w:val="007828D0"/>
    <w:rsid w:val="007852EE"/>
    <w:rsid w:val="0079178E"/>
    <w:rsid w:val="00793093"/>
    <w:rsid w:val="007962A8"/>
    <w:rsid w:val="007A3357"/>
    <w:rsid w:val="007B4004"/>
    <w:rsid w:val="007C422B"/>
    <w:rsid w:val="007C676C"/>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0ECD"/>
    <w:rsid w:val="00884D91"/>
    <w:rsid w:val="008941E8"/>
    <w:rsid w:val="008948DE"/>
    <w:rsid w:val="00896911"/>
    <w:rsid w:val="008A4D39"/>
    <w:rsid w:val="008A5695"/>
    <w:rsid w:val="008A71E9"/>
    <w:rsid w:val="008B2D46"/>
    <w:rsid w:val="008B5B16"/>
    <w:rsid w:val="008B68B2"/>
    <w:rsid w:val="008C2A84"/>
    <w:rsid w:val="008C3D56"/>
    <w:rsid w:val="008C59ED"/>
    <w:rsid w:val="008D2236"/>
    <w:rsid w:val="008D6FD7"/>
    <w:rsid w:val="008E573A"/>
    <w:rsid w:val="008E6040"/>
    <w:rsid w:val="008F0963"/>
    <w:rsid w:val="008F1119"/>
    <w:rsid w:val="008F2437"/>
    <w:rsid w:val="008F3155"/>
    <w:rsid w:val="008F481D"/>
    <w:rsid w:val="0090658F"/>
    <w:rsid w:val="00906EF9"/>
    <w:rsid w:val="00907E0E"/>
    <w:rsid w:val="00916891"/>
    <w:rsid w:val="009173C3"/>
    <w:rsid w:val="0091780D"/>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56B0"/>
    <w:rsid w:val="00977E79"/>
    <w:rsid w:val="00980FEB"/>
    <w:rsid w:val="00981C85"/>
    <w:rsid w:val="00984BFA"/>
    <w:rsid w:val="00987ED3"/>
    <w:rsid w:val="00990412"/>
    <w:rsid w:val="00992A5A"/>
    <w:rsid w:val="00996BE3"/>
    <w:rsid w:val="009A346E"/>
    <w:rsid w:val="009A34A3"/>
    <w:rsid w:val="009A3C86"/>
    <w:rsid w:val="009B046D"/>
    <w:rsid w:val="009B65C6"/>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2371B"/>
    <w:rsid w:val="00A24D92"/>
    <w:rsid w:val="00A2566F"/>
    <w:rsid w:val="00A301D9"/>
    <w:rsid w:val="00A329C5"/>
    <w:rsid w:val="00A33A9E"/>
    <w:rsid w:val="00A33FA7"/>
    <w:rsid w:val="00A43343"/>
    <w:rsid w:val="00A458D3"/>
    <w:rsid w:val="00A45D70"/>
    <w:rsid w:val="00A609C6"/>
    <w:rsid w:val="00A630FA"/>
    <w:rsid w:val="00A658EC"/>
    <w:rsid w:val="00A6715A"/>
    <w:rsid w:val="00A71222"/>
    <w:rsid w:val="00A7728F"/>
    <w:rsid w:val="00A774C1"/>
    <w:rsid w:val="00A80202"/>
    <w:rsid w:val="00A82952"/>
    <w:rsid w:val="00A86AED"/>
    <w:rsid w:val="00A87CF9"/>
    <w:rsid w:val="00A91435"/>
    <w:rsid w:val="00A91730"/>
    <w:rsid w:val="00A9173B"/>
    <w:rsid w:val="00A9219D"/>
    <w:rsid w:val="00A92FC1"/>
    <w:rsid w:val="00AA1F81"/>
    <w:rsid w:val="00AA4DFF"/>
    <w:rsid w:val="00AA5B82"/>
    <w:rsid w:val="00AA6A59"/>
    <w:rsid w:val="00AB7BDE"/>
    <w:rsid w:val="00AC3316"/>
    <w:rsid w:val="00AC3AB9"/>
    <w:rsid w:val="00AD1DAE"/>
    <w:rsid w:val="00AD480B"/>
    <w:rsid w:val="00AD79A6"/>
    <w:rsid w:val="00AE0F21"/>
    <w:rsid w:val="00AE1B3A"/>
    <w:rsid w:val="00AE38C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296"/>
    <w:rsid w:val="00B23C1D"/>
    <w:rsid w:val="00B2644A"/>
    <w:rsid w:val="00B27E59"/>
    <w:rsid w:val="00B335E9"/>
    <w:rsid w:val="00B33E13"/>
    <w:rsid w:val="00B37F19"/>
    <w:rsid w:val="00B41830"/>
    <w:rsid w:val="00B41CAF"/>
    <w:rsid w:val="00B46D8D"/>
    <w:rsid w:val="00B579EC"/>
    <w:rsid w:val="00B63B0A"/>
    <w:rsid w:val="00B65095"/>
    <w:rsid w:val="00B665F8"/>
    <w:rsid w:val="00B67529"/>
    <w:rsid w:val="00B679EC"/>
    <w:rsid w:val="00B67B12"/>
    <w:rsid w:val="00B67C45"/>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480"/>
    <w:rsid w:val="00BB6792"/>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A86"/>
    <w:rsid w:val="00C35D10"/>
    <w:rsid w:val="00C36378"/>
    <w:rsid w:val="00C364E0"/>
    <w:rsid w:val="00C36529"/>
    <w:rsid w:val="00C37A2C"/>
    <w:rsid w:val="00C41CEC"/>
    <w:rsid w:val="00C4219C"/>
    <w:rsid w:val="00C439E9"/>
    <w:rsid w:val="00C43B17"/>
    <w:rsid w:val="00C43F85"/>
    <w:rsid w:val="00C45312"/>
    <w:rsid w:val="00C501A6"/>
    <w:rsid w:val="00C5226F"/>
    <w:rsid w:val="00C53521"/>
    <w:rsid w:val="00C629B0"/>
    <w:rsid w:val="00C63715"/>
    <w:rsid w:val="00C63EE3"/>
    <w:rsid w:val="00C64AB8"/>
    <w:rsid w:val="00C66B2F"/>
    <w:rsid w:val="00C735BB"/>
    <w:rsid w:val="00C756BC"/>
    <w:rsid w:val="00C772CE"/>
    <w:rsid w:val="00C82749"/>
    <w:rsid w:val="00C86C54"/>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3829"/>
    <w:rsid w:val="00CD4F13"/>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35DA"/>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B132B"/>
    <w:rsid w:val="00DB1468"/>
    <w:rsid w:val="00DB2714"/>
    <w:rsid w:val="00DB33AD"/>
    <w:rsid w:val="00DB3A9F"/>
    <w:rsid w:val="00DB53B5"/>
    <w:rsid w:val="00DC4E37"/>
    <w:rsid w:val="00DC61A3"/>
    <w:rsid w:val="00DC70F8"/>
    <w:rsid w:val="00DD0FF5"/>
    <w:rsid w:val="00DD19B1"/>
    <w:rsid w:val="00DD4D19"/>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5C1F"/>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F5B29"/>
    <w:rsid w:val="00EF714A"/>
    <w:rsid w:val="00F0137F"/>
    <w:rsid w:val="00F016E4"/>
    <w:rsid w:val="00F01CD2"/>
    <w:rsid w:val="00F02BFD"/>
    <w:rsid w:val="00F10635"/>
    <w:rsid w:val="00F107CA"/>
    <w:rsid w:val="00F22A1F"/>
    <w:rsid w:val="00F27D2F"/>
    <w:rsid w:val="00F31D54"/>
    <w:rsid w:val="00F31F55"/>
    <w:rsid w:val="00F3204B"/>
    <w:rsid w:val="00F321D0"/>
    <w:rsid w:val="00F3328A"/>
    <w:rsid w:val="00F40C2B"/>
    <w:rsid w:val="00F4229E"/>
    <w:rsid w:val="00F457B5"/>
    <w:rsid w:val="00F45886"/>
    <w:rsid w:val="00F45B3D"/>
    <w:rsid w:val="00F465CF"/>
    <w:rsid w:val="00F52B42"/>
    <w:rsid w:val="00F55B6F"/>
    <w:rsid w:val="00F60A25"/>
    <w:rsid w:val="00F61736"/>
    <w:rsid w:val="00F71DB1"/>
    <w:rsid w:val="00F73642"/>
    <w:rsid w:val="00F80C9F"/>
    <w:rsid w:val="00F81813"/>
    <w:rsid w:val="00F903EC"/>
    <w:rsid w:val="00F90BFC"/>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Hyperlink" w:locked="1"/>
    <w:lsdException w:name="Strong" w:locked="1" w:uiPriority="0" w:qFormat="1"/>
    <w:lsdException w:name="Emphasis" w:locked="1" w:uiPriority="0" w:qFormat="1"/>
    <w:lsdException w:name="Normal (Web)" w:semiHidden="1" w:unhideWhenUsed="1"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86C54"/>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86C54"/>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
    <w:basedOn w:val="a"/>
    <w:link w:val="a4"/>
    <w:uiPriority w:val="99"/>
    <w:qFormat/>
    <w:rsid w:val="001A503D"/>
    <w:pPr>
      <w:spacing w:before="100" w:beforeAutospacing="1" w:after="100" w:afterAutospacing="1" w:line="240" w:lineRule="auto"/>
    </w:pPr>
    <w:rPr>
      <w:sz w:val="24"/>
      <w:szCs w:val="24"/>
      <w:lang w:eastAsia="uk-UA"/>
    </w:rPr>
  </w:style>
  <w:style w:type="character" w:styleId="a5">
    <w:name w:val="Strong"/>
    <w:basedOn w:val="a0"/>
    <w:uiPriority w:val="22"/>
    <w:qFormat/>
    <w:rsid w:val="001A503D"/>
    <w:rPr>
      <w:rFonts w:cs="Times New Roman"/>
      <w:b/>
      <w:bCs/>
    </w:rPr>
  </w:style>
  <w:style w:type="character" w:styleId="a6">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7">
    <w:name w:val="Emphasis"/>
    <w:basedOn w:val="a0"/>
    <w:uiPriority w:val="99"/>
    <w:qFormat/>
    <w:locked/>
    <w:rsid w:val="00D93F7C"/>
    <w:rPr>
      <w:rFonts w:cs="Times New Roman"/>
      <w:i/>
      <w:iCs/>
    </w:rPr>
  </w:style>
  <w:style w:type="paragraph" w:customStyle="1" w:styleId="a8">
    <w:name w:val="Знак"/>
    <w:basedOn w:val="a"/>
    <w:uiPriority w:val="99"/>
    <w:rsid w:val="00384BED"/>
    <w:pPr>
      <w:spacing w:after="0" w:line="240" w:lineRule="auto"/>
    </w:pPr>
    <w:rPr>
      <w:rFonts w:ascii="Verdana" w:hAnsi="Verdana" w:cs="Verdana"/>
      <w:sz w:val="20"/>
      <w:szCs w:val="20"/>
      <w:lang w:val="en-US"/>
    </w:rPr>
  </w:style>
  <w:style w:type="paragraph" w:styleId="a9">
    <w:name w:val="Balloon Text"/>
    <w:basedOn w:val="a"/>
    <w:link w:val="aa"/>
    <w:uiPriority w:val="99"/>
    <w:semiHidden/>
    <w:rsid w:val="003924B0"/>
    <w:rPr>
      <w:rFonts w:ascii="Tahoma" w:hAnsi="Tahoma" w:cs="Tahoma"/>
      <w:sz w:val="16"/>
      <w:szCs w:val="16"/>
    </w:rPr>
  </w:style>
  <w:style w:type="character" w:customStyle="1" w:styleId="aa">
    <w:name w:val="Текст выноски Знак"/>
    <w:basedOn w:val="a0"/>
    <w:link w:val="a9"/>
    <w:uiPriority w:val="99"/>
    <w:semiHidden/>
    <w:locked/>
    <w:rsid w:val="00C86C54"/>
    <w:rPr>
      <w:rFonts w:ascii="Tahoma" w:hAnsi="Tahoma" w:cs="Tahoma"/>
      <w:sz w:val="16"/>
      <w:szCs w:val="16"/>
      <w:lang w:eastAsia="en-US"/>
    </w:rPr>
  </w:style>
  <w:style w:type="paragraph" w:customStyle="1" w:styleId="11">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b">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c">
    <w:name w:val="Нормальний текст"/>
    <w:basedOn w:val="a"/>
    <w:link w:val="ad"/>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d">
    <w:name w:val="Нормальний текст Знак"/>
    <w:link w:val="ac"/>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a4">
    <w:name w:val="Обычный (веб) Знак"/>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З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e">
    <w:name w:val="List Paragraph"/>
    <w:basedOn w:val="a"/>
    <w:uiPriority w:val="99"/>
    <w:qFormat/>
    <w:rsid w:val="005F6D14"/>
    <w:pPr>
      <w:ind w:left="720"/>
    </w:pPr>
  </w:style>
  <w:style w:type="paragraph" w:customStyle="1" w:styleId="af">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0">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6918">
      <w:bodyDiv w:val="1"/>
      <w:marLeft w:val="0"/>
      <w:marRight w:val="0"/>
      <w:marTop w:val="0"/>
      <w:marBottom w:val="0"/>
      <w:divBdr>
        <w:top w:val="none" w:sz="0" w:space="0" w:color="auto"/>
        <w:left w:val="none" w:sz="0" w:space="0" w:color="auto"/>
        <w:bottom w:val="none" w:sz="0" w:space="0" w:color="auto"/>
        <w:right w:val="none" w:sz="0" w:space="0" w:color="auto"/>
      </w:divBdr>
    </w:div>
    <w:div w:id="399908667">
      <w:bodyDiv w:val="1"/>
      <w:marLeft w:val="0"/>
      <w:marRight w:val="0"/>
      <w:marTop w:val="0"/>
      <w:marBottom w:val="0"/>
      <w:divBdr>
        <w:top w:val="none" w:sz="0" w:space="0" w:color="auto"/>
        <w:left w:val="none" w:sz="0" w:space="0" w:color="auto"/>
        <w:bottom w:val="none" w:sz="0" w:space="0" w:color="auto"/>
        <w:right w:val="none" w:sz="0" w:space="0" w:color="auto"/>
      </w:divBdr>
    </w:div>
    <w:div w:id="562453500">
      <w:marLeft w:val="0"/>
      <w:marRight w:val="0"/>
      <w:marTop w:val="0"/>
      <w:marBottom w:val="0"/>
      <w:divBdr>
        <w:top w:val="none" w:sz="0" w:space="0" w:color="auto"/>
        <w:left w:val="none" w:sz="0" w:space="0" w:color="auto"/>
        <w:bottom w:val="none" w:sz="0" w:space="0" w:color="auto"/>
        <w:right w:val="none" w:sz="0" w:space="0" w:color="auto"/>
      </w:divBdr>
    </w:div>
    <w:div w:id="562453501">
      <w:marLeft w:val="0"/>
      <w:marRight w:val="0"/>
      <w:marTop w:val="0"/>
      <w:marBottom w:val="0"/>
      <w:divBdr>
        <w:top w:val="none" w:sz="0" w:space="0" w:color="auto"/>
        <w:left w:val="none" w:sz="0" w:space="0" w:color="auto"/>
        <w:bottom w:val="none" w:sz="0" w:space="0" w:color="auto"/>
        <w:right w:val="none" w:sz="0" w:space="0" w:color="auto"/>
      </w:divBdr>
    </w:div>
    <w:div w:id="562453502">
      <w:marLeft w:val="0"/>
      <w:marRight w:val="0"/>
      <w:marTop w:val="0"/>
      <w:marBottom w:val="0"/>
      <w:divBdr>
        <w:top w:val="none" w:sz="0" w:space="0" w:color="auto"/>
        <w:left w:val="none" w:sz="0" w:space="0" w:color="auto"/>
        <w:bottom w:val="none" w:sz="0" w:space="0" w:color="auto"/>
        <w:right w:val="none" w:sz="0" w:space="0" w:color="auto"/>
      </w:divBdr>
    </w:div>
    <w:div w:id="562453503">
      <w:marLeft w:val="0"/>
      <w:marRight w:val="0"/>
      <w:marTop w:val="0"/>
      <w:marBottom w:val="0"/>
      <w:divBdr>
        <w:top w:val="none" w:sz="0" w:space="0" w:color="auto"/>
        <w:left w:val="none" w:sz="0" w:space="0" w:color="auto"/>
        <w:bottom w:val="none" w:sz="0" w:space="0" w:color="auto"/>
        <w:right w:val="none" w:sz="0" w:space="0" w:color="auto"/>
      </w:divBdr>
    </w:div>
    <w:div w:id="562453504">
      <w:marLeft w:val="0"/>
      <w:marRight w:val="0"/>
      <w:marTop w:val="0"/>
      <w:marBottom w:val="0"/>
      <w:divBdr>
        <w:top w:val="none" w:sz="0" w:space="0" w:color="auto"/>
        <w:left w:val="none" w:sz="0" w:space="0" w:color="auto"/>
        <w:bottom w:val="none" w:sz="0" w:space="0" w:color="auto"/>
        <w:right w:val="none" w:sz="0" w:space="0" w:color="auto"/>
      </w:divBdr>
    </w:div>
    <w:div w:id="562453505">
      <w:marLeft w:val="0"/>
      <w:marRight w:val="0"/>
      <w:marTop w:val="0"/>
      <w:marBottom w:val="0"/>
      <w:divBdr>
        <w:top w:val="none" w:sz="0" w:space="0" w:color="auto"/>
        <w:left w:val="none" w:sz="0" w:space="0" w:color="auto"/>
        <w:bottom w:val="none" w:sz="0" w:space="0" w:color="auto"/>
        <w:right w:val="none" w:sz="0" w:space="0" w:color="auto"/>
      </w:divBdr>
    </w:div>
    <w:div w:id="562453506">
      <w:marLeft w:val="0"/>
      <w:marRight w:val="0"/>
      <w:marTop w:val="0"/>
      <w:marBottom w:val="0"/>
      <w:divBdr>
        <w:top w:val="none" w:sz="0" w:space="0" w:color="auto"/>
        <w:left w:val="none" w:sz="0" w:space="0" w:color="auto"/>
        <w:bottom w:val="none" w:sz="0" w:space="0" w:color="auto"/>
        <w:right w:val="none" w:sz="0" w:space="0" w:color="auto"/>
      </w:divBdr>
    </w:div>
    <w:div w:id="562453507">
      <w:marLeft w:val="0"/>
      <w:marRight w:val="0"/>
      <w:marTop w:val="0"/>
      <w:marBottom w:val="0"/>
      <w:divBdr>
        <w:top w:val="none" w:sz="0" w:space="0" w:color="auto"/>
        <w:left w:val="none" w:sz="0" w:space="0" w:color="auto"/>
        <w:bottom w:val="none" w:sz="0" w:space="0" w:color="auto"/>
        <w:right w:val="none" w:sz="0" w:space="0" w:color="auto"/>
      </w:divBdr>
    </w:div>
    <w:div w:id="562453508">
      <w:marLeft w:val="0"/>
      <w:marRight w:val="0"/>
      <w:marTop w:val="0"/>
      <w:marBottom w:val="0"/>
      <w:divBdr>
        <w:top w:val="none" w:sz="0" w:space="0" w:color="auto"/>
        <w:left w:val="none" w:sz="0" w:space="0" w:color="auto"/>
        <w:bottom w:val="none" w:sz="0" w:space="0" w:color="auto"/>
        <w:right w:val="none" w:sz="0" w:space="0" w:color="auto"/>
      </w:divBdr>
    </w:div>
    <w:div w:id="562453509">
      <w:marLeft w:val="0"/>
      <w:marRight w:val="0"/>
      <w:marTop w:val="0"/>
      <w:marBottom w:val="0"/>
      <w:divBdr>
        <w:top w:val="none" w:sz="0" w:space="0" w:color="auto"/>
        <w:left w:val="none" w:sz="0" w:space="0" w:color="auto"/>
        <w:bottom w:val="none" w:sz="0" w:space="0" w:color="auto"/>
        <w:right w:val="none" w:sz="0" w:space="0" w:color="auto"/>
      </w:divBdr>
    </w:div>
    <w:div w:id="562453510">
      <w:marLeft w:val="0"/>
      <w:marRight w:val="0"/>
      <w:marTop w:val="0"/>
      <w:marBottom w:val="0"/>
      <w:divBdr>
        <w:top w:val="none" w:sz="0" w:space="0" w:color="auto"/>
        <w:left w:val="none" w:sz="0" w:space="0" w:color="auto"/>
        <w:bottom w:val="none" w:sz="0" w:space="0" w:color="auto"/>
        <w:right w:val="none" w:sz="0" w:space="0" w:color="auto"/>
      </w:divBdr>
    </w:div>
    <w:div w:id="562453511">
      <w:marLeft w:val="0"/>
      <w:marRight w:val="0"/>
      <w:marTop w:val="0"/>
      <w:marBottom w:val="0"/>
      <w:divBdr>
        <w:top w:val="none" w:sz="0" w:space="0" w:color="auto"/>
        <w:left w:val="none" w:sz="0" w:space="0" w:color="auto"/>
        <w:bottom w:val="none" w:sz="0" w:space="0" w:color="auto"/>
        <w:right w:val="none" w:sz="0" w:space="0" w:color="auto"/>
      </w:divBdr>
    </w:div>
    <w:div w:id="562453512">
      <w:marLeft w:val="0"/>
      <w:marRight w:val="0"/>
      <w:marTop w:val="0"/>
      <w:marBottom w:val="0"/>
      <w:divBdr>
        <w:top w:val="none" w:sz="0" w:space="0" w:color="auto"/>
        <w:left w:val="none" w:sz="0" w:space="0" w:color="auto"/>
        <w:bottom w:val="none" w:sz="0" w:space="0" w:color="auto"/>
        <w:right w:val="none" w:sz="0" w:space="0" w:color="auto"/>
      </w:divBdr>
    </w:div>
    <w:div w:id="562453513">
      <w:marLeft w:val="0"/>
      <w:marRight w:val="0"/>
      <w:marTop w:val="0"/>
      <w:marBottom w:val="0"/>
      <w:divBdr>
        <w:top w:val="none" w:sz="0" w:space="0" w:color="auto"/>
        <w:left w:val="none" w:sz="0" w:space="0" w:color="auto"/>
        <w:bottom w:val="none" w:sz="0" w:space="0" w:color="auto"/>
        <w:right w:val="none" w:sz="0" w:space="0" w:color="auto"/>
      </w:divBdr>
    </w:div>
    <w:div w:id="562453514">
      <w:marLeft w:val="0"/>
      <w:marRight w:val="0"/>
      <w:marTop w:val="0"/>
      <w:marBottom w:val="0"/>
      <w:divBdr>
        <w:top w:val="none" w:sz="0" w:space="0" w:color="auto"/>
        <w:left w:val="none" w:sz="0" w:space="0" w:color="auto"/>
        <w:bottom w:val="none" w:sz="0" w:space="0" w:color="auto"/>
        <w:right w:val="none" w:sz="0" w:space="0" w:color="auto"/>
      </w:divBdr>
    </w:div>
    <w:div w:id="562453515">
      <w:marLeft w:val="0"/>
      <w:marRight w:val="0"/>
      <w:marTop w:val="0"/>
      <w:marBottom w:val="0"/>
      <w:divBdr>
        <w:top w:val="none" w:sz="0" w:space="0" w:color="auto"/>
        <w:left w:val="none" w:sz="0" w:space="0" w:color="auto"/>
        <w:bottom w:val="none" w:sz="0" w:space="0" w:color="auto"/>
        <w:right w:val="none" w:sz="0" w:space="0" w:color="auto"/>
      </w:divBdr>
    </w:div>
    <w:div w:id="562453516">
      <w:marLeft w:val="0"/>
      <w:marRight w:val="0"/>
      <w:marTop w:val="0"/>
      <w:marBottom w:val="0"/>
      <w:divBdr>
        <w:top w:val="none" w:sz="0" w:space="0" w:color="auto"/>
        <w:left w:val="none" w:sz="0" w:space="0" w:color="auto"/>
        <w:bottom w:val="none" w:sz="0" w:space="0" w:color="auto"/>
        <w:right w:val="none" w:sz="0" w:space="0" w:color="auto"/>
      </w:divBdr>
    </w:div>
    <w:div w:id="562453517">
      <w:marLeft w:val="0"/>
      <w:marRight w:val="0"/>
      <w:marTop w:val="0"/>
      <w:marBottom w:val="0"/>
      <w:divBdr>
        <w:top w:val="none" w:sz="0" w:space="0" w:color="auto"/>
        <w:left w:val="none" w:sz="0" w:space="0" w:color="auto"/>
        <w:bottom w:val="none" w:sz="0" w:space="0" w:color="auto"/>
        <w:right w:val="none" w:sz="0" w:space="0" w:color="auto"/>
      </w:divBdr>
    </w:div>
    <w:div w:id="562453518">
      <w:marLeft w:val="0"/>
      <w:marRight w:val="0"/>
      <w:marTop w:val="0"/>
      <w:marBottom w:val="0"/>
      <w:divBdr>
        <w:top w:val="none" w:sz="0" w:space="0" w:color="auto"/>
        <w:left w:val="none" w:sz="0" w:space="0" w:color="auto"/>
        <w:bottom w:val="none" w:sz="0" w:space="0" w:color="auto"/>
        <w:right w:val="none" w:sz="0" w:space="0" w:color="auto"/>
      </w:divBdr>
    </w:div>
    <w:div w:id="562453519">
      <w:marLeft w:val="0"/>
      <w:marRight w:val="0"/>
      <w:marTop w:val="0"/>
      <w:marBottom w:val="0"/>
      <w:divBdr>
        <w:top w:val="none" w:sz="0" w:space="0" w:color="auto"/>
        <w:left w:val="none" w:sz="0" w:space="0" w:color="auto"/>
        <w:bottom w:val="none" w:sz="0" w:space="0" w:color="auto"/>
        <w:right w:val="none" w:sz="0" w:space="0" w:color="auto"/>
      </w:divBdr>
    </w:div>
    <w:div w:id="562453520">
      <w:marLeft w:val="0"/>
      <w:marRight w:val="0"/>
      <w:marTop w:val="0"/>
      <w:marBottom w:val="0"/>
      <w:divBdr>
        <w:top w:val="none" w:sz="0" w:space="0" w:color="auto"/>
        <w:left w:val="none" w:sz="0" w:space="0" w:color="auto"/>
        <w:bottom w:val="none" w:sz="0" w:space="0" w:color="auto"/>
        <w:right w:val="none" w:sz="0" w:space="0" w:color="auto"/>
      </w:divBdr>
    </w:div>
    <w:div w:id="562453521">
      <w:marLeft w:val="0"/>
      <w:marRight w:val="0"/>
      <w:marTop w:val="0"/>
      <w:marBottom w:val="0"/>
      <w:divBdr>
        <w:top w:val="none" w:sz="0" w:space="0" w:color="auto"/>
        <w:left w:val="none" w:sz="0" w:space="0" w:color="auto"/>
        <w:bottom w:val="none" w:sz="0" w:space="0" w:color="auto"/>
        <w:right w:val="none" w:sz="0" w:space="0" w:color="auto"/>
      </w:divBdr>
    </w:div>
    <w:div w:id="562453522">
      <w:marLeft w:val="0"/>
      <w:marRight w:val="0"/>
      <w:marTop w:val="0"/>
      <w:marBottom w:val="0"/>
      <w:divBdr>
        <w:top w:val="none" w:sz="0" w:space="0" w:color="auto"/>
        <w:left w:val="none" w:sz="0" w:space="0" w:color="auto"/>
        <w:bottom w:val="none" w:sz="0" w:space="0" w:color="auto"/>
        <w:right w:val="none" w:sz="0" w:space="0" w:color="auto"/>
      </w:divBdr>
    </w:div>
    <w:div w:id="562453523">
      <w:marLeft w:val="0"/>
      <w:marRight w:val="0"/>
      <w:marTop w:val="0"/>
      <w:marBottom w:val="0"/>
      <w:divBdr>
        <w:top w:val="none" w:sz="0" w:space="0" w:color="auto"/>
        <w:left w:val="none" w:sz="0" w:space="0" w:color="auto"/>
        <w:bottom w:val="none" w:sz="0" w:space="0" w:color="auto"/>
        <w:right w:val="none" w:sz="0" w:space="0" w:color="auto"/>
      </w:divBdr>
    </w:div>
    <w:div w:id="562453524">
      <w:marLeft w:val="0"/>
      <w:marRight w:val="0"/>
      <w:marTop w:val="0"/>
      <w:marBottom w:val="0"/>
      <w:divBdr>
        <w:top w:val="none" w:sz="0" w:space="0" w:color="auto"/>
        <w:left w:val="none" w:sz="0" w:space="0" w:color="auto"/>
        <w:bottom w:val="none" w:sz="0" w:space="0" w:color="auto"/>
        <w:right w:val="none" w:sz="0" w:space="0" w:color="auto"/>
      </w:divBdr>
    </w:div>
    <w:div w:id="562453525">
      <w:marLeft w:val="0"/>
      <w:marRight w:val="0"/>
      <w:marTop w:val="0"/>
      <w:marBottom w:val="0"/>
      <w:divBdr>
        <w:top w:val="none" w:sz="0" w:space="0" w:color="auto"/>
        <w:left w:val="none" w:sz="0" w:space="0" w:color="auto"/>
        <w:bottom w:val="none" w:sz="0" w:space="0" w:color="auto"/>
        <w:right w:val="none" w:sz="0" w:space="0" w:color="auto"/>
      </w:divBdr>
    </w:div>
    <w:div w:id="562453526">
      <w:marLeft w:val="0"/>
      <w:marRight w:val="0"/>
      <w:marTop w:val="0"/>
      <w:marBottom w:val="0"/>
      <w:divBdr>
        <w:top w:val="none" w:sz="0" w:space="0" w:color="auto"/>
        <w:left w:val="none" w:sz="0" w:space="0" w:color="auto"/>
        <w:bottom w:val="none" w:sz="0" w:space="0" w:color="auto"/>
        <w:right w:val="none" w:sz="0" w:space="0" w:color="auto"/>
      </w:divBdr>
    </w:div>
    <w:div w:id="562453527">
      <w:marLeft w:val="0"/>
      <w:marRight w:val="0"/>
      <w:marTop w:val="0"/>
      <w:marBottom w:val="0"/>
      <w:divBdr>
        <w:top w:val="none" w:sz="0" w:space="0" w:color="auto"/>
        <w:left w:val="none" w:sz="0" w:space="0" w:color="auto"/>
        <w:bottom w:val="none" w:sz="0" w:space="0" w:color="auto"/>
        <w:right w:val="none" w:sz="0" w:space="0" w:color="auto"/>
      </w:divBdr>
    </w:div>
    <w:div w:id="562453528">
      <w:marLeft w:val="0"/>
      <w:marRight w:val="0"/>
      <w:marTop w:val="0"/>
      <w:marBottom w:val="0"/>
      <w:divBdr>
        <w:top w:val="none" w:sz="0" w:space="0" w:color="auto"/>
        <w:left w:val="none" w:sz="0" w:space="0" w:color="auto"/>
        <w:bottom w:val="none" w:sz="0" w:space="0" w:color="auto"/>
        <w:right w:val="none" w:sz="0" w:space="0" w:color="auto"/>
      </w:divBdr>
    </w:div>
    <w:div w:id="562453529">
      <w:marLeft w:val="0"/>
      <w:marRight w:val="0"/>
      <w:marTop w:val="0"/>
      <w:marBottom w:val="0"/>
      <w:divBdr>
        <w:top w:val="none" w:sz="0" w:space="0" w:color="auto"/>
        <w:left w:val="none" w:sz="0" w:space="0" w:color="auto"/>
        <w:bottom w:val="none" w:sz="0" w:space="0" w:color="auto"/>
        <w:right w:val="none" w:sz="0" w:space="0" w:color="auto"/>
      </w:divBdr>
    </w:div>
    <w:div w:id="562453530">
      <w:marLeft w:val="0"/>
      <w:marRight w:val="0"/>
      <w:marTop w:val="0"/>
      <w:marBottom w:val="0"/>
      <w:divBdr>
        <w:top w:val="none" w:sz="0" w:space="0" w:color="auto"/>
        <w:left w:val="none" w:sz="0" w:space="0" w:color="auto"/>
        <w:bottom w:val="none" w:sz="0" w:space="0" w:color="auto"/>
        <w:right w:val="none" w:sz="0" w:space="0" w:color="auto"/>
      </w:divBdr>
    </w:div>
    <w:div w:id="562453531">
      <w:marLeft w:val="0"/>
      <w:marRight w:val="0"/>
      <w:marTop w:val="0"/>
      <w:marBottom w:val="0"/>
      <w:divBdr>
        <w:top w:val="none" w:sz="0" w:space="0" w:color="auto"/>
        <w:left w:val="none" w:sz="0" w:space="0" w:color="auto"/>
        <w:bottom w:val="none" w:sz="0" w:space="0" w:color="auto"/>
        <w:right w:val="none" w:sz="0" w:space="0" w:color="auto"/>
      </w:divBdr>
    </w:div>
    <w:div w:id="562453532">
      <w:marLeft w:val="0"/>
      <w:marRight w:val="0"/>
      <w:marTop w:val="0"/>
      <w:marBottom w:val="0"/>
      <w:divBdr>
        <w:top w:val="none" w:sz="0" w:space="0" w:color="auto"/>
        <w:left w:val="none" w:sz="0" w:space="0" w:color="auto"/>
        <w:bottom w:val="none" w:sz="0" w:space="0" w:color="auto"/>
        <w:right w:val="none" w:sz="0" w:space="0" w:color="auto"/>
      </w:divBdr>
    </w:div>
    <w:div w:id="562453533">
      <w:marLeft w:val="0"/>
      <w:marRight w:val="0"/>
      <w:marTop w:val="0"/>
      <w:marBottom w:val="0"/>
      <w:divBdr>
        <w:top w:val="none" w:sz="0" w:space="0" w:color="auto"/>
        <w:left w:val="none" w:sz="0" w:space="0" w:color="auto"/>
        <w:bottom w:val="none" w:sz="0" w:space="0" w:color="auto"/>
        <w:right w:val="none" w:sz="0" w:space="0" w:color="auto"/>
      </w:divBdr>
    </w:div>
    <w:div w:id="562453534">
      <w:marLeft w:val="0"/>
      <w:marRight w:val="0"/>
      <w:marTop w:val="0"/>
      <w:marBottom w:val="0"/>
      <w:divBdr>
        <w:top w:val="none" w:sz="0" w:space="0" w:color="auto"/>
        <w:left w:val="none" w:sz="0" w:space="0" w:color="auto"/>
        <w:bottom w:val="none" w:sz="0" w:space="0" w:color="auto"/>
        <w:right w:val="none" w:sz="0" w:space="0" w:color="auto"/>
      </w:divBdr>
    </w:div>
    <w:div w:id="562453535">
      <w:marLeft w:val="0"/>
      <w:marRight w:val="0"/>
      <w:marTop w:val="0"/>
      <w:marBottom w:val="0"/>
      <w:divBdr>
        <w:top w:val="none" w:sz="0" w:space="0" w:color="auto"/>
        <w:left w:val="none" w:sz="0" w:space="0" w:color="auto"/>
        <w:bottom w:val="none" w:sz="0" w:space="0" w:color="auto"/>
        <w:right w:val="none" w:sz="0" w:space="0" w:color="auto"/>
      </w:divBdr>
    </w:div>
    <w:div w:id="562453536">
      <w:marLeft w:val="0"/>
      <w:marRight w:val="0"/>
      <w:marTop w:val="0"/>
      <w:marBottom w:val="0"/>
      <w:divBdr>
        <w:top w:val="none" w:sz="0" w:space="0" w:color="auto"/>
        <w:left w:val="none" w:sz="0" w:space="0" w:color="auto"/>
        <w:bottom w:val="none" w:sz="0" w:space="0" w:color="auto"/>
        <w:right w:val="none" w:sz="0" w:space="0" w:color="auto"/>
      </w:divBdr>
    </w:div>
    <w:div w:id="562453537">
      <w:marLeft w:val="0"/>
      <w:marRight w:val="0"/>
      <w:marTop w:val="0"/>
      <w:marBottom w:val="0"/>
      <w:divBdr>
        <w:top w:val="none" w:sz="0" w:space="0" w:color="auto"/>
        <w:left w:val="none" w:sz="0" w:space="0" w:color="auto"/>
        <w:bottom w:val="none" w:sz="0" w:space="0" w:color="auto"/>
        <w:right w:val="none" w:sz="0" w:space="0" w:color="auto"/>
      </w:divBdr>
    </w:div>
    <w:div w:id="562453538">
      <w:marLeft w:val="0"/>
      <w:marRight w:val="0"/>
      <w:marTop w:val="0"/>
      <w:marBottom w:val="0"/>
      <w:divBdr>
        <w:top w:val="none" w:sz="0" w:space="0" w:color="auto"/>
        <w:left w:val="none" w:sz="0" w:space="0" w:color="auto"/>
        <w:bottom w:val="none" w:sz="0" w:space="0" w:color="auto"/>
        <w:right w:val="none" w:sz="0" w:space="0" w:color="auto"/>
      </w:divBdr>
    </w:div>
    <w:div w:id="562453539">
      <w:marLeft w:val="0"/>
      <w:marRight w:val="0"/>
      <w:marTop w:val="0"/>
      <w:marBottom w:val="0"/>
      <w:divBdr>
        <w:top w:val="none" w:sz="0" w:space="0" w:color="auto"/>
        <w:left w:val="none" w:sz="0" w:space="0" w:color="auto"/>
        <w:bottom w:val="none" w:sz="0" w:space="0" w:color="auto"/>
        <w:right w:val="none" w:sz="0" w:space="0" w:color="auto"/>
      </w:divBdr>
    </w:div>
    <w:div w:id="562453540">
      <w:marLeft w:val="0"/>
      <w:marRight w:val="0"/>
      <w:marTop w:val="0"/>
      <w:marBottom w:val="0"/>
      <w:divBdr>
        <w:top w:val="none" w:sz="0" w:space="0" w:color="auto"/>
        <w:left w:val="none" w:sz="0" w:space="0" w:color="auto"/>
        <w:bottom w:val="none" w:sz="0" w:space="0" w:color="auto"/>
        <w:right w:val="none" w:sz="0" w:space="0" w:color="auto"/>
      </w:divBdr>
    </w:div>
    <w:div w:id="562453541">
      <w:marLeft w:val="0"/>
      <w:marRight w:val="0"/>
      <w:marTop w:val="0"/>
      <w:marBottom w:val="0"/>
      <w:divBdr>
        <w:top w:val="none" w:sz="0" w:space="0" w:color="auto"/>
        <w:left w:val="none" w:sz="0" w:space="0" w:color="auto"/>
        <w:bottom w:val="none" w:sz="0" w:space="0" w:color="auto"/>
        <w:right w:val="none" w:sz="0" w:space="0" w:color="auto"/>
      </w:divBdr>
    </w:div>
    <w:div w:id="562453542">
      <w:marLeft w:val="0"/>
      <w:marRight w:val="0"/>
      <w:marTop w:val="0"/>
      <w:marBottom w:val="0"/>
      <w:divBdr>
        <w:top w:val="none" w:sz="0" w:space="0" w:color="auto"/>
        <w:left w:val="none" w:sz="0" w:space="0" w:color="auto"/>
        <w:bottom w:val="none" w:sz="0" w:space="0" w:color="auto"/>
        <w:right w:val="none" w:sz="0" w:space="0" w:color="auto"/>
      </w:divBdr>
    </w:div>
    <w:div w:id="562453543">
      <w:marLeft w:val="0"/>
      <w:marRight w:val="0"/>
      <w:marTop w:val="0"/>
      <w:marBottom w:val="0"/>
      <w:divBdr>
        <w:top w:val="none" w:sz="0" w:space="0" w:color="auto"/>
        <w:left w:val="none" w:sz="0" w:space="0" w:color="auto"/>
        <w:bottom w:val="none" w:sz="0" w:space="0" w:color="auto"/>
        <w:right w:val="none" w:sz="0" w:space="0" w:color="auto"/>
      </w:divBdr>
    </w:div>
    <w:div w:id="562453544">
      <w:marLeft w:val="0"/>
      <w:marRight w:val="0"/>
      <w:marTop w:val="0"/>
      <w:marBottom w:val="0"/>
      <w:divBdr>
        <w:top w:val="none" w:sz="0" w:space="0" w:color="auto"/>
        <w:left w:val="none" w:sz="0" w:space="0" w:color="auto"/>
        <w:bottom w:val="none" w:sz="0" w:space="0" w:color="auto"/>
        <w:right w:val="none" w:sz="0" w:space="0" w:color="auto"/>
      </w:divBdr>
    </w:div>
    <w:div w:id="562453545">
      <w:marLeft w:val="0"/>
      <w:marRight w:val="0"/>
      <w:marTop w:val="0"/>
      <w:marBottom w:val="0"/>
      <w:divBdr>
        <w:top w:val="none" w:sz="0" w:space="0" w:color="auto"/>
        <w:left w:val="none" w:sz="0" w:space="0" w:color="auto"/>
        <w:bottom w:val="none" w:sz="0" w:space="0" w:color="auto"/>
        <w:right w:val="none" w:sz="0" w:space="0" w:color="auto"/>
      </w:divBdr>
    </w:div>
    <w:div w:id="562453546">
      <w:marLeft w:val="0"/>
      <w:marRight w:val="0"/>
      <w:marTop w:val="0"/>
      <w:marBottom w:val="0"/>
      <w:divBdr>
        <w:top w:val="none" w:sz="0" w:space="0" w:color="auto"/>
        <w:left w:val="none" w:sz="0" w:space="0" w:color="auto"/>
        <w:bottom w:val="none" w:sz="0" w:space="0" w:color="auto"/>
        <w:right w:val="none" w:sz="0" w:space="0" w:color="auto"/>
      </w:divBdr>
    </w:div>
    <w:div w:id="562453547">
      <w:marLeft w:val="0"/>
      <w:marRight w:val="0"/>
      <w:marTop w:val="0"/>
      <w:marBottom w:val="0"/>
      <w:divBdr>
        <w:top w:val="none" w:sz="0" w:space="0" w:color="auto"/>
        <w:left w:val="none" w:sz="0" w:space="0" w:color="auto"/>
        <w:bottom w:val="none" w:sz="0" w:space="0" w:color="auto"/>
        <w:right w:val="none" w:sz="0" w:space="0" w:color="auto"/>
      </w:divBdr>
    </w:div>
    <w:div w:id="562453548">
      <w:marLeft w:val="0"/>
      <w:marRight w:val="0"/>
      <w:marTop w:val="0"/>
      <w:marBottom w:val="0"/>
      <w:divBdr>
        <w:top w:val="none" w:sz="0" w:space="0" w:color="auto"/>
        <w:left w:val="none" w:sz="0" w:space="0" w:color="auto"/>
        <w:bottom w:val="none" w:sz="0" w:space="0" w:color="auto"/>
        <w:right w:val="none" w:sz="0" w:space="0" w:color="auto"/>
      </w:divBdr>
    </w:div>
    <w:div w:id="562453549">
      <w:marLeft w:val="0"/>
      <w:marRight w:val="0"/>
      <w:marTop w:val="0"/>
      <w:marBottom w:val="0"/>
      <w:divBdr>
        <w:top w:val="none" w:sz="0" w:space="0" w:color="auto"/>
        <w:left w:val="none" w:sz="0" w:space="0" w:color="auto"/>
        <w:bottom w:val="none" w:sz="0" w:space="0" w:color="auto"/>
        <w:right w:val="none" w:sz="0" w:space="0" w:color="auto"/>
      </w:divBdr>
    </w:div>
    <w:div w:id="562453550">
      <w:marLeft w:val="0"/>
      <w:marRight w:val="0"/>
      <w:marTop w:val="0"/>
      <w:marBottom w:val="0"/>
      <w:divBdr>
        <w:top w:val="none" w:sz="0" w:space="0" w:color="auto"/>
        <w:left w:val="none" w:sz="0" w:space="0" w:color="auto"/>
        <w:bottom w:val="none" w:sz="0" w:space="0" w:color="auto"/>
        <w:right w:val="none" w:sz="0" w:space="0" w:color="auto"/>
      </w:divBdr>
    </w:div>
    <w:div w:id="562453551">
      <w:marLeft w:val="0"/>
      <w:marRight w:val="0"/>
      <w:marTop w:val="0"/>
      <w:marBottom w:val="0"/>
      <w:divBdr>
        <w:top w:val="none" w:sz="0" w:space="0" w:color="auto"/>
        <w:left w:val="none" w:sz="0" w:space="0" w:color="auto"/>
        <w:bottom w:val="none" w:sz="0" w:space="0" w:color="auto"/>
        <w:right w:val="none" w:sz="0" w:space="0" w:color="auto"/>
      </w:divBdr>
    </w:div>
    <w:div w:id="562453552">
      <w:marLeft w:val="0"/>
      <w:marRight w:val="0"/>
      <w:marTop w:val="0"/>
      <w:marBottom w:val="0"/>
      <w:divBdr>
        <w:top w:val="none" w:sz="0" w:space="0" w:color="auto"/>
        <w:left w:val="none" w:sz="0" w:space="0" w:color="auto"/>
        <w:bottom w:val="none" w:sz="0" w:space="0" w:color="auto"/>
        <w:right w:val="none" w:sz="0" w:space="0" w:color="auto"/>
      </w:divBdr>
    </w:div>
    <w:div w:id="562453553">
      <w:marLeft w:val="0"/>
      <w:marRight w:val="0"/>
      <w:marTop w:val="0"/>
      <w:marBottom w:val="0"/>
      <w:divBdr>
        <w:top w:val="none" w:sz="0" w:space="0" w:color="auto"/>
        <w:left w:val="none" w:sz="0" w:space="0" w:color="auto"/>
        <w:bottom w:val="none" w:sz="0" w:space="0" w:color="auto"/>
        <w:right w:val="none" w:sz="0" w:space="0" w:color="auto"/>
      </w:divBdr>
    </w:div>
    <w:div w:id="562453554">
      <w:marLeft w:val="0"/>
      <w:marRight w:val="0"/>
      <w:marTop w:val="0"/>
      <w:marBottom w:val="0"/>
      <w:divBdr>
        <w:top w:val="none" w:sz="0" w:space="0" w:color="auto"/>
        <w:left w:val="none" w:sz="0" w:space="0" w:color="auto"/>
        <w:bottom w:val="none" w:sz="0" w:space="0" w:color="auto"/>
        <w:right w:val="none" w:sz="0" w:space="0" w:color="auto"/>
      </w:divBdr>
    </w:div>
    <w:div w:id="562453555">
      <w:marLeft w:val="0"/>
      <w:marRight w:val="0"/>
      <w:marTop w:val="0"/>
      <w:marBottom w:val="0"/>
      <w:divBdr>
        <w:top w:val="none" w:sz="0" w:space="0" w:color="auto"/>
        <w:left w:val="none" w:sz="0" w:space="0" w:color="auto"/>
        <w:bottom w:val="none" w:sz="0" w:space="0" w:color="auto"/>
        <w:right w:val="none" w:sz="0" w:space="0" w:color="auto"/>
      </w:divBdr>
    </w:div>
    <w:div w:id="562453556">
      <w:marLeft w:val="0"/>
      <w:marRight w:val="0"/>
      <w:marTop w:val="0"/>
      <w:marBottom w:val="0"/>
      <w:divBdr>
        <w:top w:val="none" w:sz="0" w:space="0" w:color="auto"/>
        <w:left w:val="none" w:sz="0" w:space="0" w:color="auto"/>
        <w:bottom w:val="none" w:sz="0" w:space="0" w:color="auto"/>
        <w:right w:val="none" w:sz="0" w:space="0" w:color="auto"/>
      </w:divBdr>
    </w:div>
    <w:div w:id="562453557">
      <w:marLeft w:val="0"/>
      <w:marRight w:val="0"/>
      <w:marTop w:val="0"/>
      <w:marBottom w:val="0"/>
      <w:divBdr>
        <w:top w:val="none" w:sz="0" w:space="0" w:color="auto"/>
        <w:left w:val="none" w:sz="0" w:space="0" w:color="auto"/>
        <w:bottom w:val="none" w:sz="0" w:space="0" w:color="auto"/>
        <w:right w:val="none" w:sz="0" w:space="0" w:color="auto"/>
      </w:divBdr>
    </w:div>
    <w:div w:id="562453558">
      <w:marLeft w:val="0"/>
      <w:marRight w:val="0"/>
      <w:marTop w:val="0"/>
      <w:marBottom w:val="0"/>
      <w:divBdr>
        <w:top w:val="none" w:sz="0" w:space="0" w:color="auto"/>
        <w:left w:val="none" w:sz="0" w:space="0" w:color="auto"/>
        <w:bottom w:val="none" w:sz="0" w:space="0" w:color="auto"/>
        <w:right w:val="none" w:sz="0" w:space="0" w:color="auto"/>
      </w:divBdr>
    </w:div>
    <w:div w:id="562453559">
      <w:marLeft w:val="0"/>
      <w:marRight w:val="0"/>
      <w:marTop w:val="0"/>
      <w:marBottom w:val="0"/>
      <w:divBdr>
        <w:top w:val="none" w:sz="0" w:space="0" w:color="auto"/>
        <w:left w:val="none" w:sz="0" w:space="0" w:color="auto"/>
        <w:bottom w:val="none" w:sz="0" w:space="0" w:color="auto"/>
        <w:right w:val="none" w:sz="0" w:space="0" w:color="auto"/>
      </w:divBdr>
    </w:div>
    <w:div w:id="562453560">
      <w:marLeft w:val="0"/>
      <w:marRight w:val="0"/>
      <w:marTop w:val="0"/>
      <w:marBottom w:val="0"/>
      <w:divBdr>
        <w:top w:val="none" w:sz="0" w:space="0" w:color="auto"/>
        <w:left w:val="none" w:sz="0" w:space="0" w:color="auto"/>
        <w:bottom w:val="none" w:sz="0" w:space="0" w:color="auto"/>
        <w:right w:val="none" w:sz="0" w:space="0" w:color="auto"/>
      </w:divBdr>
    </w:div>
    <w:div w:id="562453561">
      <w:marLeft w:val="0"/>
      <w:marRight w:val="0"/>
      <w:marTop w:val="0"/>
      <w:marBottom w:val="0"/>
      <w:divBdr>
        <w:top w:val="none" w:sz="0" w:space="0" w:color="auto"/>
        <w:left w:val="none" w:sz="0" w:space="0" w:color="auto"/>
        <w:bottom w:val="none" w:sz="0" w:space="0" w:color="auto"/>
        <w:right w:val="none" w:sz="0" w:space="0" w:color="auto"/>
      </w:divBdr>
    </w:div>
    <w:div w:id="562453562">
      <w:marLeft w:val="0"/>
      <w:marRight w:val="0"/>
      <w:marTop w:val="0"/>
      <w:marBottom w:val="0"/>
      <w:divBdr>
        <w:top w:val="none" w:sz="0" w:space="0" w:color="auto"/>
        <w:left w:val="none" w:sz="0" w:space="0" w:color="auto"/>
        <w:bottom w:val="none" w:sz="0" w:space="0" w:color="auto"/>
        <w:right w:val="none" w:sz="0" w:space="0" w:color="auto"/>
      </w:divBdr>
    </w:div>
    <w:div w:id="562453563">
      <w:marLeft w:val="0"/>
      <w:marRight w:val="0"/>
      <w:marTop w:val="0"/>
      <w:marBottom w:val="0"/>
      <w:divBdr>
        <w:top w:val="none" w:sz="0" w:space="0" w:color="auto"/>
        <w:left w:val="none" w:sz="0" w:space="0" w:color="auto"/>
        <w:bottom w:val="none" w:sz="0" w:space="0" w:color="auto"/>
        <w:right w:val="none" w:sz="0" w:space="0" w:color="auto"/>
      </w:divBdr>
    </w:div>
    <w:div w:id="562453564">
      <w:marLeft w:val="0"/>
      <w:marRight w:val="0"/>
      <w:marTop w:val="0"/>
      <w:marBottom w:val="0"/>
      <w:divBdr>
        <w:top w:val="none" w:sz="0" w:space="0" w:color="auto"/>
        <w:left w:val="none" w:sz="0" w:space="0" w:color="auto"/>
        <w:bottom w:val="none" w:sz="0" w:space="0" w:color="auto"/>
        <w:right w:val="none" w:sz="0" w:space="0" w:color="auto"/>
      </w:divBdr>
    </w:div>
    <w:div w:id="562453565">
      <w:marLeft w:val="0"/>
      <w:marRight w:val="0"/>
      <w:marTop w:val="0"/>
      <w:marBottom w:val="0"/>
      <w:divBdr>
        <w:top w:val="none" w:sz="0" w:space="0" w:color="auto"/>
        <w:left w:val="none" w:sz="0" w:space="0" w:color="auto"/>
        <w:bottom w:val="none" w:sz="0" w:space="0" w:color="auto"/>
        <w:right w:val="none" w:sz="0" w:space="0" w:color="auto"/>
      </w:divBdr>
    </w:div>
    <w:div w:id="562453566">
      <w:marLeft w:val="0"/>
      <w:marRight w:val="0"/>
      <w:marTop w:val="0"/>
      <w:marBottom w:val="0"/>
      <w:divBdr>
        <w:top w:val="none" w:sz="0" w:space="0" w:color="auto"/>
        <w:left w:val="none" w:sz="0" w:space="0" w:color="auto"/>
        <w:bottom w:val="none" w:sz="0" w:space="0" w:color="auto"/>
        <w:right w:val="none" w:sz="0" w:space="0" w:color="auto"/>
      </w:divBdr>
    </w:div>
    <w:div w:id="562453567">
      <w:marLeft w:val="0"/>
      <w:marRight w:val="0"/>
      <w:marTop w:val="0"/>
      <w:marBottom w:val="0"/>
      <w:divBdr>
        <w:top w:val="none" w:sz="0" w:space="0" w:color="auto"/>
        <w:left w:val="none" w:sz="0" w:space="0" w:color="auto"/>
        <w:bottom w:val="none" w:sz="0" w:space="0" w:color="auto"/>
        <w:right w:val="none" w:sz="0" w:space="0" w:color="auto"/>
      </w:divBdr>
    </w:div>
    <w:div w:id="562453568">
      <w:marLeft w:val="0"/>
      <w:marRight w:val="0"/>
      <w:marTop w:val="0"/>
      <w:marBottom w:val="0"/>
      <w:divBdr>
        <w:top w:val="none" w:sz="0" w:space="0" w:color="auto"/>
        <w:left w:val="none" w:sz="0" w:space="0" w:color="auto"/>
        <w:bottom w:val="none" w:sz="0" w:space="0" w:color="auto"/>
        <w:right w:val="none" w:sz="0" w:space="0" w:color="auto"/>
      </w:divBdr>
    </w:div>
    <w:div w:id="562453569">
      <w:marLeft w:val="0"/>
      <w:marRight w:val="0"/>
      <w:marTop w:val="0"/>
      <w:marBottom w:val="0"/>
      <w:divBdr>
        <w:top w:val="none" w:sz="0" w:space="0" w:color="auto"/>
        <w:left w:val="none" w:sz="0" w:space="0" w:color="auto"/>
        <w:bottom w:val="none" w:sz="0" w:space="0" w:color="auto"/>
        <w:right w:val="none" w:sz="0" w:space="0" w:color="auto"/>
      </w:divBdr>
    </w:div>
    <w:div w:id="562453570">
      <w:marLeft w:val="0"/>
      <w:marRight w:val="0"/>
      <w:marTop w:val="0"/>
      <w:marBottom w:val="0"/>
      <w:divBdr>
        <w:top w:val="none" w:sz="0" w:space="0" w:color="auto"/>
        <w:left w:val="none" w:sz="0" w:space="0" w:color="auto"/>
        <w:bottom w:val="none" w:sz="0" w:space="0" w:color="auto"/>
        <w:right w:val="none" w:sz="0" w:space="0" w:color="auto"/>
      </w:divBdr>
    </w:div>
    <w:div w:id="562453571">
      <w:marLeft w:val="0"/>
      <w:marRight w:val="0"/>
      <w:marTop w:val="0"/>
      <w:marBottom w:val="0"/>
      <w:divBdr>
        <w:top w:val="none" w:sz="0" w:space="0" w:color="auto"/>
        <w:left w:val="none" w:sz="0" w:space="0" w:color="auto"/>
        <w:bottom w:val="none" w:sz="0" w:space="0" w:color="auto"/>
        <w:right w:val="none" w:sz="0" w:space="0" w:color="auto"/>
      </w:divBdr>
    </w:div>
    <w:div w:id="562453572">
      <w:marLeft w:val="0"/>
      <w:marRight w:val="0"/>
      <w:marTop w:val="0"/>
      <w:marBottom w:val="0"/>
      <w:divBdr>
        <w:top w:val="none" w:sz="0" w:space="0" w:color="auto"/>
        <w:left w:val="none" w:sz="0" w:space="0" w:color="auto"/>
        <w:bottom w:val="none" w:sz="0" w:space="0" w:color="auto"/>
        <w:right w:val="none" w:sz="0" w:space="0" w:color="auto"/>
      </w:divBdr>
    </w:div>
    <w:div w:id="562453573">
      <w:marLeft w:val="0"/>
      <w:marRight w:val="0"/>
      <w:marTop w:val="0"/>
      <w:marBottom w:val="0"/>
      <w:divBdr>
        <w:top w:val="none" w:sz="0" w:space="0" w:color="auto"/>
        <w:left w:val="none" w:sz="0" w:space="0" w:color="auto"/>
        <w:bottom w:val="none" w:sz="0" w:space="0" w:color="auto"/>
        <w:right w:val="none" w:sz="0" w:space="0" w:color="auto"/>
      </w:divBdr>
    </w:div>
    <w:div w:id="562453574">
      <w:marLeft w:val="0"/>
      <w:marRight w:val="0"/>
      <w:marTop w:val="0"/>
      <w:marBottom w:val="0"/>
      <w:divBdr>
        <w:top w:val="none" w:sz="0" w:space="0" w:color="auto"/>
        <w:left w:val="none" w:sz="0" w:space="0" w:color="auto"/>
        <w:bottom w:val="none" w:sz="0" w:space="0" w:color="auto"/>
        <w:right w:val="none" w:sz="0" w:space="0" w:color="auto"/>
      </w:divBdr>
    </w:div>
    <w:div w:id="562453575">
      <w:marLeft w:val="0"/>
      <w:marRight w:val="0"/>
      <w:marTop w:val="0"/>
      <w:marBottom w:val="0"/>
      <w:divBdr>
        <w:top w:val="none" w:sz="0" w:space="0" w:color="auto"/>
        <w:left w:val="none" w:sz="0" w:space="0" w:color="auto"/>
        <w:bottom w:val="none" w:sz="0" w:space="0" w:color="auto"/>
        <w:right w:val="none" w:sz="0" w:space="0" w:color="auto"/>
      </w:divBdr>
    </w:div>
    <w:div w:id="562453576">
      <w:marLeft w:val="0"/>
      <w:marRight w:val="0"/>
      <w:marTop w:val="0"/>
      <w:marBottom w:val="0"/>
      <w:divBdr>
        <w:top w:val="none" w:sz="0" w:space="0" w:color="auto"/>
        <w:left w:val="none" w:sz="0" w:space="0" w:color="auto"/>
        <w:bottom w:val="none" w:sz="0" w:space="0" w:color="auto"/>
        <w:right w:val="none" w:sz="0" w:space="0" w:color="auto"/>
      </w:divBdr>
    </w:div>
    <w:div w:id="562453577">
      <w:marLeft w:val="0"/>
      <w:marRight w:val="0"/>
      <w:marTop w:val="0"/>
      <w:marBottom w:val="0"/>
      <w:divBdr>
        <w:top w:val="none" w:sz="0" w:space="0" w:color="auto"/>
        <w:left w:val="none" w:sz="0" w:space="0" w:color="auto"/>
        <w:bottom w:val="none" w:sz="0" w:space="0" w:color="auto"/>
        <w:right w:val="none" w:sz="0" w:space="0" w:color="auto"/>
      </w:divBdr>
    </w:div>
    <w:div w:id="562453578">
      <w:marLeft w:val="0"/>
      <w:marRight w:val="0"/>
      <w:marTop w:val="0"/>
      <w:marBottom w:val="0"/>
      <w:divBdr>
        <w:top w:val="none" w:sz="0" w:space="0" w:color="auto"/>
        <w:left w:val="none" w:sz="0" w:space="0" w:color="auto"/>
        <w:bottom w:val="none" w:sz="0" w:space="0" w:color="auto"/>
        <w:right w:val="none" w:sz="0" w:space="0" w:color="auto"/>
      </w:divBdr>
    </w:div>
    <w:div w:id="562453579">
      <w:marLeft w:val="0"/>
      <w:marRight w:val="0"/>
      <w:marTop w:val="0"/>
      <w:marBottom w:val="0"/>
      <w:divBdr>
        <w:top w:val="none" w:sz="0" w:space="0" w:color="auto"/>
        <w:left w:val="none" w:sz="0" w:space="0" w:color="auto"/>
        <w:bottom w:val="none" w:sz="0" w:space="0" w:color="auto"/>
        <w:right w:val="none" w:sz="0" w:space="0" w:color="auto"/>
      </w:divBdr>
    </w:div>
    <w:div w:id="562453580">
      <w:marLeft w:val="0"/>
      <w:marRight w:val="0"/>
      <w:marTop w:val="0"/>
      <w:marBottom w:val="0"/>
      <w:divBdr>
        <w:top w:val="none" w:sz="0" w:space="0" w:color="auto"/>
        <w:left w:val="none" w:sz="0" w:space="0" w:color="auto"/>
        <w:bottom w:val="none" w:sz="0" w:space="0" w:color="auto"/>
        <w:right w:val="none" w:sz="0" w:space="0" w:color="auto"/>
      </w:divBdr>
    </w:div>
    <w:div w:id="562453581">
      <w:marLeft w:val="0"/>
      <w:marRight w:val="0"/>
      <w:marTop w:val="0"/>
      <w:marBottom w:val="0"/>
      <w:divBdr>
        <w:top w:val="none" w:sz="0" w:space="0" w:color="auto"/>
        <w:left w:val="none" w:sz="0" w:space="0" w:color="auto"/>
        <w:bottom w:val="none" w:sz="0" w:space="0" w:color="auto"/>
        <w:right w:val="none" w:sz="0" w:space="0" w:color="auto"/>
      </w:divBdr>
    </w:div>
    <w:div w:id="562453582">
      <w:marLeft w:val="0"/>
      <w:marRight w:val="0"/>
      <w:marTop w:val="0"/>
      <w:marBottom w:val="0"/>
      <w:divBdr>
        <w:top w:val="none" w:sz="0" w:space="0" w:color="auto"/>
        <w:left w:val="none" w:sz="0" w:space="0" w:color="auto"/>
        <w:bottom w:val="none" w:sz="0" w:space="0" w:color="auto"/>
        <w:right w:val="none" w:sz="0" w:space="0" w:color="auto"/>
      </w:divBdr>
    </w:div>
    <w:div w:id="562453583">
      <w:marLeft w:val="0"/>
      <w:marRight w:val="0"/>
      <w:marTop w:val="0"/>
      <w:marBottom w:val="0"/>
      <w:divBdr>
        <w:top w:val="none" w:sz="0" w:space="0" w:color="auto"/>
        <w:left w:val="none" w:sz="0" w:space="0" w:color="auto"/>
        <w:bottom w:val="none" w:sz="0" w:space="0" w:color="auto"/>
        <w:right w:val="none" w:sz="0" w:space="0" w:color="auto"/>
      </w:divBdr>
    </w:div>
    <w:div w:id="562453584">
      <w:marLeft w:val="0"/>
      <w:marRight w:val="0"/>
      <w:marTop w:val="0"/>
      <w:marBottom w:val="0"/>
      <w:divBdr>
        <w:top w:val="none" w:sz="0" w:space="0" w:color="auto"/>
        <w:left w:val="none" w:sz="0" w:space="0" w:color="auto"/>
        <w:bottom w:val="none" w:sz="0" w:space="0" w:color="auto"/>
        <w:right w:val="none" w:sz="0" w:space="0" w:color="auto"/>
      </w:divBdr>
    </w:div>
    <w:div w:id="562453585">
      <w:marLeft w:val="0"/>
      <w:marRight w:val="0"/>
      <w:marTop w:val="0"/>
      <w:marBottom w:val="0"/>
      <w:divBdr>
        <w:top w:val="none" w:sz="0" w:space="0" w:color="auto"/>
        <w:left w:val="none" w:sz="0" w:space="0" w:color="auto"/>
        <w:bottom w:val="none" w:sz="0" w:space="0" w:color="auto"/>
        <w:right w:val="none" w:sz="0" w:space="0" w:color="auto"/>
      </w:divBdr>
    </w:div>
    <w:div w:id="828717193">
      <w:bodyDiv w:val="1"/>
      <w:marLeft w:val="0"/>
      <w:marRight w:val="0"/>
      <w:marTop w:val="0"/>
      <w:marBottom w:val="0"/>
      <w:divBdr>
        <w:top w:val="none" w:sz="0" w:space="0" w:color="auto"/>
        <w:left w:val="none" w:sz="0" w:space="0" w:color="auto"/>
        <w:bottom w:val="none" w:sz="0" w:space="0" w:color="auto"/>
        <w:right w:val="none" w:sz="0" w:space="0" w:color="auto"/>
      </w:divBdr>
    </w:div>
    <w:div w:id="1125734674">
      <w:bodyDiv w:val="1"/>
      <w:marLeft w:val="0"/>
      <w:marRight w:val="0"/>
      <w:marTop w:val="0"/>
      <w:marBottom w:val="0"/>
      <w:divBdr>
        <w:top w:val="none" w:sz="0" w:space="0" w:color="auto"/>
        <w:left w:val="none" w:sz="0" w:space="0" w:color="auto"/>
        <w:bottom w:val="none" w:sz="0" w:space="0" w:color="auto"/>
        <w:right w:val="none" w:sz="0" w:space="0" w:color="auto"/>
      </w:divBdr>
    </w:div>
    <w:div w:id="1477141572">
      <w:bodyDiv w:val="1"/>
      <w:marLeft w:val="0"/>
      <w:marRight w:val="0"/>
      <w:marTop w:val="0"/>
      <w:marBottom w:val="0"/>
      <w:divBdr>
        <w:top w:val="none" w:sz="0" w:space="0" w:color="auto"/>
        <w:left w:val="none" w:sz="0" w:space="0" w:color="auto"/>
        <w:bottom w:val="none" w:sz="0" w:space="0" w:color="auto"/>
        <w:right w:val="none" w:sz="0" w:space="0" w:color="auto"/>
      </w:divBdr>
    </w:div>
    <w:div w:id="1709450219">
      <w:bodyDiv w:val="1"/>
      <w:marLeft w:val="0"/>
      <w:marRight w:val="0"/>
      <w:marTop w:val="0"/>
      <w:marBottom w:val="0"/>
      <w:divBdr>
        <w:top w:val="none" w:sz="0" w:space="0" w:color="auto"/>
        <w:left w:val="none" w:sz="0" w:space="0" w:color="auto"/>
        <w:bottom w:val="none" w:sz="0" w:space="0" w:color="auto"/>
        <w:right w:val="none" w:sz="0" w:space="0" w:color="auto"/>
      </w:divBdr>
    </w:div>
    <w:div w:id="206537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F56AF4-DE90-4794-88DE-B5300B072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497</Words>
  <Characters>2837</Characters>
  <Application>Microsoft Office Word</Application>
  <DocSecurity>0</DocSecurity>
  <Lines>23</Lines>
  <Paragraphs>6</Paragraphs>
  <ScaleCrop>false</ScaleCrop>
  <Company>SPecialiST RePack</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d34990</cp:lastModifiedBy>
  <cp:revision>3</cp:revision>
  <cp:lastPrinted>2020-08-10T07:25:00Z</cp:lastPrinted>
  <dcterms:created xsi:type="dcterms:W3CDTF">2025-12-11T10:03:00Z</dcterms:created>
  <dcterms:modified xsi:type="dcterms:W3CDTF">2025-12-11T10:11:00Z</dcterms:modified>
</cp:coreProperties>
</file>