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66FEF" w:rsidRDefault="00D12F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83.8pt;z-index:251655680;visibility:visible" filled="f" stroked="f" strokeweight=".5pt">
            <v:textbox style="mso-next-textbox:#Поле 21">
              <w:txbxContent>
                <w:p w:rsidR="007563A3" w:rsidRPr="001A2195" w:rsidRDefault="007563A3" w:rsidP="009A346E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2"/>
                      <w:szCs w:val="32"/>
                    </w:rPr>
                  </w:pPr>
                  <w:r w:rsidRPr="001A2195">
                    <w:rPr>
                      <w:rFonts w:ascii="e-Ukraine" w:hAnsi="e-Ukraine" w:cs="Arial"/>
                      <w:bCs/>
                      <w:sz w:val="32"/>
                      <w:szCs w:val="32"/>
                    </w:rPr>
                    <w:t>Державна податкова служба України</w:t>
                  </w:r>
                </w:p>
                <w:p w:rsidR="007563A3" w:rsidRPr="001A2195" w:rsidRDefault="007563A3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2"/>
                      <w:szCs w:val="32"/>
                    </w:rPr>
                  </w:pPr>
                </w:p>
                <w:p w:rsidR="007563A3" w:rsidRPr="001A2195" w:rsidRDefault="007563A3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2"/>
                      <w:szCs w:val="32"/>
                    </w:rPr>
                  </w:pPr>
                  <w:r w:rsidRPr="001A2195">
                    <w:rPr>
                      <w:rFonts w:ascii="e-Ukraine" w:hAnsi="e-Ukraine" w:cs="Arial"/>
                      <w:bCs/>
                      <w:sz w:val="32"/>
                      <w:szCs w:val="32"/>
                    </w:rPr>
                    <w:t>Головне управління ДПС у</w:t>
                  </w:r>
                </w:p>
                <w:p w:rsidR="007563A3" w:rsidRPr="001A2195" w:rsidRDefault="007563A3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2"/>
                      <w:szCs w:val="32"/>
                    </w:rPr>
                  </w:pPr>
                  <w:r w:rsidRPr="001A2195">
                    <w:rPr>
                      <w:rFonts w:ascii="e-Ukraine" w:hAnsi="e-Ukraine" w:cs="Arial"/>
                      <w:bCs/>
                      <w:sz w:val="32"/>
                      <w:szCs w:val="32"/>
                    </w:rPr>
                    <w:t>Дніпропетровській області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8.85pt;width:185.7pt;height:192.75pt;z-index:251659776" fillcolor="#0070c0" strokecolor="white"/>
        </w:pict>
      </w:r>
    </w:p>
    <w:p w:rsidR="00536575" w:rsidRPr="00166FEF" w:rsidRDefault="00D12F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443FEF" w:rsidRPr="00166FEF">
        <w:rPr>
          <w:rFonts w:ascii="Times New Roman" w:hAnsi="Times New Roman" w:cs="Times New Roman"/>
          <w:b/>
          <w:bCs/>
          <w:noProof/>
          <w:sz w:val="48"/>
          <w:szCs w:val="48"/>
          <w:lang w:val="ru-RU" w:eastAsia="ru-RU"/>
        </w:rPr>
        <w:drawing>
          <wp:inline distT="0" distB="0" distL="0" distR="0">
            <wp:extent cx="3057525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66FEF" w:rsidRDefault="00D12F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ru-RU" w:eastAsia="ru-RU"/>
        </w:rPr>
        <w:pict>
          <v:shape id="Поле 8" o:spid="_x0000_s1029" type="#_x0000_t202" style="position:absolute;margin-left:-9.8pt;margin-top:17.65pt;width:431.25pt;height:30pt;z-index:251657728;visibility:visible;v-text-anchor:middle" filled="f" stroked="f" strokeweight=".5pt">
            <v:textbox style="mso-next-textbox:#Поле 8">
              <w:txbxContent>
                <w:p w:rsidR="004553C6" w:rsidRDefault="004553C6" w:rsidP="001A2195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bCs/>
                      <w:kern w:val="36"/>
                      <w:sz w:val="48"/>
                      <w:szCs w:val="48"/>
                      <w:lang w:eastAsia="ru-RU"/>
                    </w:rPr>
                  </w:pPr>
                  <w:r w:rsidRPr="001A2195">
                    <w:rPr>
                      <w:rFonts w:ascii="e-Ukraine Bold" w:hAnsi="e-Ukraine Bold"/>
                      <w:color w:val="000099"/>
                      <w:sz w:val="36"/>
                      <w:szCs w:val="36"/>
                      <w:lang w:eastAsia="uk-UA"/>
                    </w:rPr>
                    <w:t>Для включення до Реєстру волонтерів</w:t>
                  </w:r>
                  <w:r>
                    <w:rPr>
                      <w:rFonts w:ascii="Times New Roman" w:hAnsi="Times New Roman" w:cs="Times New Roman"/>
                      <w:b/>
                      <w:bCs/>
                      <w:kern w:val="36"/>
                      <w:sz w:val="48"/>
                      <w:szCs w:val="48"/>
                      <w:lang w:eastAsia="ru-RU"/>
                    </w:rPr>
                    <w:t xml:space="preserve"> необхідно подати заяву</w:t>
                  </w:r>
                </w:p>
                <w:p w:rsidR="00551B7F" w:rsidRPr="00716FE6" w:rsidRDefault="00551B7F" w:rsidP="00551B7F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b/>
                      <w:bCs/>
                      <w:sz w:val="28"/>
                      <w:szCs w:val="28"/>
                    </w:rPr>
                  </w:pPr>
                </w:p>
                <w:p w:rsidR="001D4163" w:rsidRPr="001D4163" w:rsidRDefault="001D4163" w:rsidP="001D4163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Times New Roman" w:hAnsi="Times New Roman" w:cs="Times New Roman"/>
                      <w:b/>
                      <w:bCs/>
                      <w:kern w:val="36"/>
                      <w:sz w:val="28"/>
                      <w:szCs w:val="28"/>
                      <w:lang w:eastAsia="ru-RU"/>
                    </w:rPr>
                  </w:pPr>
                </w:p>
                <w:p w:rsidR="00A02F5F" w:rsidRDefault="00A02F5F" w:rsidP="00A02F5F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Times New Roman" w:hAnsi="Times New Roman" w:cs="Times New Roman"/>
                      <w:b/>
                      <w:bCs/>
                      <w:kern w:val="36"/>
                      <w:sz w:val="48"/>
                      <w:szCs w:val="48"/>
                      <w:lang w:eastAsia="ru-RU"/>
                    </w:rPr>
                  </w:pPr>
                </w:p>
                <w:p w:rsidR="00983F4F" w:rsidRPr="00A02F5F" w:rsidRDefault="00983F4F" w:rsidP="00983F4F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b/>
                      <w:bCs/>
                      <w:sz w:val="24"/>
                      <w:szCs w:val="24"/>
                    </w:rPr>
                  </w:pPr>
                </w:p>
                <w:p w:rsidR="0006402D" w:rsidRPr="002D2F5D" w:rsidRDefault="0006402D" w:rsidP="0006402D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b/>
                      <w:bCs/>
                      <w:sz w:val="24"/>
                      <w:szCs w:val="24"/>
                    </w:rPr>
                  </w:pPr>
                </w:p>
                <w:p w:rsidR="00F35831" w:rsidRPr="006A0CC5" w:rsidRDefault="00F35831" w:rsidP="00F35831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b/>
                      <w:bCs/>
                      <w:sz w:val="28"/>
                      <w:szCs w:val="28"/>
                    </w:rPr>
                  </w:pPr>
                </w:p>
                <w:p w:rsidR="008307E9" w:rsidRPr="00902448" w:rsidRDefault="008307E9" w:rsidP="008307E9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Times New Roman" w:hAnsi="Times New Roman" w:cs="Times New Roman"/>
                      <w:b/>
                      <w:bCs/>
                      <w:kern w:val="36"/>
                      <w:sz w:val="48"/>
                      <w:szCs w:val="48"/>
                      <w:lang w:eastAsia="ru-RU"/>
                    </w:rPr>
                  </w:pPr>
                </w:p>
                <w:p w:rsidR="00B9473A" w:rsidRPr="00266786" w:rsidRDefault="00B9473A" w:rsidP="008307E9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66FEF"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</w:p>
    <w:p w:rsidR="00325398" w:rsidRPr="00166FEF" w:rsidRDefault="00325398" w:rsidP="00716FE6">
      <w:pPr>
        <w:spacing w:after="0" w:line="240" w:lineRule="auto"/>
        <w:ind w:firstLine="680"/>
        <w:rPr>
          <w:rFonts w:ascii="Times New Roman" w:hAnsi="Times New Roman" w:cs="Times New Roman"/>
        </w:rPr>
      </w:pPr>
      <w:r w:rsidRPr="00166FEF">
        <w:rPr>
          <w:rFonts w:ascii="Times New Roman" w:hAnsi="Times New Roman" w:cs="Times New Roman"/>
        </w:rPr>
        <w:t xml:space="preserve">                                                       </w:t>
      </w:r>
    </w:p>
    <w:p w:rsidR="00574085" w:rsidRPr="00166FEF" w:rsidRDefault="00574085" w:rsidP="00716FE6">
      <w:pPr>
        <w:spacing w:after="0" w:line="240" w:lineRule="auto"/>
        <w:ind w:firstLine="680"/>
        <w:jc w:val="both"/>
        <w:rPr>
          <w:rFonts w:ascii="Times New Roman" w:hAnsi="Times New Roman" w:cs="Times New Roman"/>
          <w:noProof/>
          <w:color w:val="000000"/>
        </w:rPr>
      </w:pPr>
    </w:p>
    <w:p w:rsidR="006A0CC5" w:rsidRPr="00166FEF" w:rsidRDefault="00D12F0C" w:rsidP="00716FE6">
      <w:pPr>
        <w:spacing w:after="0" w:line="240" w:lineRule="auto"/>
        <w:ind w:firstLine="680"/>
        <w:jc w:val="both"/>
        <w:rPr>
          <w:rFonts w:ascii="Times New Roman" w:hAnsi="Times New Roman" w:cs="Times New Roman"/>
          <w:noProof/>
          <w:color w:val="000000"/>
        </w:rPr>
      </w:pPr>
      <w:r w:rsidRPr="00D12F0C">
        <w:rPr>
          <w:rFonts w:ascii="Times New Roman" w:hAnsi="Times New Roman" w:cs="Times New Roman"/>
          <w:noProof/>
          <w:lang w:val="ru-RU" w:eastAsia="ru-RU"/>
        </w:rPr>
        <w:pict>
          <v:shape id="Поле 9" o:spid="_x0000_s1030" type="#_x0000_t202" style="position:absolute;left:0;text-align:left;margin-left:-9.8pt;margin-top:5.2pt;width:190pt;height:27.75pt;z-index:251656704;visibility:visible" filled="f" stroked="f" strokeweight=".5pt">
            <v:textbox style="mso-next-textbox:#Поле 9">
              <w:txbxContent>
                <w:p w:rsidR="001A2195" w:rsidRPr="00CE4B53" w:rsidRDefault="001A2195" w:rsidP="001A2195">
                  <w:pPr>
                    <w:rPr>
                      <w:rFonts w:ascii="e-Ukraine" w:hAnsi="e-Ukraine" w:cs="Arial"/>
                      <w:i/>
                      <w:sz w:val="24"/>
                      <w:szCs w:val="24"/>
                    </w:rPr>
                  </w:pPr>
                  <w:r w:rsidRPr="00CE4B53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>грудень 2025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166FEF" w:rsidRPr="00166FEF" w:rsidRDefault="00166FEF" w:rsidP="00716FE6">
      <w:pPr>
        <w:spacing w:after="0" w:line="240" w:lineRule="auto"/>
        <w:ind w:firstLine="680"/>
        <w:jc w:val="both"/>
        <w:rPr>
          <w:sz w:val="21"/>
          <w:szCs w:val="21"/>
          <w:lang w:eastAsia="ru-RU"/>
        </w:rPr>
      </w:pPr>
    </w:p>
    <w:p w:rsidR="001A2195" w:rsidRDefault="001A2195" w:rsidP="004553C6">
      <w:pPr>
        <w:spacing w:after="0" w:line="240" w:lineRule="auto"/>
        <w:ind w:firstLine="680"/>
        <w:jc w:val="both"/>
        <w:rPr>
          <w:rFonts w:ascii="e-Ukraine" w:hAnsi="e-Ukraine" w:cs="Arial"/>
          <w:sz w:val="18"/>
          <w:szCs w:val="18"/>
        </w:rPr>
      </w:pPr>
    </w:p>
    <w:p w:rsidR="004553C6" w:rsidRPr="001A2195" w:rsidRDefault="00B23C1D" w:rsidP="004553C6">
      <w:pPr>
        <w:spacing w:after="0" w:line="240" w:lineRule="auto"/>
        <w:ind w:firstLine="680"/>
        <w:jc w:val="both"/>
        <w:rPr>
          <w:rFonts w:ascii="e-Ukraine" w:hAnsi="e-Ukraine" w:cs="Arial"/>
          <w:sz w:val="18"/>
          <w:szCs w:val="18"/>
        </w:rPr>
      </w:pPr>
      <w:r w:rsidRPr="001A2195">
        <w:rPr>
          <w:rFonts w:ascii="e-Ukraine" w:hAnsi="e-Ukraine" w:cs="Arial"/>
          <w:sz w:val="18"/>
          <w:szCs w:val="18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</w:t>
      </w:r>
      <w:r w:rsidR="001A2195" w:rsidRPr="001A2195">
        <w:rPr>
          <w:rFonts w:ascii="e-Ukraine" w:hAnsi="e-Ukraine" w:cs="Arial"/>
          <w:sz w:val="18"/>
          <w:szCs w:val="18"/>
        </w:rPr>
        <w:t>(територія обслуговування - м. Дніпро)</w:t>
      </w:r>
      <w:r w:rsidR="00DA33A7" w:rsidRPr="001A2195">
        <w:rPr>
          <w:rFonts w:ascii="e-Ukraine" w:hAnsi="e-Ukraine" w:cs="Arial"/>
          <w:sz w:val="18"/>
          <w:szCs w:val="18"/>
        </w:rPr>
        <w:t xml:space="preserve"> </w:t>
      </w:r>
      <w:r w:rsidR="004553C6" w:rsidRPr="001A2195">
        <w:rPr>
          <w:rFonts w:ascii="e-Ukraine" w:hAnsi="e-Ukraine" w:cs="Arial"/>
          <w:sz w:val="18"/>
          <w:szCs w:val="18"/>
        </w:rPr>
        <w:t xml:space="preserve">звертає увагу. </w:t>
      </w:r>
    </w:p>
    <w:p w:rsidR="004553C6" w:rsidRPr="001A2195" w:rsidRDefault="004553C6" w:rsidP="004553C6">
      <w:pPr>
        <w:spacing w:after="0" w:line="240" w:lineRule="auto"/>
        <w:ind w:firstLine="680"/>
        <w:jc w:val="both"/>
        <w:rPr>
          <w:rFonts w:ascii="e-Ukraine" w:hAnsi="e-Ukraine" w:cs="Arial"/>
          <w:sz w:val="18"/>
          <w:szCs w:val="18"/>
        </w:rPr>
      </w:pPr>
      <w:r w:rsidRPr="001A2195">
        <w:rPr>
          <w:rFonts w:ascii="e-Ukraine" w:hAnsi="e-Ukraine" w:cs="Arial"/>
          <w:sz w:val="18"/>
          <w:szCs w:val="18"/>
        </w:rPr>
        <w:t xml:space="preserve">Для включення до Реєстру волонтерів антитерористичної операції та/або здійснення заходів із забезпечення національної безпеки і оборони, відсічі і стримування збройної агресії Російської Федерації (Реєстр волонтерів), необхідно подати заяву. </w:t>
      </w:r>
    </w:p>
    <w:p w:rsidR="00DA4E1C" w:rsidRPr="001A2195" w:rsidRDefault="00DA4E1C" w:rsidP="004553C6">
      <w:pPr>
        <w:spacing w:after="0" w:line="240" w:lineRule="auto"/>
        <w:ind w:firstLine="680"/>
        <w:jc w:val="both"/>
        <w:rPr>
          <w:rFonts w:ascii="e-Ukraine" w:hAnsi="e-Ukraine" w:cs="Arial"/>
          <w:sz w:val="18"/>
          <w:szCs w:val="18"/>
        </w:rPr>
      </w:pPr>
    </w:p>
    <w:p w:rsidR="004553C6" w:rsidRPr="001A2195" w:rsidRDefault="004553C6" w:rsidP="004553C6">
      <w:pPr>
        <w:spacing w:after="0" w:line="240" w:lineRule="auto"/>
        <w:ind w:firstLine="680"/>
        <w:jc w:val="both"/>
        <w:rPr>
          <w:rFonts w:ascii="e-Ukraine" w:hAnsi="e-Ukraine" w:cs="Arial"/>
          <w:sz w:val="18"/>
          <w:szCs w:val="18"/>
        </w:rPr>
      </w:pPr>
      <w:r w:rsidRPr="001A2195">
        <w:rPr>
          <w:rFonts w:ascii="e-Ukraine" w:hAnsi="e-Ukraine" w:cs="Arial"/>
          <w:sz w:val="18"/>
          <w:szCs w:val="18"/>
        </w:rPr>
        <w:t xml:space="preserve">  Заява у паперовій формі може бути подана особисто, поштою або через уповноважену особу (представника): </w:t>
      </w:r>
    </w:p>
    <w:p w:rsidR="004553C6" w:rsidRPr="001A2195" w:rsidRDefault="004553C6" w:rsidP="004553C6">
      <w:pPr>
        <w:spacing w:after="0" w:line="240" w:lineRule="auto"/>
        <w:ind w:firstLine="680"/>
        <w:jc w:val="both"/>
        <w:rPr>
          <w:rFonts w:ascii="e-Ukraine" w:hAnsi="e-Ukraine" w:cs="Arial"/>
          <w:sz w:val="18"/>
          <w:szCs w:val="18"/>
        </w:rPr>
      </w:pPr>
      <w:r w:rsidRPr="001A2195">
        <w:rPr>
          <w:rFonts w:ascii="e-Ukraine" w:hAnsi="e-Ukraine" w:cs="Arial"/>
          <w:sz w:val="18"/>
          <w:szCs w:val="18"/>
        </w:rPr>
        <w:t xml:space="preserve">- благодійником особисто – до будь-якого контролюючого органу з пред’явленням паспорта громадянина України, або документа, що посвідчує особу. Іноземці та особи без громадянства пред’являють документ, що підтверджує перебування на території України на законних підставах; </w:t>
      </w:r>
    </w:p>
    <w:p w:rsidR="004553C6" w:rsidRPr="001A2195" w:rsidRDefault="004553C6" w:rsidP="004553C6">
      <w:pPr>
        <w:spacing w:after="0" w:line="240" w:lineRule="auto"/>
        <w:ind w:firstLine="680"/>
        <w:jc w:val="both"/>
        <w:rPr>
          <w:rFonts w:ascii="e-Ukraine" w:hAnsi="e-Ukraine" w:cs="Arial"/>
          <w:sz w:val="18"/>
          <w:szCs w:val="18"/>
        </w:rPr>
      </w:pPr>
      <w:r w:rsidRPr="001A2195">
        <w:rPr>
          <w:rFonts w:ascii="e-Ukraine" w:hAnsi="e-Ukraine" w:cs="Arial"/>
          <w:sz w:val="18"/>
          <w:szCs w:val="18"/>
        </w:rPr>
        <w:t xml:space="preserve">- представником – до контролюючого органу за місцем проживання фізичної особи – благодійника, за наявності документа, що посвідчує особу такого представника, та документа, що посвідчує особу довірителя, або його ксерокопії (з чітким зображенням), а також довіреності, засвідченої нотаріально, на проведення відповідних дій (після пред'явлення повертається); </w:t>
      </w:r>
    </w:p>
    <w:p w:rsidR="004553C6" w:rsidRPr="001A2195" w:rsidRDefault="004553C6" w:rsidP="004553C6">
      <w:pPr>
        <w:spacing w:after="0" w:line="240" w:lineRule="auto"/>
        <w:ind w:firstLine="680"/>
        <w:jc w:val="both"/>
        <w:rPr>
          <w:rFonts w:ascii="e-Ukraine" w:hAnsi="e-Ukraine" w:cs="Arial"/>
          <w:sz w:val="18"/>
          <w:szCs w:val="18"/>
        </w:rPr>
      </w:pPr>
      <w:r w:rsidRPr="001A2195">
        <w:rPr>
          <w:rFonts w:ascii="e-Ukraine" w:hAnsi="e-Ukraine" w:cs="Arial"/>
          <w:sz w:val="18"/>
          <w:szCs w:val="18"/>
        </w:rPr>
        <w:t xml:space="preserve">- поштою – до контролюючого органу за місцем проживання фізичної особи – благодійника, підпис фізичної особи – благодійника на заяві має бути завірений нотаріально. </w:t>
      </w:r>
    </w:p>
    <w:p w:rsidR="004553C6" w:rsidRPr="001A2195" w:rsidRDefault="004553C6" w:rsidP="004553C6">
      <w:pPr>
        <w:spacing w:after="0" w:line="240" w:lineRule="auto"/>
        <w:ind w:firstLine="680"/>
        <w:jc w:val="both"/>
        <w:rPr>
          <w:rFonts w:ascii="e-Ukraine" w:hAnsi="e-Ukraine" w:cs="Arial"/>
          <w:sz w:val="18"/>
          <w:szCs w:val="18"/>
        </w:rPr>
      </w:pPr>
      <w:r w:rsidRPr="001A2195">
        <w:rPr>
          <w:rFonts w:ascii="e-Ukraine" w:hAnsi="e-Ukraine" w:cs="Arial"/>
          <w:sz w:val="18"/>
          <w:szCs w:val="18"/>
        </w:rPr>
        <w:t xml:space="preserve">Форму заяви для заповнення можна отримати на </w:t>
      </w:r>
      <w:proofErr w:type="spellStart"/>
      <w:r w:rsidRPr="001A2195">
        <w:rPr>
          <w:rFonts w:ascii="e-Ukraine" w:hAnsi="e-Ukraine" w:cs="Arial"/>
          <w:sz w:val="18"/>
          <w:szCs w:val="18"/>
        </w:rPr>
        <w:t>вебпорталі</w:t>
      </w:r>
      <w:proofErr w:type="spellEnd"/>
      <w:r w:rsidRPr="001A2195">
        <w:rPr>
          <w:rFonts w:ascii="e-Ukraine" w:hAnsi="e-Ukraine" w:cs="Arial"/>
          <w:sz w:val="18"/>
          <w:szCs w:val="18"/>
        </w:rPr>
        <w:t xml:space="preserve"> ДПС України (</w:t>
      </w:r>
      <w:proofErr w:type="spellStart"/>
      <w:r w:rsidRPr="001A2195">
        <w:rPr>
          <w:rFonts w:ascii="e-Ukraine" w:hAnsi="e-Ukraine" w:cs="Arial"/>
          <w:sz w:val="18"/>
          <w:szCs w:val="18"/>
        </w:rPr>
        <w:t>.docx</w:t>
      </w:r>
      <w:proofErr w:type="spellEnd"/>
      <w:r w:rsidRPr="001A2195">
        <w:rPr>
          <w:rFonts w:ascii="e-Ukraine" w:hAnsi="e-Ukraine" w:cs="Arial"/>
          <w:sz w:val="18"/>
          <w:szCs w:val="18"/>
        </w:rPr>
        <w:t xml:space="preserve">, 61 </w:t>
      </w:r>
      <w:proofErr w:type="spellStart"/>
      <w:r w:rsidRPr="001A2195">
        <w:rPr>
          <w:rFonts w:ascii="e-Ukraine" w:hAnsi="e-Ukraine" w:cs="Arial"/>
          <w:sz w:val="18"/>
          <w:szCs w:val="18"/>
        </w:rPr>
        <w:t>Kb</w:t>
      </w:r>
      <w:proofErr w:type="spellEnd"/>
      <w:r w:rsidRPr="001A2195">
        <w:rPr>
          <w:rFonts w:ascii="e-Ukraine" w:hAnsi="e-Ukraine" w:cs="Arial"/>
          <w:sz w:val="18"/>
          <w:szCs w:val="18"/>
        </w:rPr>
        <w:t>) (</w:t>
      </w:r>
      <w:hyperlink r:id="rId7" w:history="1">
        <w:r w:rsidRPr="001A2195">
          <w:rPr>
            <w:rFonts w:ascii="e-Ukraine" w:hAnsi="e-Ukraine"/>
            <w:sz w:val="18"/>
            <w:szCs w:val="18"/>
          </w:rPr>
          <w:t>https://tax.gov.ua/baneryi/dlya-volonteriv/zayava-pro-vklyuchennya-do-reestru/</w:t>
        </w:r>
      </w:hyperlink>
      <w:r w:rsidRPr="001A2195">
        <w:rPr>
          <w:rFonts w:ascii="e-Ukraine" w:hAnsi="e-Ukraine" w:cs="Arial"/>
          <w:sz w:val="18"/>
          <w:szCs w:val="18"/>
        </w:rPr>
        <w:t xml:space="preserve">). </w:t>
      </w:r>
    </w:p>
    <w:p w:rsidR="004553C6" w:rsidRPr="001A2195" w:rsidRDefault="00DA4E1C" w:rsidP="004553C6">
      <w:pPr>
        <w:spacing w:after="0" w:line="240" w:lineRule="auto"/>
        <w:ind w:firstLine="680"/>
        <w:jc w:val="both"/>
        <w:rPr>
          <w:rFonts w:ascii="Arial" w:hAnsi="Arial" w:cs="Arial"/>
          <w:sz w:val="18"/>
          <w:szCs w:val="18"/>
          <w:lang w:val="ru-RU" w:eastAsia="ru-RU"/>
        </w:rPr>
      </w:pPr>
      <w:r w:rsidRPr="001A2195">
        <w:rPr>
          <w:rFonts w:ascii="Arial" w:hAnsi="Arial" w:cs="Arial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</w:t>
      </w:r>
      <w:r w:rsidR="004553C6" w:rsidRPr="001A2195">
        <w:rPr>
          <w:rFonts w:ascii="Arial" w:hAnsi="Arial" w:cs="Arial"/>
          <w:sz w:val="18"/>
          <w:szCs w:val="18"/>
          <w:lang w:eastAsia="ru-RU"/>
        </w:rPr>
        <w:t> </w:t>
      </w:r>
      <w:r w:rsidRPr="001A2195">
        <w:rPr>
          <w:rFonts w:ascii="Arial" w:hAnsi="Arial" w:cs="Arial"/>
          <w:noProof/>
          <w:sz w:val="18"/>
          <w:szCs w:val="18"/>
          <w:lang w:val="ru-RU" w:eastAsia="ru-RU"/>
        </w:rPr>
        <w:drawing>
          <wp:inline distT="0" distB="0" distL="0" distR="0">
            <wp:extent cx="762000" cy="762000"/>
            <wp:effectExtent l="19050" t="0" r="0" b="0"/>
            <wp:docPr id="2" name="Рисунок 1" descr="E:\0 НІКОПОЛЬ\Друкована\11.2025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0 НІКОПОЛЬ\Друкована\11.2025\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846" cy="756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3C6" w:rsidRPr="001A2195" w:rsidRDefault="004553C6" w:rsidP="004553C6">
      <w:pPr>
        <w:spacing w:after="0" w:line="240" w:lineRule="auto"/>
        <w:ind w:firstLine="680"/>
        <w:jc w:val="both"/>
        <w:rPr>
          <w:rFonts w:ascii="e-Ukraine" w:hAnsi="e-Ukraine" w:cs="Arial"/>
          <w:sz w:val="18"/>
          <w:szCs w:val="18"/>
        </w:rPr>
      </w:pPr>
      <w:r w:rsidRPr="001A2195">
        <w:rPr>
          <w:rFonts w:ascii="e-Ukraine" w:hAnsi="e-Ukraine" w:cs="Arial"/>
          <w:sz w:val="18"/>
          <w:szCs w:val="18"/>
        </w:rPr>
        <w:t xml:space="preserve">Заява в електронній формі може бути подана через Електронний кабінет (ЕК). </w:t>
      </w:r>
    </w:p>
    <w:p w:rsidR="004553C6" w:rsidRPr="001A2195" w:rsidRDefault="004553C6" w:rsidP="004553C6">
      <w:pPr>
        <w:spacing w:after="0" w:line="240" w:lineRule="auto"/>
        <w:ind w:firstLine="680"/>
        <w:jc w:val="both"/>
        <w:rPr>
          <w:rFonts w:ascii="e-Ukraine" w:hAnsi="e-Ukraine" w:cs="Arial"/>
          <w:sz w:val="18"/>
          <w:szCs w:val="18"/>
        </w:rPr>
      </w:pPr>
      <w:r w:rsidRPr="001A2195">
        <w:rPr>
          <w:rFonts w:ascii="e-Ukraine" w:hAnsi="e-Ukraine" w:cs="Arial"/>
          <w:sz w:val="18"/>
          <w:szCs w:val="18"/>
        </w:rPr>
        <w:t xml:space="preserve">Скористатись зазначеним сервісом зможуть особи, які ідентифіковані за особистим ключем, виданим будь-яким кваліфікованим </w:t>
      </w:r>
      <w:proofErr w:type="spellStart"/>
      <w:r w:rsidRPr="001A2195">
        <w:rPr>
          <w:rFonts w:ascii="e-Ukraine" w:hAnsi="e-Ukraine" w:cs="Arial"/>
          <w:sz w:val="18"/>
          <w:szCs w:val="18"/>
        </w:rPr>
        <w:t>надавачем</w:t>
      </w:r>
      <w:proofErr w:type="spellEnd"/>
      <w:r w:rsidRPr="001A2195">
        <w:rPr>
          <w:rFonts w:ascii="e-Ukraine" w:hAnsi="e-Ukraine" w:cs="Arial"/>
          <w:sz w:val="18"/>
          <w:szCs w:val="18"/>
        </w:rPr>
        <w:t xml:space="preserve"> електронних довірчих послуг. </w:t>
      </w:r>
    </w:p>
    <w:p w:rsidR="004553C6" w:rsidRPr="001A2195" w:rsidRDefault="004553C6" w:rsidP="004553C6">
      <w:pPr>
        <w:spacing w:after="0" w:line="240" w:lineRule="auto"/>
        <w:ind w:firstLine="680"/>
        <w:jc w:val="both"/>
        <w:rPr>
          <w:rFonts w:ascii="e-Ukraine" w:hAnsi="e-Ukraine" w:cs="Arial"/>
          <w:sz w:val="18"/>
          <w:szCs w:val="18"/>
        </w:rPr>
      </w:pPr>
      <w:r w:rsidRPr="001A2195">
        <w:rPr>
          <w:rFonts w:ascii="e-Ukraine" w:hAnsi="e-Ukraine" w:cs="Arial"/>
          <w:sz w:val="18"/>
          <w:szCs w:val="18"/>
        </w:rPr>
        <w:t xml:space="preserve">Для заповнення та подання заяви після ідентифікації та входу до приватної частини ЕК необхідно перейти у режим ЕК «Для громадян» </w:t>
      </w:r>
      <w:proofErr w:type="spellStart"/>
      <w:r w:rsidRPr="001A2195">
        <w:rPr>
          <w:rFonts w:ascii="e-Ukraine" w:hAnsi="e-Ukraine" w:cs="Arial"/>
          <w:sz w:val="18"/>
          <w:szCs w:val="18"/>
        </w:rPr>
        <w:t>підрежим</w:t>
      </w:r>
      <w:proofErr w:type="spellEnd"/>
      <w:r w:rsidRPr="001A2195">
        <w:rPr>
          <w:rFonts w:ascii="e-Ukraine" w:hAnsi="e-Ukraine" w:cs="Arial"/>
          <w:sz w:val="18"/>
          <w:szCs w:val="18"/>
        </w:rPr>
        <w:t xml:space="preserve"> «Заява до Реєстру волонтерів/Створити» або пройти за маршрутом «Додатково/Введення звітності/Створити» та обрати форму з кодом F1308302. </w:t>
      </w:r>
    </w:p>
    <w:p w:rsidR="004553C6" w:rsidRPr="001A2195" w:rsidRDefault="004553C6" w:rsidP="004553C6">
      <w:pPr>
        <w:spacing w:after="0" w:line="240" w:lineRule="auto"/>
        <w:ind w:firstLine="680"/>
        <w:jc w:val="both"/>
        <w:rPr>
          <w:rFonts w:ascii="e-Ukraine" w:hAnsi="e-Ukraine" w:cs="Arial"/>
          <w:sz w:val="18"/>
          <w:szCs w:val="18"/>
        </w:rPr>
      </w:pPr>
      <w:r w:rsidRPr="001A2195">
        <w:rPr>
          <w:rFonts w:ascii="e-Ukraine" w:hAnsi="e-Ukraine" w:cs="Arial"/>
          <w:sz w:val="18"/>
          <w:szCs w:val="18"/>
        </w:rPr>
        <w:t xml:space="preserve">Після заповнення заяви здійснити перевірку, зберегти, підписати і відправити. </w:t>
      </w:r>
    </w:p>
    <w:p w:rsidR="004553C6" w:rsidRPr="001A2195" w:rsidRDefault="004553C6" w:rsidP="004553C6">
      <w:pPr>
        <w:spacing w:after="0" w:line="240" w:lineRule="auto"/>
        <w:ind w:firstLine="680"/>
        <w:jc w:val="both"/>
        <w:rPr>
          <w:rFonts w:ascii="e-Ukraine" w:hAnsi="e-Ukraine" w:cs="Arial"/>
          <w:sz w:val="18"/>
          <w:szCs w:val="18"/>
        </w:rPr>
      </w:pPr>
      <w:r w:rsidRPr="001A2195">
        <w:rPr>
          <w:rFonts w:ascii="e-Ukraine" w:hAnsi="e-Ukraine" w:cs="Arial"/>
          <w:sz w:val="18"/>
          <w:szCs w:val="18"/>
        </w:rPr>
        <w:t xml:space="preserve">Для подання заяви в електронній формі через Електронний кабінет необхідно увійти до Електронного кабінету за посиланням </w:t>
      </w:r>
      <w:hyperlink r:id="rId9" w:history="1">
        <w:r w:rsidRPr="001A2195">
          <w:rPr>
            <w:rFonts w:ascii="e-Ukraine" w:hAnsi="e-Ukraine"/>
            <w:sz w:val="18"/>
            <w:szCs w:val="18"/>
          </w:rPr>
          <w:t>https://cabinet.tax.gov.ua/login</w:t>
        </w:r>
      </w:hyperlink>
      <w:r w:rsidRPr="001A2195">
        <w:rPr>
          <w:rFonts w:ascii="e-Ukraine" w:hAnsi="e-Ukraine" w:cs="Arial"/>
          <w:sz w:val="18"/>
          <w:szCs w:val="18"/>
        </w:rPr>
        <w:t xml:space="preserve"> </w:t>
      </w:r>
    </w:p>
    <w:p w:rsidR="004553C6" w:rsidRPr="001A2195" w:rsidRDefault="004553C6" w:rsidP="004553C6">
      <w:pPr>
        <w:spacing w:after="0" w:line="240" w:lineRule="auto"/>
        <w:ind w:firstLine="680"/>
        <w:jc w:val="both"/>
        <w:rPr>
          <w:rFonts w:ascii="e-Ukraine" w:hAnsi="e-Ukraine" w:cs="Arial"/>
          <w:sz w:val="18"/>
          <w:szCs w:val="18"/>
        </w:rPr>
      </w:pPr>
      <w:r w:rsidRPr="001A2195">
        <w:rPr>
          <w:rFonts w:ascii="e-Ukraine" w:hAnsi="e-Ukraine" w:cs="Arial"/>
          <w:sz w:val="18"/>
          <w:szCs w:val="18"/>
        </w:rPr>
        <w:t xml:space="preserve">Електронна форма заяви (F1308302) для розробників програмного забезпечення розміщена за посиланням: </w:t>
      </w:r>
    </w:p>
    <w:p w:rsidR="004553C6" w:rsidRPr="001A2195" w:rsidRDefault="00D12F0C" w:rsidP="004553C6">
      <w:pPr>
        <w:spacing w:after="0" w:line="240" w:lineRule="auto"/>
        <w:ind w:firstLine="680"/>
        <w:jc w:val="both"/>
        <w:rPr>
          <w:rFonts w:ascii="e-Ukraine" w:hAnsi="e-Ukraine" w:cs="Arial"/>
          <w:sz w:val="18"/>
          <w:szCs w:val="18"/>
        </w:rPr>
      </w:pPr>
      <w:hyperlink r:id="rId10" w:history="1">
        <w:r w:rsidR="004553C6" w:rsidRPr="001A2195">
          <w:rPr>
            <w:rFonts w:ascii="e-Ukraine" w:hAnsi="e-Ukraine"/>
            <w:sz w:val="18"/>
            <w:szCs w:val="18"/>
          </w:rPr>
          <w:t>https://tax.gov.ua/data/material/000/006/58768/Forms_servis_fiz.htm</w:t>
        </w:r>
      </w:hyperlink>
      <w:r w:rsidR="004553C6" w:rsidRPr="001A2195">
        <w:rPr>
          <w:rFonts w:ascii="e-Ukraine" w:hAnsi="e-Ukraine" w:cs="Arial"/>
          <w:sz w:val="18"/>
          <w:szCs w:val="18"/>
        </w:rPr>
        <w:t xml:space="preserve"> </w:t>
      </w:r>
    </w:p>
    <w:p w:rsidR="004553C6" w:rsidRPr="001A2195" w:rsidRDefault="004553C6" w:rsidP="004553C6">
      <w:pPr>
        <w:spacing w:after="0" w:line="240" w:lineRule="auto"/>
        <w:ind w:firstLine="680"/>
        <w:jc w:val="both"/>
        <w:rPr>
          <w:rFonts w:ascii="e-Ukraine" w:hAnsi="e-Ukraine" w:cs="Arial"/>
          <w:sz w:val="18"/>
          <w:szCs w:val="18"/>
        </w:rPr>
      </w:pPr>
      <w:r w:rsidRPr="001A2195">
        <w:rPr>
          <w:rFonts w:ascii="e-Ukraine" w:hAnsi="e-Ukraine" w:cs="Arial"/>
          <w:sz w:val="18"/>
          <w:szCs w:val="18"/>
        </w:rPr>
        <w:t xml:space="preserve">Порядок та строки розгляду контролюючим органом реєстраційних заяв, поданих в електронній формі, є такими самими, як і для реєстраційних заяв, поданих у паперовій формі. </w:t>
      </w:r>
    </w:p>
    <w:p w:rsidR="004553C6" w:rsidRPr="001A2195" w:rsidRDefault="00DA4E1C" w:rsidP="004553C6">
      <w:pPr>
        <w:spacing w:after="0" w:line="240" w:lineRule="auto"/>
        <w:ind w:firstLine="680"/>
        <w:jc w:val="both"/>
        <w:rPr>
          <w:rFonts w:ascii="Arial" w:hAnsi="Arial" w:cs="Arial"/>
          <w:sz w:val="18"/>
          <w:szCs w:val="18"/>
          <w:lang w:eastAsia="ru-RU"/>
        </w:rPr>
      </w:pPr>
      <w:r w:rsidRPr="001A2195">
        <w:rPr>
          <w:rFonts w:ascii="Arial" w:hAnsi="Arial" w:cs="Arial"/>
          <w:sz w:val="18"/>
          <w:szCs w:val="18"/>
          <w:lang w:eastAsia="ru-RU"/>
        </w:rPr>
        <w:t xml:space="preserve">                                                                                                                             </w:t>
      </w:r>
      <w:r w:rsidRPr="001A2195">
        <w:rPr>
          <w:rFonts w:ascii="Arial" w:hAnsi="Arial" w:cs="Arial"/>
          <w:noProof/>
          <w:sz w:val="18"/>
          <w:szCs w:val="18"/>
          <w:lang w:val="ru-RU" w:eastAsia="ru-RU"/>
        </w:rPr>
        <w:drawing>
          <wp:inline distT="0" distB="0" distL="0" distR="0">
            <wp:extent cx="733425" cy="733425"/>
            <wp:effectExtent l="19050" t="0" r="9525" b="0"/>
            <wp:docPr id="3" name="Рисунок 2" descr="E:\0 НІКОПОЛЬ\Друкована\11.2025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0 НІКОПОЛЬ\Друкована\11.2025\2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27" cy="7302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6FE6" w:rsidRPr="004553C6" w:rsidRDefault="00716FE6" w:rsidP="004553C6">
      <w:pPr>
        <w:spacing w:after="0" w:line="240" w:lineRule="auto"/>
        <w:ind w:firstLine="680"/>
        <w:jc w:val="both"/>
        <w:rPr>
          <w:rFonts w:ascii="Arial" w:hAnsi="Arial" w:cs="Arial"/>
          <w:sz w:val="23"/>
          <w:szCs w:val="23"/>
          <w:lang w:eastAsia="ru-RU"/>
        </w:rPr>
      </w:pPr>
      <w:r w:rsidRPr="004553C6">
        <w:rPr>
          <w:rFonts w:ascii="Arial" w:hAnsi="Arial" w:cs="Arial"/>
          <w:sz w:val="23"/>
          <w:szCs w:val="23"/>
          <w:lang w:eastAsia="ru-RU"/>
        </w:rPr>
        <w:t xml:space="preserve"> </w:t>
      </w:r>
    </w:p>
    <w:p w:rsidR="00257FFB" w:rsidRPr="004553C6" w:rsidRDefault="00551B7F" w:rsidP="00716FE6">
      <w:pPr>
        <w:spacing w:after="0" w:line="240" w:lineRule="auto"/>
        <w:ind w:firstLine="680"/>
        <w:jc w:val="both"/>
        <w:rPr>
          <w:noProof/>
          <w:color w:val="000000"/>
          <w:sz w:val="23"/>
          <w:szCs w:val="23"/>
        </w:rPr>
      </w:pPr>
      <w:r w:rsidRPr="004553C6">
        <w:rPr>
          <w:sz w:val="23"/>
          <w:szCs w:val="23"/>
          <w:lang w:eastAsia="ru-RU"/>
        </w:rPr>
        <w:t xml:space="preserve"> </w:t>
      </w:r>
      <w:r w:rsidR="00D12F0C" w:rsidRPr="00D12F0C">
        <w:rPr>
          <w:noProof/>
          <w:sz w:val="23"/>
          <w:szCs w:val="23"/>
          <w:lang w:val="ru-RU" w:eastAsia="ru-RU"/>
        </w:rPr>
        <w:pict>
          <v:shape id="Поле 10" o:spid="_x0000_s1031" type="#_x0000_t202" style="position:absolute;left:0;text-align:left;margin-left:-4.8pt;margin-top:5.75pt;width:500pt;height:59.8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7563A3" w:rsidRPr="001A2195" w:rsidRDefault="007563A3" w:rsidP="001A2195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1A2195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Офіційний </w:t>
                  </w:r>
                  <w:proofErr w:type="spellStart"/>
                  <w:r w:rsidRPr="001A2195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вебпортал</w:t>
                  </w:r>
                  <w:proofErr w:type="spellEnd"/>
                  <w:r w:rsidRPr="001A2195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Державної податкової служби України: </w:t>
                  </w:r>
                  <w:proofErr w:type="spellStart"/>
                  <w:r w:rsidRPr="001A2195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tax.gov.ua</w:t>
                  </w:r>
                  <w:proofErr w:type="spellEnd"/>
                  <w:r w:rsidRPr="001A2195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.</w:t>
                  </w:r>
                </w:p>
                <w:p w:rsidR="007563A3" w:rsidRPr="001A2195" w:rsidRDefault="007563A3" w:rsidP="001A2195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1A2195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Інформаційно-довідковий департамент  ДПС України: 0-800-501-007 .</w:t>
                  </w:r>
                </w:p>
                <w:p w:rsidR="007563A3" w:rsidRPr="001A2195" w:rsidRDefault="007563A3" w:rsidP="001A2195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1A2195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"Гаряча лінія" ДПС України: "Пульс": 0-800-501-007  (напрямок  «4»)</w:t>
                  </w:r>
                </w:p>
                <w:p w:rsidR="007563A3" w:rsidRPr="001A2195" w:rsidRDefault="007563A3" w:rsidP="001A2195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1A2195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Кваліфікований надавач електронних довірчих послуг: 0-800-501-007 (напрямок «2»)</w:t>
                  </w:r>
                </w:p>
                <w:p w:rsidR="007563A3" w:rsidRPr="001A2195" w:rsidRDefault="007563A3" w:rsidP="001A2195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5"/>
                      <w:rFonts w:ascii="e-Ukraine" w:hAnsi="e-Ukraine" w:cs="Arial"/>
                      <w:color w:val="FFFFFF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257FFB" w:rsidRPr="004553C6">
        <w:rPr>
          <w:noProof/>
          <w:color w:val="000000"/>
          <w:sz w:val="23"/>
          <w:szCs w:val="23"/>
        </w:rPr>
        <w:t xml:space="preserve"> </w:t>
      </w:r>
    </w:p>
    <w:p w:rsidR="00A458D3" w:rsidRPr="00166FEF" w:rsidRDefault="00A458D3" w:rsidP="00243CB5">
      <w:pPr>
        <w:spacing w:before="120" w:after="120" w:line="240" w:lineRule="auto"/>
        <w:ind w:firstLine="680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eastAsia="uk-UA"/>
        </w:rPr>
      </w:pPr>
    </w:p>
    <w:sectPr w:rsidR="00A458D3" w:rsidRPr="00166FEF" w:rsidSect="007444CB">
      <w:pgSz w:w="11906" w:h="16838"/>
      <w:pgMar w:top="180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e-Ukraine Bold">
    <w:altName w:val="Courier Ne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9B0238D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AC63BE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1D240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19202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16673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EFE12BD"/>
    <w:multiLevelType w:val="hybridMultilevel"/>
    <w:tmpl w:val="FFFFFFFF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E84F6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791000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55168A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C6B754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0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04A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6D8"/>
    <w:rsid w:val="00053692"/>
    <w:rsid w:val="00054B6E"/>
    <w:rsid w:val="0005556E"/>
    <w:rsid w:val="0006402D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C9"/>
    <w:rsid w:val="000F50B8"/>
    <w:rsid w:val="000F5C64"/>
    <w:rsid w:val="000F5D25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66FEF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195"/>
    <w:rsid w:val="001A2CAD"/>
    <w:rsid w:val="001A503D"/>
    <w:rsid w:val="001C0210"/>
    <w:rsid w:val="001D05BE"/>
    <w:rsid w:val="001D3E82"/>
    <w:rsid w:val="001D4163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0829"/>
    <w:rsid w:val="002318FC"/>
    <w:rsid w:val="002322BF"/>
    <w:rsid w:val="002323BD"/>
    <w:rsid w:val="002331EF"/>
    <w:rsid w:val="00233C61"/>
    <w:rsid w:val="00240078"/>
    <w:rsid w:val="00243CB5"/>
    <w:rsid w:val="002448A0"/>
    <w:rsid w:val="0024520A"/>
    <w:rsid w:val="00246A03"/>
    <w:rsid w:val="0025231C"/>
    <w:rsid w:val="00257FFB"/>
    <w:rsid w:val="00260EE4"/>
    <w:rsid w:val="00264EBF"/>
    <w:rsid w:val="002661CB"/>
    <w:rsid w:val="00266786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49D6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2470"/>
    <w:rsid w:val="002C2CB6"/>
    <w:rsid w:val="002C3EEC"/>
    <w:rsid w:val="002D2F5D"/>
    <w:rsid w:val="002D3FCB"/>
    <w:rsid w:val="002E1A5E"/>
    <w:rsid w:val="002E1AE7"/>
    <w:rsid w:val="002E68AA"/>
    <w:rsid w:val="002F1758"/>
    <w:rsid w:val="002F46C0"/>
    <w:rsid w:val="0030097A"/>
    <w:rsid w:val="003018C8"/>
    <w:rsid w:val="0030417D"/>
    <w:rsid w:val="00305DC5"/>
    <w:rsid w:val="0030621C"/>
    <w:rsid w:val="00310837"/>
    <w:rsid w:val="003134C1"/>
    <w:rsid w:val="0032083F"/>
    <w:rsid w:val="00325398"/>
    <w:rsid w:val="00325596"/>
    <w:rsid w:val="0033044A"/>
    <w:rsid w:val="00330FC1"/>
    <w:rsid w:val="0033212D"/>
    <w:rsid w:val="00334328"/>
    <w:rsid w:val="0033476F"/>
    <w:rsid w:val="003367FA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3FEF"/>
    <w:rsid w:val="004461E7"/>
    <w:rsid w:val="00453B74"/>
    <w:rsid w:val="004553C6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B7E58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1B7F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542E0"/>
    <w:rsid w:val="00663E8D"/>
    <w:rsid w:val="00665736"/>
    <w:rsid w:val="00666698"/>
    <w:rsid w:val="006670E2"/>
    <w:rsid w:val="00667148"/>
    <w:rsid w:val="006674AC"/>
    <w:rsid w:val="00673242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0CC5"/>
    <w:rsid w:val="006A33D4"/>
    <w:rsid w:val="006B37CE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16FE6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5D16"/>
    <w:rsid w:val="007672CB"/>
    <w:rsid w:val="00770ACC"/>
    <w:rsid w:val="00773C5F"/>
    <w:rsid w:val="00780B54"/>
    <w:rsid w:val="00781CE0"/>
    <w:rsid w:val="007828D0"/>
    <w:rsid w:val="007852EE"/>
    <w:rsid w:val="0079178E"/>
    <w:rsid w:val="00793093"/>
    <w:rsid w:val="007962A8"/>
    <w:rsid w:val="007A3357"/>
    <w:rsid w:val="007B4004"/>
    <w:rsid w:val="007C422B"/>
    <w:rsid w:val="007C676C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07E9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0ECD"/>
    <w:rsid w:val="00884D91"/>
    <w:rsid w:val="008941E8"/>
    <w:rsid w:val="008948DE"/>
    <w:rsid w:val="00896911"/>
    <w:rsid w:val="008A4D39"/>
    <w:rsid w:val="008A5695"/>
    <w:rsid w:val="008A71E9"/>
    <w:rsid w:val="008B2D46"/>
    <w:rsid w:val="008B5B16"/>
    <w:rsid w:val="008B68B2"/>
    <w:rsid w:val="008C2A84"/>
    <w:rsid w:val="008C3D56"/>
    <w:rsid w:val="008C59ED"/>
    <w:rsid w:val="008C611F"/>
    <w:rsid w:val="008D2236"/>
    <w:rsid w:val="008D6FD7"/>
    <w:rsid w:val="008E573A"/>
    <w:rsid w:val="008E6040"/>
    <w:rsid w:val="008F0963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56B0"/>
    <w:rsid w:val="00977E79"/>
    <w:rsid w:val="00980FEB"/>
    <w:rsid w:val="00981C85"/>
    <w:rsid w:val="00983F4F"/>
    <w:rsid w:val="00984BFA"/>
    <w:rsid w:val="00987ED3"/>
    <w:rsid w:val="00990412"/>
    <w:rsid w:val="00992A5A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2F5F"/>
    <w:rsid w:val="00A05079"/>
    <w:rsid w:val="00A11EE6"/>
    <w:rsid w:val="00A137C9"/>
    <w:rsid w:val="00A14327"/>
    <w:rsid w:val="00A146D0"/>
    <w:rsid w:val="00A15062"/>
    <w:rsid w:val="00A15922"/>
    <w:rsid w:val="00A15D97"/>
    <w:rsid w:val="00A2371B"/>
    <w:rsid w:val="00A24D92"/>
    <w:rsid w:val="00A2566F"/>
    <w:rsid w:val="00A301D9"/>
    <w:rsid w:val="00A329C5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728F"/>
    <w:rsid w:val="00A774C1"/>
    <w:rsid w:val="00A80202"/>
    <w:rsid w:val="00A82947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296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67C45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A86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01A6"/>
    <w:rsid w:val="00C5226F"/>
    <w:rsid w:val="00C53521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86C54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306F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3829"/>
    <w:rsid w:val="00CD4F13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2F0C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35DA"/>
    <w:rsid w:val="00D551E1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33A7"/>
    <w:rsid w:val="00DA4E1C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5C1F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A4F19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6E4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35831"/>
    <w:rsid w:val="00F4229E"/>
    <w:rsid w:val="00F457B5"/>
    <w:rsid w:val="00F45886"/>
    <w:rsid w:val="00F45B3D"/>
    <w:rsid w:val="00F465CF"/>
    <w:rsid w:val="00F52B42"/>
    <w:rsid w:val="00F55B6F"/>
    <w:rsid w:val="00F60A25"/>
    <w:rsid w:val="00F61736"/>
    <w:rsid w:val="00F6372B"/>
    <w:rsid w:val="00F71DB1"/>
    <w:rsid w:val="00F73642"/>
    <w:rsid w:val="00F80C9F"/>
    <w:rsid w:val="00F81813"/>
    <w:rsid w:val="00F903EC"/>
    <w:rsid w:val="00F90BFC"/>
    <w:rsid w:val="00F92BFE"/>
    <w:rsid w:val="00F952E2"/>
    <w:rsid w:val="00FA1BE8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Hyperlink" w:locked="1"/>
    <w:lsdException w:name="Strong" w:locked="1" w:uiPriority="22" w:qFormat="1"/>
    <w:lsdException w:name="Emphasis" w:locked="1" w:uiPriority="0" w:qFormat="1"/>
    <w:lsdException w:name="Normal (Web)" w:semiHidden="1" w:unhideWhenUsed="1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86C54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86C54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,Знак1 Знак Знак"/>
    <w:basedOn w:val="a"/>
    <w:link w:val="a4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6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7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8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86C54"/>
    <w:rPr>
      <w:rFonts w:ascii="Tahoma" w:hAnsi="Tahoma" w:cs="Tahoma"/>
      <w:sz w:val="16"/>
      <w:szCs w:val="16"/>
      <w:lang w:eastAsia="en-US"/>
    </w:rPr>
  </w:style>
  <w:style w:type="paragraph" w:customStyle="1" w:styleId="11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b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c">
    <w:name w:val="Нормальний текст"/>
    <w:basedOn w:val="a"/>
    <w:link w:val="ad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d">
    <w:name w:val="Нормальний текст Знак"/>
    <w:link w:val="ac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a4">
    <w:name w:val="Обычный (веб) Знак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,З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e">
    <w:name w:val="List Paragraph"/>
    <w:basedOn w:val="a"/>
    <w:uiPriority w:val="99"/>
    <w:qFormat/>
    <w:rsid w:val="005F6D14"/>
    <w:pPr>
      <w:ind w:left="720"/>
    </w:pPr>
  </w:style>
  <w:style w:type="paragraph" w:customStyle="1" w:styleId="af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0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tax.gov.ua/baneryi/dlya-volonteriv/zayava-pro-vklyuchennya-do-reestru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https://tax.gov.ua/data/material/000/006/58768/Forms_servis_fiz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abinet.tax.gov.ua/logi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69ECFD-63FF-4C37-BDBA-3B78FA44E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d36603</cp:lastModifiedBy>
  <cp:revision>5</cp:revision>
  <cp:lastPrinted>2020-08-10T07:25:00Z</cp:lastPrinted>
  <dcterms:created xsi:type="dcterms:W3CDTF">2025-11-21T14:01:00Z</dcterms:created>
  <dcterms:modified xsi:type="dcterms:W3CDTF">2025-12-22T12:29:00Z</dcterms:modified>
</cp:coreProperties>
</file>