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B717F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B717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B717F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90BD0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 id="Поле 8" o:spid="_x0000_s1029" type="#_x0000_t202" style="position:absolute;margin-left:-9.8pt;margin-top:2.65pt;width:384.75pt;height:88.25pt;z-index:251657728;visibility:visible;v-text-anchor:middle" filled="f" stroked="f" strokeweight=".5pt">
            <v:textbox style="mso-next-textbox:#Поле 8">
              <w:txbxContent>
                <w:p w:rsidR="00215E43" w:rsidRPr="00215E43" w:rsidRDefault="00215E43" w:rsidP="00215E4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Офіційно</w:t>
                  </w:r>
                  <w:proofErr w:type="spellEnd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оформлений </w:t>
                  </w:r>
                  <w:proofErr w:type="spellStart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трудовий</w:t>
                  </w:r>
                  <w:proofErr w:type="spellEnd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догові</w:t>
                  </w:r>
                  <w:proofErr w:type="gramStart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</w:t>
                  </w:r>
                  <w:proofErr w:type="spellEnd"/>
                  <w:proofErr w:type="gramEnd"/>
                  <w:r w:rsidRPr="00215E4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з нефіксованим робочим часом гарантує працівникам соціальний захист і збереження податкових прав</w:t>
                  </w:r>
                </w:p>
                <w:p w:rsidR="00490BD0" w:rsidRPr="00215E43" w:rsidRDefault="00490BD0" w:rsidP="00490BD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490BD0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490BD0" w:rsidRDefault="00260EE4" w:rsidP="00490B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490BD0" w:rsidRDefault="00215E43" w:rsidP="00490B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B717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.45pt;margin-top:4.1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15E43" w:rsidRPr="00215E43" w:rsidRDefault="00B23C1D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215E43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215E43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215E43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215E43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215E43" w:rsidRPr="00215E43">
        <w:rPr>
          <w:rFonts w:ascii="Arial" w:hAnsi="Arial" w:cs="Arial"/>
          <w:sz w:val="26"/>
          <w:szCs w:val="26"/>
          <w:lang w:eastAsia="ru-RU"/>
        </w:rPr>
        <w:t xml:space="preserve">повідомляє.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Офіційно оформлений трудовий договір з нефіксованим робочим часом гарантує працівникам соціальний захист і збереження податкових прав.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Основні умови договору: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працівник виконує роботу лише у разі надання її роботодавцем, без гарантії постійної зайнятості;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роботодавець самостійно визначає, коли залучати працівника до роботи;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мінімальна тривалість робочого часу для працівника – 32 години на місяць;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якщо працівник працював менше, йому все одно виплачується заробітна плата не менше, ніж за 32 години.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Чому важливо працювати офіційно?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При оформленні трудового договору роботодавець: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утримує  та сплачує 18 % податку на доходи фізичних осіб;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утримує та сплачує 5 % військового збору;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нараховує та сплачує 22 % єдиного соціального внеску.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Завдяки цим податковим та соціальним відрахуванням працівник: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отримує страховий стаж для майбутньої пенсії;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має право на лікарняні, допомогу у зв’язку з вагітністю та пологами, інші виплати;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- користується гарантованим соціальним захистом.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Неформальна робота позбавляє працівника цих гарантій і соціальних виплат. </w:t>
      </w:r>
    </w:p>
    <w:p w:rsidR="00215E43" w:rsidRPr="00215E43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15E43">
        <w:rPr>
          <w:rFonts w:ascii="Arial" w:hAnsi="Arial" w:cs="Arial"/>
          <w:sz w:val="26"/>
          <w:szCs w:val="26"/>
          <w:lang w:eastAsia="ru-RU"/>
        </w:rPr>
        <w:t xml:space="preserve">Працюйте офіційно – сплачені податки та внески працюють на ваш захист! </w:t>
      </w:r>
    </w:p>
    <w:p w:rsidR="00490BD0" w:rsidRDefault="00490BD0" w:rsidP="00215E4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215E43" w:rsidRPr="00490BD0" w:rsidRDefault="00215E43" w:rsidP="00215E4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F5D25" w:rsidRPr="000F5D25" w:rsidRDefault="000F5D25" w:rsidP="00490BD0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B717F" w:rsidRPr="008B717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15E43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0B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B717F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C96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717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717F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B717F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78F9F-AB37-401F-BDC4-EB352C00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1358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2025-10-21T08:58:00Z</dcterms:created>
  <dcterms:modified xsi:type="dcterms:W3CDTF">2025-10-21T08:59:00Z</dcterms:modified>
</cp:coreProperties>
</file>