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0B4A95" w:rsidRPr="000B4A95" w:rsidTr="004957BB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0B4A95" w:rsidRPr="000B4A95" w:rsidRDefault="000B4A95" w:rsidP="000B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0B4A95" w:rsidRPr="000B4A95" w:rsidRDefault="000B4A95" w:rsidP="000B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0B4A95" w:rsidRPr="000B4A95" w:rsidRDefault="000B4A95" w:rsidP="000B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0B4A95" w:rsidRPr="000B4A95" w:rsidTr="004957BB">
        <w:trPr>
          <w:trHeight w:val="1318"/>
        </w:trPr>
        <w:tc>
          <w:tcPr>
            <w:tcW w:w="346" w:type="dxa"/>
            <w:shd w:val="clear" w:color="auto" w:fill="auto"/>
            <w:vAlign w:val="center"/>
          </w:tcPr>
          <w:p w:rsidR="000B4A95" w:rsidRPr="000B4A95" w:rsidRDefault="000B4A95" w:rsidP="000B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B4A95" w:rsidRPr="000B4A95" w:rsidRDefault="000B4A95" w:rsidP="000B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4A95" w:rsidRPr="000B4A95" w:rsidRDefault="000B4A95" w:rsidP="000B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з передавання даних і повідомлень - Інтернет - електронні комунікаційні послуги ( ГУ ДПС у Дніпропетровській області, за адресою: 53325, Дніпропетровська область, с. </w:t>
            </w:r>
            <w:proofErr w:type="spellStart"/>
            <w:r w:rsidRPr="000B4A95">
              <w:rPr>
                <w:rFonts w:ascii="Times New Roman" w:eastAsia="Calibri" w:hAnsi="Times New Roman" w:cs="Times New Roman"/>
                <w:sz w:val="28"/>
                <w:szCs w:val="28"/>
              </w:rPr>
              <w:t>Варварівка</w:t>
            </w:r>
            <w:proofErr w:type="spellEnd"/>
            <w:r w:rsidRPr="000B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B4A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Pr="000B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Пристанційна, 4) </w:t>
            </w:r>
            <w:r w:rsidR="009A5629" w:rsidRPr="009A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</w:t>
            </w:r>
            <w:proofErr w:type="spellStart"/>
            <w:r w:rsidR="009A5629" w:rsidRPr="009A5629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proofErr w:type="spellEnd"/>
            <w:r w:rsidR="009A5629" w:rsidRPr="009A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021:2015: 72410000-7</w:t>
            </w:r>
            <w:r w:rsidR="004801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0167" w:rsidRPr="00480167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="009A5629" w:rsidRPr="009A5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Послуги провайдерів</w:t>
            </w:r>
            <w:r w:rsidR="009A5629" w:rsidRPr="009A56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  <w:p w:rsidR="000B4A95" w:rsidRPr="000B4A95" w:rsidRDefault="000B4A95" w:rsidP="000B4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4A95">
              <w:rPr>
                <w:rFonts w:ascii="Times New Roman" w:eastAsia="Calibri" w:hAnsi="Times New Roman" w:cs="Times New Roman"/>
                <w:sz w:val="28"/>
                <w:szCs w:val="28"/>
              </w:rPr>
              <w:t>(ідентифікатор закупівлі: UA-2023-11-24-015707-a)</w:t>
            </w:r>
          </w:p>
        </w:tc>
      </w:tr>
      <w:tr w:rsidR="000B4A95" w:rsidRPr="000B4A95" w:rsidTr="004957BB">
        <w:trPr>
          <w:trHeight w:val="1833"/>
        </w:trPr>
        <w:tc>
          <w:tcPr>
            <w:tcW w:w="346" w:type="dxa"/>
            <w:shd w:val="clear" w:color="auto" w:fill="auto"/>
            <w:vAlign w:val="center"/>
          </w:tcPr>
          <w:p w:rsidR="000B4A95" w:rsidRPr="000B4A95" w:rsidRDefault="000B4A95" w:rsidP="000B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B4A95" w:rsidRPr="000B4A95" w:rsidRDefault="000B4A95" w:rsidP="000B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4A95" w:rsidRPr="000B4A95" w:rsidRDefault="000B4A95" w:rsidP="000B4A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згідно з вимогами чинного законодавства. 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0B4A95" w:rsidRPr="000B4A95" w:rsidTr="004957BB">
        <w:trPr>
          <w:trHeight w:val="982"/>
        </w:trPr>
        <w:tc>
          <w:tcPr>
            <w:tcW w:w="346" w:type="dxa"/>
            <w:shd w:val="clear" w:color="auto" w:fill="auto"/>
            <w:vAlign w:val="center"/>
          </w:tcPr>
          <w:p w:rsidR="000B4A95" w:rsidRPr="000B4A95" w:rsidRDefault="000B4A95" w:rsidP="000B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0B4A9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B4A95" w:rsidRPr="000B4A95" w:rsidRDefault="000B4A95" w:rsidP="000B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4A95" w:rsidRPr="000B4A95" w:rsidRDefault="000B4A95" w:rsidP="000B4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очікуваної вартості послуг було складено </w:t>
            </w: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сільського господарства України від</w:t>
            </w: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 №</w:t>
            </w: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</w:t>
            </w: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(зі змінами) за результатами проведення моніторингу ринку та з урахуванням потреб на 2024 рік.</w:t>
            </w:r>
          </w:p>
          <w:p w:rsidR="000B4A95" w:rsidRPr="000B4A95" w:rsidRDefault="000B4A95" w:rsidP="000B4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(згідно граничних норм  кошторису ГУ ДПС на 2024 рік) на закупівлю послуг з </w:t>
            </w:r>
            <w:r w:rsidRPr="000B4A95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передавання даних і повідомлень - Інтернет - електронні комунікаційні послуги</w:t>
            </w:r>
            <w:r w:rsidRPr="000B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складає 6 240,00 грн.</w:t>
            </w:r>
          </w:p>
        </w:tc>
      </w:tr>
    </w:tbl>
    <w:p w:rsidR="00B239FF" w:rsidRDefault="00B239FF"/>
    <w:sectPr w:rsidR="00B239FF" w:rsidSect="00B239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4A95"/>
    <w:rsid w:val="000B4A95"/>
    <w:rsid w:val="000E10E8"/>
    <w:rsid w:val="00235C8F"/>
    <w:rsid w:val="00480167"/>
    <w:rsid w:val="009A5629"/>
    <w:rsid w:val="00B2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d60390</dc:creator>
  <cp:keywords/>
  <dc:description/>
  <cp:lastModifiedBy>d60390</cp:lastModifiedBy>
  <cp:revision>4</cp:revision>
  <dcterms:created xsi:type="dcterms:W3CDTF">2023-11-27T10:22:00Z</dcterms:created>
  <dcterms:modified xsi:type="dcterms:W3CDTF">2023-11-27T10:55:00Z</dcterms:modified>
</cp:coreProperties>
</file>