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87529"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87529">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87529">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87529">
        <w:rPr>
          <w:rFonts w:ascii="Times New Roman" w:eastAsia="Times New Roman" w:hAnsi="Times New Roman" w:cs="Times New Roman"/>
          <w:b/>
          <w:color w:val="333333"/>
          <w:sz w:val="30"/>
          <w:szCs w:val="30"/>
          <w:lang w:val="uk-UA" w:eastAsia="ru-RU"/>
        </w:rPr>
        <w:t>у Дніпропетровській області</w:t>
      </w:r>
    </w:p>
    <w:p w:rsidR="002C1A21" w:rsidRPr="00A87529"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 xml:space="preserve">Питання, які найчастіше порушуються запитувачами </w:t>
      </w:r>
    </w:p>
    <w:p w:rsidR="002C1A21"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у запитах на отримання публічної інформації</w:t>
      </w:r>
    </w:p>
    <w:p w:rsidR="002C1A21" w:rsidRPr="00A87529"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за січень</w:t>
      </w:r>
      <w:r w:rsidR="00635A1F" w:rsidRPr="00A87529">
        <w:rPr>
          <w:rFonts w:ascii="Times New Roman" w:eastAsia="Times New Roman" w:hAnsi="Times New Roman" w:cs="Times New Roman"/>
          <w:b/>
          <w:color w:val="333333"/>
          <w:kern w:val="36"/>
          <w:sz w:val="24"/>
          <w:szCs w:val="24"/>
          <w:lang w:val="uk-UA" w:eastAsia="ru-RU"/>
        </w:rPr>
        <w:t xml:space="preserve"> </w:t>
      </w:r>
      <w:r w:rsidR="00194FB0" w:rsidRPr="00A87529">
        <w:rPr>
          <w:rFonts w:ascii="Times New Roman" w:eastAsia="Times New Roman" w:hAnsi="Times New Roman" w:cs="Times New Roman"/>
          <w:b/>
          <w:color w:val="333333"/>
          <w:kern w:val="36"/>
          <w:sz w:val="24"/>
          <w:szCs w:val="24"/>
          <w:lang w:val="uk-UA" w:eastAsia="ru-RU"/>
        </w:rPr>
        <w:t>-</w:t>
      </w:r>
      <w:r w:rsidR="00635A1F" w:rsidRPr="00A87529">
        <w:rPr>
          <w:rFonts w:ascii="Times New Roman" w:eastAsia="Times New Roman" w:hAnsi="Times New Roman" w:cs="Times New Roman"/>
          <w:b/>
          <w:color w:val="333333"/>
          <w:kern w:val="36"/>
          <w:sz w:val="24"/>
          <w:szCs w:val="24"/>
          <w:lang w:val="uk-UA" w:eastAsia="ru-RU"/>
        </w:rPr>
        <w:t xml:space="preserve"> </w:t>
      </w:r>
      <w:r w:rsidR="00621D04">
        <w:rPr>
          <w:rFonts w:ascii="Times New Roman" w:eastAsia="Times New Roman" w:hAnsi="Times New Roman" w:cs="Times New Roman"/>
          <w:b/>
          <w:color w:val="333333"/>
          <w:kern w:val="36"/>
          <w:sz w:val="24"/>
          <w:szCs w:val="24"/>
          <w:lang w:val="uk-UA" w:eastAsia="ru-RU"/>
        </w:rPr>
        <w:t>серпень</w:t>
      </w:r>
      <w:r w:rsidRPr="00A87529">
        <w:rPr>
          <w:rFonts w:ascii="Times New Roman" w:eastAsia="Times New Roman" w:hAnsi="Times New Roman" w:cs="Times New Roman"/>
          <w:b/>
          <w:color w:val="333333"/>
          <w:kern w:val="36"/>
          <w:sz w:val="24"/>
          <w:szCs w:val="24"/>
          <w:lang w:val="uk-UA" w:eastAsia="ru-RU"/>
        </w:rPr>
        <w:t xml:space="preserve"> 202</w:t>
      </w:r>
      <w:r w:rsidR="00945FAC" w:rsidRPr="00A87529">
        <w:rPr>
          <w:rFonts w:ascii="Times New Roman" w:eastAsia="Times New Roman" w:hAnsi="Times New Roman" w:cs="Times New Roman"/>
          <w:b/>
          <w:color w:val="333333"/>
          <w:kern w:val="36"/>
          <w:sz w:val="24"/>
          <w:szCs w:val="24"/>
          <w:lang w:val="uk-UA" w:eastAsia="ru-RU"/>
        </w:rPr>
        <w:t>3</w:t>
      </w:r>
      <w:r w:rsidRPr="00A87529">
        <w:rPr>
          <w:rFonts w:ascii="Times New Roman" w:eastAsia="Times New Roman" w:hAnsi="Times New Roman" w:cs="Times New Roman"/>
          <w:b/>
          <w:color w:val="333333"/>
          <w:kern w:val="36"/>
          <w:sz w:val="24"/>
          <w:szCs w:val="24"/>
          <w:lang w:val="uk-UA" w:eastAsia="ru-RU"/>
        </w:rPr>
        <w:t xml:space="preserve"> року</w:t>
      </w:r>
    </w:p>
    <w:p w:rsidR="000F0382" w:rsidRPr="00A87529" w:rsidRDefault="009F6387" w:rsidP="00B12E90">
      <w:pPr>
        <w:spacing w:after="0" w:line="240" w:lineRule="auto"/>
        <w:ind w:firstLine="708"/>
        <w:jc w:val="both"/>
        <w:rPr>
          <w:rFonts w:ascii="Times New Roman" w:eastAsia="Times New Roman" w:hAnsi="Times New Roman" w:cs="Times New Roman"/>
          <w:b/>
          <w:bCs/>
          <w:color w:val="333333"/>
          <w:sz w:val="24"/>
          <w:szCs w:val="24"/>
          <w:lang w:val="uk-UA" w:eastAsia="ru-RU"/>
        </w:rPr>
      </w:pPr>
      <w:bookmarkStart w:id="0" w:name="_GoBack"/>
      <w:bookmarkEnd w:id="0"/>
      <w:r w:rsidRPr="00A87529">
        <w:rPr>
          <w:rFonts w:ascii="Times New Roman" w:eastAsia="Times New Roman" w:hAnsi="Times New Roman" w:cs="Times New Roman"/>
          <w:b/>
          <w:bCs/>
          <w:color w:val="333333"/>
          <w:sz w:val="24"/>
          <w:szCs w:val="24"/>
          <w:lang w:val="uk-UA" w:eastAsia="ru-RU"/>
        </w:rPr>
        <w:t xml:space="preserve">1. </w:t>
      </w:r>
      <w:r w:rsidR="002E18BF" w:rsidRPr="00A87529">
        <w:rPr>
          <w:rFonts w:ascii="Times New Roman" w:eastAsia="Times New Roman" w:hAnsi="Times New Roman" w:cs="Times New Roman"/>
          <w:b/>
          <w:bCs/>
          <w:color w:val="333333"/>
          <w:sz w:val="24"/>
          <w:szCs w:val="24"/>
          <w:lang w:val="uk-UA" w:eastAsia="ru-RU"/>
        </w:rPr>
        <w:t>Я</w:t>
      </w:r>
      <w:r w:rsidR="000F0382" w:rsidRPr="00A87529">
        <w:rPr>
          <w:rFonts w:ascii="Times New Roman" w:eastAsia="Times New Roman" w:hAnsi="Times New Roman" w:cs="Times New Roman"/>
          <w:b/>
          <w:bCs/>
          <w:color w:val="333333"/>
          <w:sz w:val="24"/>
          <w:szCs w:val="24"/>
          <w:lang w:val="uk-UA" w:eastAsia="ru-RU"/>
        </w:rPr>
        <w:t>ким чином мож</w:t>
      </w:r>
      <w:r w:rsidR="008450FE" w:rsidRPr="00A87529">
        <w:rPr>
          <w:rFonts w:ascii="Times New Roman" w:eastAsia="Times New Roman" w:hAnsi="Times New Roman" w:cs="Times New Roman"/>
          <w:b/>
          <w:bCs/>
          <w:color w:val="333333"/>
          <w:sz w:val="24"/>
          <w:szCs w:val="24"/>
          <w:lang w:val="uk-UA" w:eastAsia="ru-RU"/>
        </w:rPr>
        <w:t>на</w:t>
      </w:r>
      <w:r w:rsidR="000F0382" w:rsidRPr="00A87529">
        <w:rPr>
          <w:rFonts w:ascii="Times New Roman" w:eastAsia="Times New Roman" w:hAnsi="Times New Roman" w:cs="Times New Roman"/>
          <w:b/>
          <w:bCs/>
          <w:color w:val="333333"/>
          <w:sz w:val="24"/>
          <w:szCs w:val="24"/>
          <w:lang w:val="uk-UA" w:eastAsia="ru-RU"/>
        </w:rPr>
        <w:t xml:space="preserve"> отримати </w:t>
      </w:r>
      <w:r w:rsidR="002E18BF" w:rsidRPr="00A87529">
        <w:rPr>
          <w:rFonts w:ascii="Times New Roman" w:eastAsia="Times New Roman" w:hAnsi="Times New Roman" w:cs="Times New Roman"/>
          <w:b/>
          <w:bCs/>
          <w:color w:val="333333"/>
          <w:sz w:val="24"/>
          <w:szCs w:val="24"/>
          <w:lang w:val="uk-UA" w:eastAsia="ru-RU"/>
        </w:rPr>
        <w:t xml:space="preserve">копії </w:t>
      </w:r>
      <w:r w:rsidR="00B12E90" w:rsidRPr="00A87529">
        <w:rPr>
          <w:rFonts w:ascii="Times New Roman" w:eastAsia="Times New Roman" w:hAnsi="Times New Roman" w:cs="Times New Roman"/>
          <w:b/>
          <w:bCs/>
          <w:color w:val="333333"/>
          <w:sz w:val="24"/>
          <w:szCs w:val="24"/>
          <w:lang w:val="uk-UA" w:eastAsia="ru-RU"/>
        </w:rPr>
        <w:t xml:space="preserve">статутних документів </w:t>
      </w:r>
      <w:r w:rsidR="009F114C" w:rsidRPr="00A87529">
        <w:rPr>
          <w:rFonts w:ascii="Times New Roman" w:eastAsia="Times New Roman" w:hAnsi="Times New Roman" w:cs="Times New Roman"/>
          <w:b/>
          <w:bCs/>
          <w:color w:val="333333"/>
          <w:sz w:val="24"/>
          <w:szCs w:val="24"/>
          <w:lang w:val="uk-UA" w:eastAsia="ru-RU"/>
        </w:rPr>
        <w:t xml:space="preserve">територіального </w:t>
      </w:r>
      <w:r w:rsidR="000F0382" w:rsidRPr="00A87529">
        <w:rPr>
          <w:rFonts w:ascii="Times New Roman" w:eastAsia="Times New Roman" w:hAnsi="Times New Roman" w:cs="Times New Roman"/>
          <w:b/>
          <w:bCs/>
          <w:color w:val="333333"/>
          <w:sz w:val="24"/>
          <w:szCs w:val="24"/>
          <w:lang w:val="uk-UA" w:eastAsia="ru-RU"/>
        </w:rPr>
        <w:t>орган</w:t>
      </w:r>
      <w:r w:rsidR="00B12E90" w:rsidRPr="00A87529">
        <w:rPr>
          <w:rFonts w:ascii="Times New Roman" w:eastAsia="Times New Roman" w:hAnsi="Times New Roman" w:cs="Times New Roman"/>
          <w:b/>
          <w:bCs/>
          <w:color w:val="333333"/>
          <w:sz w:val="24"/>
          <w:szCs w:val="24"/>
          <w:lang w:val="uk-UA" w:eastAsia="ru-RU"/>
        </w:rPr>
        <w:t>у</w:t>
      </w:r>
      <w:r w:rsidR="000F0382" w:rsidRPr="00A87529">
        <w:rPr>
          <w:rFonts w:ascii="Times New Roman" w:eastAsia="Times New Roman" w:hAnsi="Times New Roman" w:cs="Times New Roman"/>
          <w:b/>
          <w:bCs/>
          <w:color w:val="333333"/>
          <w:sz w:val="24"/>
          <w:szCs w:val="24"/>
          <w:lang w:val="uk-UA" w:eastAsia="ru-RU"/>
        </w:rPr>
        <w:t xml:space="preserve"> ДПС</w:t>
      </w:r>
      <w:r w:rsidR="006E2D10" w:rsidRPr="00A87529">
        <w:rPr>
          <w:rFonts w:ascii="Times New Roman" w:eastAsia="Times New Roman" w:hAnsi="Times New Roman" w:cs="Times New Roman"/>
          <w:b/>
          <w:bCs/>
          <w:color w:val="333333"/>
          <w:sz w:val="24"/>
          <w:szCs w:val="24"/>
          <w:lang w:val="uk-UA" w:eastAsia="ru-RU"/>
        </w:rPr>
        <w:t xml:space="preserve">. </w:t>
      </w:r>
    </w:p>
    <w:p w:rsidR="009F114C" w:rsidRPr="00A87529" w:rsidRDefault="009F114C" w:rsidP="009F114C">
      <w:pPr>
        <w:spacing w:after="0" w:line="240" w:lineRule="auto"/>
        <w:ind w:firstLine="900"/>
        <w:jc w:val="both"/>
        <w:rPr>
          <w:rFonts w:ascii="Times New Roman" w:hAnsi="Times New Roman" w:cs="Times New Roman"/>
          <w:sz w:val="24"/>
          <w:szCs w:val="24"/>
          <w:lang w:val="uk-UA"/>
        </w:rPr>
      </w:pPr>
      <w:r w:rsidRPr="00A87529">
        <w:rPr>
          <w:rFonts w:ascii="Times New Roman" w:eastAsia="Times New Roman" w:hAnsi="Times New Roman" w:cs="Times New Roman"/>
          <w:bCs/>
          <w:color w:val="333333"/>
          <w:sz w:val="24"/>
          <w:szCs w:val="24"/>
          <w:lang w:val="uk-UA" w:eastAsia="ru-RU"/>
        </w:rPr>
        <w:t xml:space="preserve">Копії статутних або інших </w:t>
      </w:r>
      <w:proofErr w:type="spellStart"/>
      <w:r w:rsidRPr="00A87529">
        <w:rPr>
          <w:rFonts w:ascii="Times New Roman" w:eastAsia="Times New Roman" w:hAnsi="Times New Roman" w:cs="Times New Roman"/>
          <w:bCs/>
          <w:color w:val="333333"/>
          <w:sz w:val="24"/>
          <w:szCs w:val="24"/>
          <w:lang w:val="uk-UA" w:eastAsia="ru-RU"/>
        </w:rPr>
        <w:t>правоустановчих</w:t>
      </w:r>
      <w:proofErr w:type="spellEnd"/>
      <w:r w:rsidRPr="00A87529">
        <w:rPr>
          <w:rFonts w:ascii="Times New Roman" w:eastAsia="Times New Roman" w:hAnsi="Times New Roman" w:cs="Times New Roman"/>
          <w:bCs/>
          <w:color w:val="333333"/>
          <w:sz w:val="24"/>
          <w:szCs w:val="24"/>
          <w:lang w:val="uk-UA" w:eastAsia="ru-RU"/>
        </w:rPr>
        <w:t xml:space="preserve"> документів органу ДПС</w:t>
      </w:r>
      <w:r w:rsidRPr="00A87529">
        <w:rPr>
          <w:rFonts w:ascii="Times New Roman" w:hAnsi="Times New Roman" w:cs="Times New Roman"/>
          <w:sz w:val="24"/>
          <w:szCs w:val="24"/>
          <w:lang w:val="uk-UA"/>
        </w:rPr>
        <w:t xml:space="preserve"> запитувачі можуть отримати </w:t>
      </w:r>
      <w:r w:rsidR="00304640" w:rsidRPr="00A87529">
        <w:rPr>
          <w:rFonts w:ascii="Times New Roman" w:hAnsi="Times New Roman" w:cs="Times New Roman"/>
          <w:sz w:val="24"/>
          <w:szCs w:val="24"/>
          <w:lang w:val="uk-UA"/>
        </w:rPr>
        <w:t xml:space="preserve">відповідно до вимог Закону України від 02.10.1992 № 2657-ХІІ «Про інформацію» та </w:t>
      </w:r>
      <w:r w:rsidR="00304640" w:rsidRPr="00A87529">
        <w:rPr>
          <w:rFonts w:ascii="Times New Roman" w:hAnsi="Times New Roman" w:cs="Times New Roman"/>
          <w:sz w:val="24"/>
          <w:szCs w:val="24"/>
          <w:lang w:val="uk-UA" w:eastAsia="ar-SA"/>
        </w:rPr>
        <w:t>Закону України від</w:t>
      </w:r>
      <w:r w:rsidR="00A87529" w:rsidRPr="00A87529">
        <w:rPr>
          <w:rFonts w:ascii="Times New Roman" w:hAnsi="Times New Roman" w:cs="Times New Roman"/>
          <w:sz w:val="24"/>
          <w:szCs w:val="24"/>
          <w:lang w:val="uk-UA" w:eastAsia="ar-SA"/>
        </w:rPr>
        <w:t xml:space="preserve"> </w:t>
      </w:r>
      <w:r w:rsidR="00304640" w:rsidRPr="00A87529">
        <w:rPr>
          <w:rFonts w:ascii="Times New Roman" w:hAnsi="Times New Roman" w:cs="Times New Roman"/>
          <w:sz w:val="24"/>
          <w:szCs w:val="24"/>
          <w:lang w:val="uk-UA" w:eastAsia="ar-SA"/>
        </w:rPr>
        <w:t>13 січня 2011 року №2939-VІ «Про доступ до публічної інформації» (далі – Закон № 2939) в межах запиту на публічну інформацію.</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Відповідно до статті 19 Закону України від 13 січня 2011 року №2939-VІ «Про доступ до публічної інформації» (далі – Закон № 2939) запит на інформацію – це прохання особи до розпорядника інформації надати публічну інформацію, що знаходиться у його володінні.</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Згідно зі ст.1 Закону №2939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єктами владних повноважень своїх обов'язків, передбачених чинним законодавством, або яка знаходиться у володінні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єктів владних повноважень, інших розпорядників публічної інформації, визначених цим Законом. Тобто задоволення запиту не вимагає створення нової інформації та не потребує проведення аналітичної роботи.</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Крім того, як зазначено у Постанові Пленуму Вищого адміністративного суду України від 29 вересня 2016 року №10 «Про практику застосування адміністративними судами законодавства про доступ до публічної інформації»,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w:t>
      </w:r>
    </w:p>
    <w:p w:rsidR="009F114C" w:rsidRPr="00A87529" w:rsidRDefault="009F114C" w:rsidP="009F114C">
      <w:pPr>
        <w:pStyle w:val="ae"/>
        <w:ind w:firstLine="709"/>
        <w:jc w:val="both"/>
        <w:rPr>
          <w:lang w:val="uk-UA"/>
        </w:rPr>
      </w:pPr>
      <w:r w:rsidRPr="00A87529">
        <w:rPr>
          <w:lang w:val="uk-UA"/>
        </w:rPr>
        <w:t xml:space="preserve">Відповідно п.2 ст.6 </w:t>
      </w:r>
      <w:r w:rsidRPr="00A87529">
        <w:rPr>
          <w:lang w:val="uk-UA" w:eastAsia="ar-SA"/>
        </w:rPr>
        <w:t>Закону № 2939</w:t>
      </w:r>
      <w:r w:rsidRPr="00A87529">
        <w:rPr>
          <w:lang w:val="uk-UA"/>
        </w:rPr>
        <w:t xml:space="preserve"> обмеження доступу до інформації здійснюється відповідно до закону при дотриманні сукупності таких вимог:</w:t>
      </w:r>
    </w:p>
    <w:p w:rsidR="009F114C" w:rsidRPr="00A87529" w:rsidRDefault="009F114C" w:rsidP="009F114C">
      <w:pPr>
        <w:pStyle w:val="ae"/>
        <w:ind w:firstLine="709"/>
        <w:jc w:val="both"/>
        <w:rPr>
          <w:lang w:val="uk-UA"/>
        </w:rPr>
      </w:pPr>
      <w:r w:rsidRPr="00A87529">
        <w:rPr>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F114C" w:rsidRPr="00A87529" w:rsidRDefault="009F114C" w:rsidP="009F114C">
      <w:pPr>
        <w:pStyle w:val="ae"/>
        <w:ind w:firstLine="709"/>
        <w:jc w:val="both"/>
        <w:rPr>
          <w:lang w:val="uk-UA"/>
        </w:rPr>
      </w:pPr>
      <w:r w:rsidRPr="00A87529">
        <w:rPr>
          <w:lang w:val="uk-UA"/>
        </w:rPr>
        <w:t>2) розголошення інформації може завдати істотної шкоди цим інтересам;</w:t>
      </w:r>
    </w:p>
    <w:p w:rsidR="009F114C" w:rsidRPr="00A87529" w:rsidRDefault="009F114C" w:rsidP="009F114C">
      <w:pPr>
        <w:pStyle w:val="ae"/>
        <w:ind w:firstLine="709"/>
        <w:jc w:val="both"/>
        <w:rPr>
          <w:lang w:val="uk-UA"/>
        </w:rPr>
      </w:pPr>
      <w:r w:rsidRPr="00A87529">
        <w:rPr>
          <w:lang w:val="uk-UA"/>
        </w:rPr>
        <w:t>3) шкода від оприлюднення такої інформації переважає суспільний інтерес в її отриманні.</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Щодо запиту на отримання інформації у паперовому вигляді,</w:t>
      </w:r>
      <w:r w:rsidR="0082301F" w:rsidRPr="00A87529">
        <w:rPr>
          <w:rFonts w:ascii="Times New Roman" w:hAnsi="Times New Roman" w:cs="Times New Roman"/>
          <w:sz w:val="24"/>
          <w:szCs w:val="24"/>
          <w:lang w:val="uk-UA"/>
        </w:rPr>
        <w:t xml:space="preserve"> якщо обсяг запитуваної інформації перевищує 10 сторінок,</w:t>
      </w:r>
      <w:r w:rsidRPr="00A87529">
        <w:rPr>
          <w:rFonts w:ascii="Times New Roman" w:hAnsi="Times New Roman" w:cs="Times New Roman"/>
          <w:sz w:val="24"/>
          <w:szCs w:val="24"/>
          <w:lang w:val="uk-UA"/>
        </w:rPr>
        <w:t xml:space="preserve"> повідомляємо наступне.</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Відповідно до частини другої статті 21 Закону № 2939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Розмір фактичних витрат визначено положеннями наказу Міністерства фінансів України від 12.05.2021 № 259 «Про затвердження Розміру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 та Порядку відшкодування цих витрат (далі – наказ  МФУ № 259). </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Враховуючи вимоги статті 21 Закону № 2939 та керуючись приписами наказу МФУ № 259 </w:t>
      </w:r>
      <w:r w:rsidR="00304640" w:rsidRPr="00A87529">
        <w:rPr>
          <w:rFonts w:ascii="Times New Roman" w:hAnsi="Times New Roman" w:cs="Times New Roman"/>
          <w:sz w:val="24"/>
          <w:szCs w:val="24"/>
          <w:lang w:val="uk-UA"/>
        </w:rPr>
        <w:t>орган ДПС</w:t>
      </w:r>
      <w:r w:rsidR="0082301F" w:rsidRPr="00A87529">
        <w:rPr>
          <w:rFonts w:ascii="Times New Roman" w:hAnsi="Times New Roman" w:cs="Times New Roman"/>
          <w:sz w:val="24"/>
          <w:szCs w:val="24"/>
          <w:lang w:val="uk-UA"/>
        </w:rPr>
        <w:t xml:space="preserve"> - розпорядник інформації</w:t>
      </w:r>
      <w:r w:rsidR="00304640" w:rsidRPr="00A87529">
        <w:rPr>
          <w:rFonts w:ascii="Times New Roman" w:hAnsi="Times New Roman" w:cs="Times New Roman"/>
          <w:sz w:val="24"/>
          <w:szCs w:val="24"/>
          <w:lang w:val="uk-UA"/>
        </w:rPr>
        <w:t xml:space="preserve"> </w:t>
      </w:r>
      <w:r w:rsidR="0082301F" w:rsidRPr="00A87529">
        <w:rPr>
          <w:rFonts w:ascii="Times New Roman" w:hAnsi="Times New Roman" w:cs="Times New Roman"/>
          <w:sz w:val="24"/>
          <w:szCs w:val="24"/>
          <w:lang w:val="uk-UA"/>
        </w:rPr>
        <w:t>надсилає</w:t>
      </w:r>
      <w:r w:rsidR="00304640" w:rsidRPr="00A87529">
        <w:rPr>
          <w:rFonts w:ascii="Times New Roman" w:hAnsi="Times New Roman" w:cs="Times New Roman"/>
          <w:sz w:val="24"/>
          <w:szCs w:val="24"/>
          <w:lang w:val="uk-UA"/>
        </w:rPr>
        <w:t xml:space="preserve"> </w:t>
      </w:r>
      <w:r w:rsidRPr="00A87529">
        <w:rPr>
          <w:rFonts w:ascii="Times New Roman" w:hAnsi="Times New Roman" w:cs="Times New Roman"/>
          <w:sz w:val="24"/>
          <w:szCs w:val="24"/>
          <w:lang w:val="uk-UA"/>
        </w:rPr>
        <w:t xml:space="preserve">у паперовому вигляді на адресу </w:t>
      </w:r>
      <w:r w:rsidR="0082301F" w:rsidRPr="00A87529">
        <w:rPr>
          <w:rFonts w:ascii="Times New Roman" w:hAnsi="Times New Roman" w:cs="Times New Roman"/>
          <w:sz w:val="24"/>
          <w:szCs w:val="24"/>
          <w:lang w:val="uk-UA"/>
        </w:rPr>
        <w:t>запитувача</w:t>
      </w:r>
      <w:r w:rsidRPr="00A87529">
        <w:rPr>
          <w:rFonts w:ascii="Times New Roman" w:hAnsi="Times New Roman" w:cs="Times New Roman"/>
          <w:sz w:val="24"/>
          <w:szCs w:val="24"/>
          <w:lang w:val="uk-UA"/>
        </w:rPr>
        <w:t xml:space="preserve"> перші 10 сторінок запитуваної інформації та рахунок на відшкодування </w:t>
      </w:r>
      <w:r w:rsidRPr="00A87529">
        <w:rPr>
          <w:rFonts w:ascii="Times New Roman" w:hAnsi="Times New Roman" w:cs="Times New Roman"/>
          <w:sz w:val="24"/>
          <w:szCs w:val="24"/>
          <w:lang w:val="uk-UA"/>
        </w:rPr>
        <w:lastRenderedPageBreak/>
        <w:t xml:space="preserve">фактичних витрат на копіювання або друк документів, що надаються за запитом на інформацію. </w:t>
      </w:r>
    </w:p>
    <w:p w:rsidR="009F114C" w:rsidRPr="00A87529" w:rsidRDefault="009F114C" w:rsidP="006470FF">
      <w:pPr>
        <w:spacing w:after="0" w:line="240" w:lineRule="auto"/>
        <w:ind w:firstLine="708"/>
        <w:jc w:val="both"/>
        <w:rPr>
          <w:rFonts w:ascii="Times New Roman" w:hAnsi="Times New Roman" w:cs="Times New Roman"/>
          <w:b/>
          <w:sz w:val="24"/>
          <w:szCs w:val="24"/>
          <w:lang w:val="uk-UA"/>
        </w:rPr>
      </w:pPr>
      <w:r w:rsidRPr="00A87529">
        <w:rPr>
          <w:rFonts w:ascii="Times New Roman" w:hAnsi="Times New Roman" w:cs="Times New Roman"/>
          <w:sz w:val="24"/>
          <w:szCs w:val="24"/>
          <w:lang w:val="uk-UA"/>
        </w:rPr>
        <w:t xml:space="preserve">У разі підтвердження факту оплати рахунку на відшкодування фактичних витрат на копіювання або друк документів, </w:t>
      </w:r>
      <w:r w:rsidR="0082301F" w:rsidRPr="00A87529">
        <w:rPr>
          <w:rFonts w:ascii="Times New Roman" w:hAnsi="Times New Roman" w:cs="Times New Roman"/>
          <w:sz w:val="24"/>
          <w:szCs w:val="24"/>
          <w:lang w:val="uk-UA"/>
        </w:rPr>
        <w:t xml:space="preserve">орган ДПС - розпорядник інформації </w:t>
      </w:r>
      <w:r w:rsidR="006470FF" w:rsidRPr="00A87529">
        <w:rPr>
          <w:rFonts w:ascii="Times New Roman" w:hAnsi="Times New Roman" w:cs="Times New Roman"/>
          <w:sz w:val="24"/>
          <w:szCs w:val="24"/>
          <w:lang w:val="uk-UA"/>
        </w:rPr>
        <w:t xml:space="preserve">надсилає </w:t>
      </w:r>
      <w:r w:rsidR="00E716A3" w:rsidRPr="00A87529">
        <w:rPr>
          <w:rFonts w:ascii="Times New Roman" w:hAnsi="Times New Roman" w:cs="Times New Roman"/>
          <w:sz w:val="24"/>
          <w:szCs w:val="24"/>
          <w:lang w:val="uk-UA"/>
        </w:rPr>
        <w:t xml:space="preserve">на адресу запитувача </w:t>
      </w:r>
      <w:r w:rsidR="006470FF" w:rsidRPr="00A87529">
        <w:rPr>
          <w:rFonts w:ascii="Times New Roman" w:hAnsi="Times New Roman" w:cs="Times New Roman"/>
          <w:sz w:val="24"/>
          <w:szCs w:val="24"/>
          <w:lang w:val="uk-UA"/>
        </w:rPr>
        <w:t xml:space="preserve">залишок запитуваних документів </w:t>
      </w:r>
      <w:r w:rsidRPr="00A87529">
        <w:rPr>
          <w:rFonts w:ascii="Times New Roman" w:hAnsi="Times New Roman" w:cs="Times New Roman"/>
          <w:sz w:val="24"/>
          <w:szCs w:val="24"/>
          <w:lang w:val="uk-UA"/>
        </w:rPr>
        <w:t>протягом трьох робочих днів.</w:t>
      </w:r>
    </w:p>
    <w:p w:rsidR="00642087" w:rsidRPr="00A87529" w:rsidRDefault="00642087" w:rsidP="00642087">
      <w:pPr>
        <w:spacing w:after="0" w:line="240" w:lineRule="auto"/>
        <w:rPr>
          <w:rFonts w:ascii="Times New Roman" w:hAnsi="Times New Roman" w:cs="Times New Roman"/>
          <w:sz w:val="24"/>
          <w:szCs w:val="24"/>
          <w:lang w:val="uk-UA"/>
        </w:rPr>
      </w:pPr>
    </w:p>
    <w:p w:rsidR="00642087" w:rsidRPr="00A87529" w:rsidRDefault="00642087" w:rsidP="00642087">
      <w:pPr>
        <w:spacing w:after="0" w:line="240" w:lineRule="auto"/>
        <w:ind w:firstLine="708"/>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2.</w:t>
      </w:r>
      <w:r w:rsidRPr="00A87529">
        <w:rPr>
          <w:sz w:val="24"/>
          <w:szCs w:val="24"/>
          <w:lang w:val="uk-UA"/>
        </w:rPr>
        <w:t xml:space="preserve"> </w:t>
      </w:r>
      <w:r w:rsidRPr="00A87529">
        <w:rPr>
          <w:rFonts w:ascii="Times New Roman" w:eastAsia="Times New Roman" w:hAnsi="Times New Roman" w:cs="Times New Roman"/>
          <w:b/>
          <w:bCs/>
          <w:color w:val="333333"/>
          <w:sz w:val="24"/>
          <w:szCs w:val="24"/>
          <w:lang w:val="uk-UA" w:eastAsia="ru-RU"/>
        </w:rPr>
        <w:t>Хто є платниками земельного податку?</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14.1.147 п. 14.1 ст. 14 Податкового кодексу України від 02 грудня 2010 року № 2755-VI зі змінами та доповненнями (далі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Земельний податок – обов’язковий платіж, що справляється з власників земельних ділянок та земельних часток (паїв), а також постійних землекористувачів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14.1.72 п. 14.1 ст. 14 ПКУ). 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14.1.34 п. 14.1 ст. 14 ПКУ).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Згідно з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праві постійного користування;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умовах оренди.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Підпунктом 269.1.1 п. 269.1 ст. 269 ПКУ встановлено, що платниками плати за землю є, зокрема, платники земельного податку: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власники земельних ділянок, земельних часток (паїв);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0E6E9C" w:rsidRPr="00A87529" w:rsidRDefault="000E6E9C" w:rsidP="000E6E9C">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642087" w:rsidRPr="00A87529" w:rsidRDefault="00642087" w:rsidP="000E6E9C">
      <w:pPr>
        <w:spacing w:after="0" w:line="240" w:lineRule="auto"/>
        <w:rPr>
          <w:rStyle w:val="a5"/>
          <w:sz w:val="24"/>
          <w:szCs w:val="24"/>
          <w:lang w:val="uk-UA"/>
        </w:rPr>
      </w:pPr>
      <w:r w:rsidRPr="00A87529">
        <w:rPr>
          <w:rStyle w:val="a5"/>
          <w:sz w:val="24"/>
          <w:szCs w:val="24"/>
          <w:lang w:val="uk-UA"/>
        </w:rPr>
        <w:t>https://zir.tax.gov.ua/main/bz/view/?src=ques&amp;id=30179</w:t>
      </w:r>
    </w:p>
    <w:p w:rsidR="006470FF" w:rsidRPr="00A87529" w:rsidRDefault="006470FF" w:rsidP="000E6E9C">
      <w:pPr>
        <w:spacing w:after="0" w:line="240" w:lineRule="auto"/>
        <w:ind w:firstLine="708"/>
        <w:jc w:val="both"/>
        <w:rPr>
          <w:rFonts w:ascii="Times New Roman" w:eastAsia="Times New Roman" w:hAnsi="Times New Roman" w:cs="Times New Roman"/>
          <w:b/>
          <w:bCs/>
          <w:color w:val="333333"/>
          <w:sz w:val="24"/>
          <w:szCs w:val="24"/>
          <w:lang w:val="uk-UA" w:eastAsia="ru-RU"/>
        </w:rPr>
      </w:pPr>
    </w:p>
    <w:p w:rsidR="0021379B" w:rsidRPr="00A87529" w:rsidRDefault="0021379B" w:rsidP="0021379B">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3. Хто звертається до держателя або реєстраторів Державного реєстру обтяжень рухомого майна та/або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pStyle w:val="20"/>
        <w:shd w:val="clear" w:color="auto" w:fill="auto"/>
        <w:spacing w:after="0" w:line="283" w:lineRule="exact"/>
        <w:ind w:firstLine="420"/>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У разі звільнення майна платника податків з-під податкової застави орган ДПС звертається до Міністерства юстиції України або реєстраторів Державного реєстру обтяжень рухомого майна (далі - Державний реєстр) та/або Державного реєстру речових прав на нерухоме майно (далі - Державний реєстр прав) із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Якщо після погашення заборгованості та припинення податкової застави обтяження не виключено з Державного реєстру або з Державного реєстру прав, то платнику податків необхідно письмово звернутися до органу ДПС за своїм місцем обліку щодо такого виключення. </w:t>
      </w:r>
    </w:p>
    <w:p w:rsidR="0021379B" w:rsidRPr="00A87529" w:rsidRDefault="0021379B" w:rsidP="00FE72A7">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21379B" w:rsidRPr="00A87529" w:rsidRDefault="007110E2" w:rsidP="0021379B">
      <w:pPr>
        <w:spacing w:after="0" w:line="240" w:lineRule="auto"/>
        <w:rPr>
          <w:rStyle w:val="a5"/>
          <w:sz w:val="24"/>
          <w:szCs w:val="24"/>
          <w:lang w:val="uk-UA"/>
        </w:rPr>
      </w:pPr>
      <w:hyperlink r:id="rId9" w:history="1">
        <w:r w:rsidR="00DD43EF" w:rsidRPr="00A87529">
          <w:rPr>
            <w:rStyle w:val="a5"/>
            <w:sz w:val="24"/>
            <w:szCs w:val="24"/>
            <w:lang w:val="uk-UA"/>
          </w:rPr>
          <w:t>https://zir.tax.gov.ua/main/bz/view/?src=ques&amp;id=12302</w:t>
        </w:r>
      </w:hyperlink>
    </w:p>
    <w:p w:rsidR="00DD43EF" w:rsidRPr="00A87529" w:rsidRDefault="00DD43EF" w:rsidP="0021379B">
      <w:pPr>
        <w:spacing w:after="0" w:line="240" w:lineRule="auto"/>
        <w:rPr>
          <w:rStyle w:val="a5"/>
          <w:sz w:val="24"/>
          <w:szCs w:val="24"/>
          <w:lang w:val="uk-UA"/>
        </w:rPr>
      </w:pPr>
    </w:p>
    <w:p w:rsidR="00DD43EF" w:rsidRPr="00A87529" w:rsidRDefault="00DD43EF" w:rsidP="00537EA3">
      <w:pPr>
        <w:spacing w:after="0" w:line="240" w:lineRule="auto"/>
        <w:ind w:firstLine="709"/>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4. Який алгоритм дій у разі зміни даних, які вносяться до облікової картки ФО – платника податків (заява за ф. № 5ДР)?</w:t>
      </w:r>
    </w:p>
    <w:p w:rsidR="00DD43EF" w:rsidRPr="00A87529" w:rsidRDefault="00DD43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податкового органу за місцем реєстрації фізичної особи;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 до будь-якого податкового органу якщо фізична особа тимчасово перебуває за межами населеного пункту проживання.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3-х робочих днів – у разі звернення до податкового органу за місцем проживання;</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 до 5-ти робочих днів – у разі звернення до будь-якого податкового органу.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 </w:t>
      </w:r>
    </w:p>
    <w:p w:rsidR="00DD43EF" w:rsidRPr="00A87529" w:rsidRDefault="00DD43EF" w:rsidP="00DD43EF">
      <w:pPr>
        <w:spacing w:after="0" w:line="240" w:lineRule="auto"/>
        <w:rPr>
          <w:rStyle w:val="a5"/>
          <w:sz w:val="24"/>
          <w:szCs w:val="24"/>
          <w:lang w:val="uk-UA"/>
        </w:rPr>
      </w:pPr>
      <w:r w:rsidRPr="00A87529">
        <w:rPr>
          <w:rStyle w:val="a5"/>
          <w:sz w:val="24"/>
          <w:szCs w:val="24"/>
          <w:lang w:val="uk-UA"/>
        </w:rPr>
        <w:t>https://zir.tax.gov.ua/main/bz/view/?src=ques&amp;id=29103</w:t>
      </w:r>
    </w:p>
    <w:p w:rsidR="00DD43EF" w:rsidRPr="00A87529" w:rsidRDefault="00DD43EF" w:rsidP="0021379B">
      <w:pPr>
        <w:spacing w:after="0" w:line="240" w:lineRule="auto"/>
        <w:rPr>
          <w:rStyle w:val="a5"/>
          <w:sz w:val="24"/>
          <w:szCs w:val="24"/>
          <w:lang w:val="uk-UA"/>
        </w:rPr>
      </w:pPr>
    </w:p>
    <w:p w:rsidR="009905EF" w:rsidRPr="00A87529" w:rsidRDefault="009905EF" w:rsidP="00537EA3">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5. Хто є платниками земельного податку за земельні ділянки, які приватизовані громадянами – членами садівницького товариства: громадяни, які їх приватизували чи садівницьке товариство? </w:t>
      </w:r>
    </w:p>
    <w:p w:rsidR="009905EF" w:rsidRPr="00A87529" w:rsidRDefault="009905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Згідно з частиною першою ст. 35 Земельного кодексу України від 25 жовтня 2001 року № 2768-ІІІ зі змінами та доповненнями (далі – ЗКУ)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Приватизація земельної ділянки громадянином – членом садівницького товариства здійснюється без згоди на те інших членів цього товариства (частина п’ята ст. 35 ЗКУ). Частиною четвертою ст. 35 ЗКУ визначено, що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Використання земельних ділянок садівницьких товариств здійснюється відповідно до закону та статутів цих товариств (частина шоста ст. 35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 (частина перша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Передача земельних ділянок безоплатно у власність громадян у межах норм, визначених ЗКУ, провадиться один раз по кожному виду цільового призначення (частина четверта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Зокрема, громадяни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«в» частини першої ст. 121 ЗКУ).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При цьому право власності, користування земельною ділянкою оформлюється відповідно до Закону України від 01 липня 2004 року № 1952-IV «Про державну реєстрацію речових прав на нерухоме майно та їх обтяжень» зі змінами та доповненнями (ст. 126 ЗКУ). Використання землі в Україні є платним (ст. 206 ЗКУ). Підпунктом 269.1.1 п. 269.1 ст. 269 Податкового </w:t>
      </w:r>
      <w:r w:rsidRPr="00A87529">
        <w:rPr>
          <w:rFonts w:ascii="Times New Roman" w:eastAsia="Times New Roman" w:hAnsi="Times New Roman" w:cs="Times New Roman"/>
          <w:bCs/>
          <w:color w:val="333333"/>
          <w:sz w:val="24"/>
          <w:szCs w:val="24"/>
          <w:lang w:val="uk-UA" w:eastAsia="ru-RU"/>
        </w:rPr>
        <w:lastRenderedPageBreak/>
        <w:t xml:space="preserve">кодексу України від 02 грудня 2010 року № 2755-VІ зі змінами та доповненнями (далі – ПКУ) встановлено, що платниками плати за землю є, зокрема, платники земельного податку: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земельних часток (паїв);</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Об’єктами оподаткування платою за землю є, зокрема, об’єкти оподаткування земельним податком: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270.1.1.1 </w:t>
      </w:r>
      <w:r w:rsidR="00A04433" w:rsidRPr="00A87529">
        <w:rPr>
          <w:rFonts w:ascii="Times New Roman" w:eastAsia="Times New Roman" w:hAnsi="Times New Roman" w:cs="Times New Roman"/>
          <w:bCs/>
          <w:color w:val="333333"/>
          <w:sz w:val="24"/>
          <w:szCs w:val="24"/>
          <w:lang w:val="uk-UA" w:eastAsia="ru-RU"/>
        </w:rPr>
        <w:t xml:space="preserve">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 п. 270.1 ст. 270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частки (паї),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270.1.1.2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 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державної та комунальної власності, які перебувають у володінні на праві постійного користування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270.1.1.3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14.1.34 п. 14.1 ст. 14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Відповідно до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праві постійного користування;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умовах оренди.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Пунктом 286.1 ст. 286 ПКУ встановлено, що підставою для нарахування земельного податку є: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а) дані державного земельного кадастру;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 дані Державного реєстру речових прав на нерухоме майно;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 дані державних актів, якими посвідчено право власності або право постійного користування земельною ділянкою (державні акти на землю);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г) дані сертифікатів на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ґ) рішення органу місцевого самоврядування про виділення земельних ділянок у натурі (на місцевості) власникам земельних часток (паїв);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е) дані Переліку територій, на яких ведуться (велися) бойові дії або тимчасово окупованих </w:t>
      </w:r>
      <w:r w:rsidR="00A04433" w:rsidRPr="00A87529">
        <w:rPr>
          <w:rFonts w:ascii="Times New Roman" w:eastAsia="Times New Roman" w:hAnsi="Times New Roman" w:cs="Times New Roman"/>
          <w:bCs/>
          <w:color w:val="333333"/>
          <w:sz w:val="24"/>
          <w:szCs w:val="24"/>
          <w:lang w:val="uk-UA" w:eastAsia="ru-RU"/>
        </w:rPr>
        <w:t>російською федерацією</w:t>
      </w:r>
      <w:r w:rsidRPr="00A87529">
        <w:rPr>
          <w:rFonts w:ascii="Times New Roman" w:eastAsia="Times New Roman" w:hAnsi="Times New Roman" w:cs="Times New Roman"/>
          <w:bCs/>
          <w:color w:val="333333"/>
          <w:sz w:val="24"/>
          <w:szCs w:val="24"/>
          <w:lang w:val="uk-UA" w:eastAsia="ru-RU"/>
        </w:rPr>
        <w:t xml:space="preserve">, визначеного у встановленому Кабінетом Міністрів України порядку.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Юридичні особи самостійно обчислюють суму податкового зобов’язання щодо земельного податку в порядку, визначеному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Відповідно до п. 281.1 ст. 281 ПКУ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фізичні особи, визнані законом особами, які постраждали внаслідок Чорнобильської катастрофи. Звільнення від сплати земельного податку для таких категорій фізичних осіб поширюється на земельні ділянки, визначені п. 281.2 ст. 281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(абзац перший п. 286.5 ст. 286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Враховуючи вищенаведене, якщо земельні ділянки приватизовані громадянами – членами садівничого товариства, які отримали документи, що засвідчують право на земельну ділянку, то такі громадяни, є платниками земельного податку.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При цьому від сплати земельного податку за земельні ділянки для ведення садівництва (не більше 0,12 гектара) звільняються особи, визначені п. 281.1 ст. 281 ПКУ (за умови подання до контролюючого органу заяви довільної форми про застосування пільги).</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9905EF" w:rsidRPr="00A87529" w:rsidRDefault="007110E2" w:rsidP="009905EF">
      <w:pPr>
        <w:spacing w:after="0" w:line="240" w:lineRule="auto"/>
        <w:rPr>
          <w:rStyle w:val="a5"/>
          <w:sz w:val="24"/>
          <w:szCs w:val="24"/>
          <w:lang w:val="uk-UA"/>
        </w:rPr>
      </w:pPr>
      <w:hyperlink r:id="rId10" w:history="1">
        <w:r w:rsidR="009905EF" w:rsidRPr="00A87529">
          <w:rPr>
            <w:rStyle w:val="a5"/>
            <w:sz w:val="24"/>
            <w:szCs w:val="24"/>
            <w:lang w:val="uk-UA"/>
          </w:rPr>
          <w:t>https://zir.tax.gov.ua/main/bz/view/?src=ques&amp;id=12203</w:t>
        </w:r>
      </w:hyperlink>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644C4A" w:rsidRPr="00A87529" w:rsidRDefault="00644C4A" w:rsidP="00644C4A">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6. До якого контролюючого органу мають право звернутися ФО (громадяни) для звірки даних щодо плати за землю?</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Фізичні особи (громадяни) – платники плати за землю мають право письмово або в електронній формі засобами електронного зв’язку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 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http://cabinet.tax.gov.ua, а також через офіційний </w:t>
      </w:r>
      <w:proofErr w:type="spellStart"/>
      <w:r w:rsidRPr="00A87529">
        <w:rPr>
          <w:rFonts w:ascii="Times New Roman" w:hAnsi="Times New Roman" w:cs="Times New Roman"/>
          <w:sz w:val="24"/>
          <w:szCs w:val="24"/>
          <w:lang w:val="uk-UA"/>
        </w:rPr>
        <w:t>вебпортал</w:t>
      </w:r>
      <w:proofErr w:type="spellEnd"/>
      <w:r w:rsidRPr="00A87529">
        <w:rPr>
          <w:rFonts w:ascii="Times New Roman" w:hAnsi="Times New Roman" w:cs="Times New Roman"/>
          <w:sz w:val="24"/>
          <w:szCs w:val="24"/>
          <w:lang w:val="uk-UA"/>
        </w:rPr>
        <w:t xml:space="preserve"> ДПС.  </w:t>
      </w:r>
    </w:p>
    <w:p w:rsidR="00644C4A" w:rsidRPr="00A87529" w:rsidRDefault="00644C4A" w:rsidP="00644C4A">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644C4A" w:rsidRPr="00A87529" w:rsidRDefault="00644C4A" w:rsidP="00644C4A">
      <w:pPr>
        <w:spacing w:after="0" w:line="240" w:lineRule="auto"/>
        <w:rPr>
          <w:rStyle w:val="a5"/>
          <w:sz w:val="24"/>
          <w:szCs w:val="24"/>
          <w:lang w:val="uk-UA"/>
        </w:rPr>
      </w:pPr>
      <w:r w:rsidRPr="00A87529">
        <w:rPr>
          <w:rStyle w:val="a5"/>
          <w:sz w:val="24"/>
          <w:szCs w:val="24"/>
          <w:lang w:val="uk-UA"/>
        </w:rPr>
        <w:t>https://zir.tax.gov.ua/main/bz/view/?src=ques&amp;id=38089</w:t>
      </w:r>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A87529" w:rsidRPr="00A87529" w:rsidRDefault="00A87529" w:rsidP="00A87529">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7. В якому порядку розглядається питання виключення платника податку з переліку платників, які відповідають критеріям </w:t>
      </w:r>
      <w:proofErr w:type="spellStart"/>
      <w:r w:rsidRPr="00A87529">
        <w:rPr>
          <w:rFonts w:ascii="Times New Roman" w:eastAsia="Times New Roman" w:hAnsi="Times New Roman" w:cs="Times New Roman"/>
          <w:b/>
          <w:bCs/>
          <w:color w:val="333333"/>
          <w:sz w:val="24"/>
          <w:szCs w:val="24"/>
          <w:lang w:val="uk-UA" w:eastAsia="ru-RU"/>
        </w:rPr>
        <w:t>ризиковості</w:t>
      </w:r>
      <w:proofErr w:type="spellEnd"/>
      <w:r w:rsidRPr="00A87529">
        <w:rPr>
          <w:rFonts w:ascii="Times New Roman" w:eastAsia="Times New Roman" w:hAnsi="Times New Roman" w:cs="Times New Roman"/>
          <w:b/>
          <w:bCs/>
          <w:color w:val="333333"/>
          <w:sz w:val="24"/>
          <w:szCs w:val="24"/>
          <w:lang w:val="uk-UA" w:eastAsia="ru-RU"/>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розглядається комісією регіонального рівня. </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У разі встановлення відповідності платника податку хоча б одному з критеріїв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Включення платника податку до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здійснюється в день проведення засідання комісії регіонального рівня та прийняття відповідного рішення. </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lastRenderedPageBreak/>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можуть бути:</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зокрема зовнішньоекономічні контракти, з додатками до них;</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розрахункові документи та/або банківські виписки з особових рахунків;</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інші документи, що підтверджують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53395B" w:rsidRPr="00A87529" w:rsidRDefault="0053395B" w:rsidP="0053395B">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53395B" w:rsidRDefault="007110E2" w:rsidP="0053395B">
      <w:pPr>
        <w:spacing w:after="0" w:line="240" w:lineRule="auto"/>
        <w:rPr>
          <w:lang w:val="uk-UA"/>
        </w:rPr>
      </w:pPr>
      <w:hyperlink r:id="rId11" w:history="1">
        <w:r w:rsidR="0053395B" w:rsidRPr="0053395B">
          <w:rPr>
            <w:rStyle w:val="a5"/>
            <w:sz w:val="24"/>
            <w:szCs w:val="24"/>
            <w:lang w:val="uk-UA"/>
          </w:rPr>
          <w:t>https://zir.tax.gov.ua/main/bz/view/?src=ques&amp;id=34589</w:t>
        </w:r>
      </w:hyperlink>
      <w:r w:rsidR="003D7D49">
        <w:rPr>
          <w:lang w:val="uk-UA"/>
        </w:rPr>
        <w:t xml:space="preserve"> </w:t>
      </w:r>
    </w:p>
    <w:p w:rsidR="003D7D49" w:rsidRDefault="003D7D49" w:rsidP="0053395B">
      <w:pPr>
        <w:spacing w:after="0" w:line="240" w:lineRule="auto"/>
        <w:rPr>
          <w:lang w:val="uk-UA"/>
        </w:rPr>
      </w:pPr>
    </w:p>
    <w:p w:rsidR="003D7D49" w:rsidRPr="003D7D49" w:rsidRDefault="003D7D49" w:rsidP="003D7D49">
      <w:pPr>
        <w:spacing w:after="0" w:line="240" w:lineRule="auto"/>
        <w:ind w:firstLine="708"/>
        <w:jc w:val="both"/>
        <w:rPr>
          <w:rFonts w:ascii="Times New Roman" w:hAnsi="Times New Roman" w:cs="Times New Roman"/>
          <w:b/>
          <w:sz w:val="24"/>
          <w:szCs w:val="24"/>
          <w:lang w:val="uk-UA"/>
        </w:rPr>
      </w:pPr>
      <w:r w:rsidRPr="003D7D49">
        <w:rPr>
          <w:rFonts w:ascii="Times New Roman" w:hAnsi="Times New Roman" w:cs="Times New Roman"/>
          <w:b/>
          <w:sz w:val="24"/>
          <w:szCs w:val="24"/>
          <w:lang w:val="uk-UA"/>
        </w:rPr>
        <w:t xml:space="preserve">8. Хто є платником земельного </w:t>
      </w:r>
      <w:proofErr w:type="spellStart"/>
      <w:r w:rsidRPr="003D7D49">
        <w:rPr>
          <w:rFonts w:ascii="Times New Roman" w:hAnsi="Times New Roman" w:cs="Times New Roman"/>
          <w:b/>
          <w:sz w:val="24"/>
          <w:szCs w:val="24"/>
          <w:lang w:val="uk-UA"/>
        </w:rPr>
        <w:t>податку</w:t>
      </w:r>
      <w:proofErr w:type="spellEnd"/>
      <w:r w:rsidRPr="003D7D49">
        <w:rPr>
          <w:rFonts w:ascii="Times New Roman" w:hAnsi="Times New Roman" w:cs="Times New Roman"/>
          <w:b/>
          <w:sz w:val="24"/>
          <w:szCs w:val="24"/>
          <w:lang w:val="uk-UA"/>
        </w:rPr>
        <w:t xml:space="preserve"> за </w:t>
      </w:r>
      <w:proofErr w:type="spellStart"/>
      <w:r w:rsidRPr="003D7D49">
        <w:rPr>
          <w:rFonts w:ascii="Times New Roman" w:hAnsi="Times New Roman" w:cs="Times New Roman"/>
          <w:b/>
          <w:sz w:val="24"/>
          <w:szCs w:val="24"/>
          <w:lang w:val="uk-UA"/>
        </w:rPr>
        <w:t>земельну</w:t>
      </w:r>
      <w:proofErr w:type="spellEnd"/>
      <w:r w:rsidRPr="003D7D49">
        <w:rPr>
          <w:rFonts w:ascii="Times New Roman" w:hAnsi="Times New Roman" w:cs="Times New Roman"/>
          <w:b/>
          <w:sz w:val="24"/>
          <w:szCs w:val="24"/>
          <w:lang w:val="uk-UA"/>
        </w:rPr>
        <w:t xml:space="preserve"> </w:t>
      </w:r>
      <w:proofErr w:type="spellStart"/>
      <w:r w:rsidRPr="003D7D49">
        <w:rPr>
          <w:rFonts w:ascii="Times New Roman" w:hAnsi="Times New Roman" w:cs="Times New Roman"/>
          <w:b/>
          <w:sz w:val="24"/>
          <w:szCs w:val="24"/>
          <w:lang w:val="uk-UA"/>
        </w:rPr>
        <w:t>ділянку</w:t>
      </w:r>
      <w:proofErr w:type="spellEnd"/>
      <w:r w:rsidRPr="003D7D49">
        <w:rPr>
          <w:rFonts w:ascii="Times New Roman" w:hAnsi="Times New Roman" w:cs="Times New Roman"/>
          <w:b/>
          <w:sz w:val="24"/>
          <w:szCs w:val="24"/>
          <w:lang w:val="uk-UA"/>
        </w:rPr>
        <w:t xml:space="preserve">, яка </w:t>
      </w:r>
      <w:proofErr w:type="spellStart"/>
      <w:r w:rsidRPr="003D7D49">
        <w:rPr>
          <w:rFonts w:ascii="Times New Roman" w:hAnsi="Times New Roman" w:cs="Times New Roman"/>
          <w:b/>
          <w:sz w:val="24"/>
          <w:szCs w:val="24"/>
          <w:lang w:val="uk-UA"/>
        </w:rPr>
        <w:t>перебуває</w:t>
      </w:r>
      <w:proofErr w:type="spellEnd"/>
      <w:r w:rsidRPr="003D7D49">
        <w:rPr>
          <w:rFonts w:ascii="Times New Roman" w:hAnsi="Times New Roman" w:cs="Times New Roman"/>
          <w:b/>
          <w:sz w:val="24"/>
          <w:szCs w:val="24"/>
          <w:lang w:val="uk-UA"/>
        </w:rPr>
        <w:t xml:space="preserve"> у </w:t>
      </w:r>
      <w:proofErr w:type="spellStart"/>
      <w:r w:rsidRPr="003D7D49">
        <w:rPr>
          <w:rFonts w:ascii="Times New Roman" w:hAnsi="Times New Roman" w:cs="Times New Roman"/>
          <w:b/>
          <w:sz w:val="24"/>
          <w:szCs w:val="24"/>
          <w:lang w:val="uk-UA"/>
        </w:rPr>
        <w:t>власності</w:t>
      </w:r>
      <w:proofErr w:type="spellEnd"/>
      <w:r w:rsidRPr="003D7D49">
        <w:rPr>
          <w:rFonts w:ascii="Times New Roman" w:hAnsi="Times New Roman" w:cs="Times New Roman"/>
          <w:b/>
          <w:sz w:val="24"/>
          <w:szCs w:val="24"/>
          <w:lang w:val="uk-UA"/>
        </w:rPr>
        <w:t xml:space="preserve"> ФО – </w:t>
      </w:r>
      <w:proofErr w:type="spellStart"/>
      <w:r w:rsidRPr="003D7D49">
        <w:rPr>
          <w:rFonts w:ascii="Times New Roman" w:hAnsi="Times New Roman" w:cs="Times New Roman"/>
          <w:b/>
          <w:sz w:val="24"/>
          <w:szCs w:val="24"/>
          <w:lang w:val="uk-UA"/>
        </w:rPr>
        <w:t>засновника</w:t>
      </w:r>
      <w:proofErr w:type="spellEnd"/>
      <w:r w:rsidRPr="003D7D49">
        <w:rPr>
          <w:rFonts w:ascii="Times New Roman" w:hAnsi="Times New Roman" w:cs="Times New Roman"/>
          <w:b/>
          <w:sz w:val="24"/>
          <w:szCs w:val="24"/>
          <w:lang w:val="uk-UA"/>
        </w:rPr>
        <w:t xml:space="preserve"> </w:t>
      </w:r>
      <w:proofErr w:type="spellStart"/>
      <w:r w:rsidRPr="003D7D49">
        <w:rPr>
          <w:rFonts w:ascii="Times New Roman" w:hAnsi="Times New Roman" w:cs="Times New Roman"/>
          <w:b/>
          <w:sz w:val="24"/>
          <w:szCs w:val="24"/>
          <w:lang w:val="uk-UA"/>
        </w:rPr>
        <w:t>фермерського</w:t>
      </w:r>
      <w:proofErr w:type="spellEnd"/>
      <w:r w:rsidRPr="003D7D49">
        <w:rPr>
          <w:rFonts w:ascii="Times New Roman" w:hAnsi="Times New Roman" w:cs="Times New Roman"/>
          <w:b/>
          <w:sz w:val="24"/>
          <w:szCs w:val="24"/>
          <w:lang w:val="uk-UA"/>
        </w:rPr>
        <w:t xml:space="preserve"> </w:t>
      </w:r>
      <w:proofErr w:type="spellStart"/>
      <w:r w:rsidRPr="003D7D49">
        <w:rPr>
          <w:rFonts w:ascii="Times New Roman" w:hAnsi="Times New Roman" w:cs="Times New Roman"/>
          <w:b/>
          <w:sz w:val="24"/>
          <w:szCs w:val="24"/>
          <w:lang w:val="uk-UA"/>
        </w:rPr>
        <w:t>господарства</w:t>
      </w:r>
      <w:proofErr w:type="spellEnd"/>
      <w:r w:rsidRPr="003D7D49">
        <w:rPr>
          <w:rFonts w:ascii="Times New Roman" w:hAnsi="Times New Roman" w:cs="Times New Roman"/>
          <w:b/>
          <w:sz w:val="24"/>
          <w:szCs w:val="24"/>
          <w:lang w:val="uk-UA"/>
        </w:rPr>
        <w:t xml:space="preserve"> та </w:t>
      </w:r>
      <w:proofErr w:type="spellStart"/>
      <w:r w:rsidRPr="003D7D49">
        <w:rPr>
          <w:rFonts w:ascii="Times New Roman" w:hAnsi="Times New Roman" w:cs="Times New Roman"/>
          <w:b/>
          <w:sz w:val="24"/>
          <w:szCs w:val="24"/>
          <w:lang w:val="uk-UA"/>
        </w:rPr>
        <w:t>надана</w:t>
      </w:r>
      <w:proofErr w:type="spellEnd"/>
      <w:r w:rsidRPr="003D7D49">
        <w:rPr>
          <w:rFonts w:ascii="Times New Roman" w:hAnsi="Times New Roman" w:cs="Times New Roman"/>
          <w:b/>
          <w:sz w:val="24"/>
          <w:szCs w:val="24"/>
          <w:lang w:val="uk-UA"/>
        </w:rPr>
        <w:t xml:space="preserve"> для </w:t>
      </w:r>
      <w:proofErr w:type="spellStart"/>
      <w:r w:rsidRPr="003D7D49">
        <w:rPr>
          <w:rFonts w:ascii="Times New Roman" w:hAnsi="Times New Roman" w:cs="Times New Roman"/>
          <w:b/>
          <w:sz w:val="24"/>
          <w:szCs w:val="24"/>
          <w:lang w:val="uk-UA"/>
        </w:rPr>
        <w:t>ведення</w:t>
      </w:r>
      <w:proofErr w:type="spellEnd"/>
      <w:r w:rsidRPr="003D7D49">
        <w:rPr>
          <w:rFonts w:ascii="Times New Roman" w:hAnsi="Times New Roman" w:cs="Times New Roman"/>
          <w:b/>
          <w:sz w:val="24"/>
          <w:szCs w:val="24"/>
          <w:lang w:val="uk-UA"/>
        </w:rPr>
        <w:t xml:space="preserve"> </w:t>
      </w:r>
      <w:proofErr w:type="spellStart"/>
      <w:r w:rsidRPr="003D7D49">
        <w:rPr>
          <w:rFonts w:ascii="Times New Roman" w:hAnsi="Times New Roman" w:cs="Times New Roman"/>
          <w:b/>
          <w:sz w:val="24"/>
          <w:szCs w:val="24"/>
          <w:lang w:val="uk-UA"/>
        </w:rPr>
        <w:t>фермерського</w:t>
      </w:r>
      <w:proofErr w:type="spellEnd"/>
      <w:r w:rsidRPr="003D7D49">
        <w:rPr>
          <w:rFonts w:ascii="Times New Roman" w:hAnsi="Times New Roman" w:cs="Times New Roman"/>
          <w:b/>
          <w:sz w:val="24"/>
          <w:szCs w:val="24"/>
          <w:lang w:val="uk-UA"/>
        </w:rPr>
        <w:t xml:space="preserve"> </w:t>
      </w:r>
      <w:proofErr w:type="spellStart"/>
      <w:r w:rsidRPr="003D7D49">
        <w:rPr>
          <w:rFonts w:ascii="Times New Roman" w:hAnsi="Times New Roman" w:cs="Times New Roman"/>
          <w:b/>
          <w:sz w:val="24"/>
          <w:szCs w:val="24"/>
          <w:lang w:val="uk-UA"/>
        </w:rPr>
        <w:t>господарства</w:t>
      </w:r>
      <w:proofErr w:type="spellEnd"/>
      <w:r w:rsidRPr="003D7D49">
        <w:rPr>
          <w:rFonts w:ascii="Times New Roman" w:hAnsi="Times New Roman" w:cs="Times New Roman"/>
          <w:b/>
          <w:sz w:val="24"/>
          <w:szCs w:val="24"/>
          <w:lang w:val="uk-UA"/>
        </w:rPr>
        <w:t xml:space="preserve">? </w:t>
      </w:r>
    </w:p>
    <w:p w:rsidR="003D7D49" w:rsidRDefault="003D7D49" w:rsidP="003D7D49">
      <w:pPr>
        <w:spacing w:after="0" w:line="240" w:lineRule="auto"/>
        <w:ind w:firstLine="708"/>
        <w:jc w:val="both"/>
        <w:rPr>
          <w:rFonts w:ascii="Times New Roman" w:hAnsi="Times New Roman" w:cs="Times New Roman"/>
          <w:sz w:val="24"/>
          <w:szCs w:val="24"/>
          <w:lang w:val="uk-UA"/>
        </w:rPr>
      </w:pPr>
      <w:r w:rsidRPr="003D7D49">
        <w:rPr>
          <w:rFonts w:ascii="Times New Roman" w:hAnsi="Times New Roman" w:cs="Times New Roman"/>
          <w:sz w:val="24"/>
          <w:szCs w:val="24"/>
          <w:lang w:val="uk-UA"/>
        </w:rPr>
        <w:t xml:space="preserve">Фізична особа (засновник фермерського </w:t>
      </w:r>
      <w:proofErr w:type="spellStart"/>
      <w:r w:rsidRPr="003D7D49">
        <w:rPr>
          <w:rFonts w:ascii="Times New Roman" w:hAnsi="Times New Roman" w:cs="Times New Roman"/>
          <w:sz w:val="24"/>
          <w:szCs w:val="24"/>
          <w:lang w:val="uk-UA"/>
        </w:rPr>
        <w:t>господарства</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що</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отримала</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правовстановлюючий</w:t>
      </w:r>
      <w:proofErr w:type="spellEnd"/>
      <w:r w:rsidRPr="003D7D49">
        <w:rPr>
          <w:rFonts w:ascii="Times New Roman" w:hAnsi="Times New Roman" w:cs="Times New Roman"/>
          <w:sz w:val="24"/>
          <w:szCs w:val="24"/>
          <w:lang w:val="uk-UA"/>
        </w:rPr>
        <w:t xml:space="preserve"> документ на </w:t>
      </w:r>
      <w:proofErr w:type="spellStart"/>
      <w:r w:rsidRPr="003D7D49">
        <w:rPr>
          <w:rFonts w:ascii="Times New Roman" w:hAnsi="Times New Roman" w:cs="Times New Roman"/>
          <w:sz w:val="24"/>
          <w:szCs w:val="24"/>
          <w:lang w:val="uk-UA"/>
        </w:rPr>
        <w:t>земельну</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ділянку</w:t>
      </w:r>
      <w:proofErr w:type="spellEnd"/>
      <w:r w:rsidRPr="003D7D49">
        <w:rPr>
          <w:rFonts w:ascii="Times New Roman" w:hAnsi="Times New Roman" w:cs="Times New Roman"/>
          <w:sz w:val="24"/>
          <w:szCs w:val="24"/>
          <w:lang w:val="uk-UA"/>
        </w:rPr>
        <w:t xml:space="preserve">, в </w:t>
      </w:r>
      <w:proofErr w:type="spellStart"/>
      <w:r w:rsidRPr="003D7D49">
        <w:rPr>
          <w:rFonts w:ascii="Times New Roman" w:hAnsi="Times New Roman" w:cs="Times New Roman"/>
          <w:sz w:val="24"/>
          <w:szCs w:val="24"/>
          <w:lang w:val="uk-UA"/>
        </w:rPr>
        <w:t>якому</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визначено</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цільове</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призначення</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земельної</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ділянки</w:t>
      </w:r>
      <w:proofErr w:type="spellEnd"/>
      <w:r w:rsidRPr="003D7D49">
        <w:rPr>
          <w:rFonts w:ascii="Times New Roman" w:hAnsi="Times New Roman" w:cs="Times New Roman"/>
          <w:sz w:val="24"/>
          <w:szCs w:val="24"/>
          <w:lang w:val="uk-UA"/>
        </w:rPr>
        <w:t xml:space="preserve"> – для </w:t>
      </w:r>
      <w:proofErr w:type="spellStart"/>
      <w:r w:rsidRPr="003D7D49">
        <w:rPr>
          <w:rFonts w:ascii="Times New Roman" w:hAnsi="Times New Roman" w:cs="Times New Roman"/>
          <w:sz w:val="24"/>
          <w:szCs w:val="24"/>
          <w:lang w:val="uk-UA"/>
        </w:rPr>
        <w:t>ведення</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фермерського</w:t>
      </w:r>
      <w:proofErr w:type="spellEnd"/>
      <w:r w:rsidRPr="003D7D49">
        <w:rPr>
          <w:rFonts w:ascii="Times New Roman" w:hAnsi="Times New Roman" w:cs="Times New Roman"/>
          <w:sz w:val="24"/>
          <w:szCs w:val="24"/>
          <w:lang w:val="uk-UA"/>
        </w:rPr>
        <w:t xml:space="preserve"> </w:t>
      </w:r>
      <w:proofErr w:type="spellStart"/>
      <w:r w:rsidRPr="003D7D49">
        <w:rPr>
          <w:rFonts w:ascii="Times New Roman" w:hAnsi="Times New Roman" w:cs="Times New Roman"/>
          <w:sz w:val="24"/>
          <w:szCs w:val="24"/>
          <w:lang w:val="uk-UA"/>
        </w:rPr>
        <w:t>господарства</w:t>
      </w:r>
      <w:proofErr w:type="spellEnd"/>
      <w:r w:rsidRPr="003D7D49">
        <w:rPr>
          <w:rFonts w:ascii="Times New Roman" w:hAnsi="Times New Roman" w:cs="Times New Roman"/>
          <w:sz w:val="24"/>
          <w:szCs w:val="24"/>
          <w:lang w:val="uk-UA"/>
        </w:rPr>
        <w:t>.  </w:t>
      </w:r>
    </w:p>
    <w:p w:rsidR="003D7D49" w:rsidRPr="00A87529" w:rsidRDefault="003D7D49" w:rsidP="003D7D49">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3D7D49" w:rsidRPr="003D7D49" w:rsidRDefault="003D7D49" w:rsidP="003D7D49">
      <w:pPr>
        <w:rPr>
          <w:rStyle w:val="a5"/>
          <w:sz w:val="24"/>
          <w:szCs w:val="24"/>
          <w:lang w:val="uk-UA"/>
        </w:rPr>
      </w:pPr>
      <w:r w:rsidRPr="003D7D49">
        <w:rPr>
          <w:rStyle w:val="a5"/>
          <w:sz w:val="24"/>
          <w:szCs w:val="24"/>
          <w:lang w:val="uk-UA"/>
        </w:rPr>
        <w:t>https://zir.tax.gov.ua/main/bz/view/?src=ques&amp;id=38564</w:t>
      </w:r>
    </w:p>
    <w:p w:rsidR="003D7D49" w:rsidRPr="003D7D49" w:rsidRDefault="003D7D49" w:rsidP="003D7D49">
      <w:pPr>
        <w:spacing w:after="0" w:line="240" w:lineRule="auto"/>
        <w:ind w:firstLine="708"/>
        <w:jc w:val="both"/>
        <w:rPr>
          <w:rFonts w:ascii="Times New Roman" w:hAnsi="Times New Roman" w:cs="Times New Roman"/>
          <w:sz w:val="24"/>
          <w:szCs w:val="24"/>
          <w:lang w:val="uk-UA"/>
        </w:rPr>
      </w:pPr>
      <w:r w:rsidRPr="003D7D49">
        <w:rPr>
          <w:rFonts w:ascii="Times New Roman" w:hAnsi="Times New Roman" w:cs="Times New Roman"/>
          <w:sz w:val="24"/>
          <w:szCs w:val="24"/>
          <w:lang w:val="uk-UA"/>
        </w:rPr>
        <w:t>      </w:t>
      </w:r>
    </w:p>
    <w:p w:rsidR="003D7D49" w:rsidRPr="003D7D49" w:rsidRDefault="003D7D49" w:rsidP="0053395B">
      <w:pPr>
        <w:spacing w:after="0" w:line="240" w:lineRule="auto"/>
        <w:rPr>
          <w:rStyle w:val="a5"/>
          <w:lang w:val="uk-UA"/>
        </w:rPr>
      </w:pPr>
    </w:p>
    <w:p w:rsidR="00A87529" w:rsidRPr="00A87529" w:rsidRDefault="00A87529" w:rsidP="00A87529">
      <w:pPr>
        <w:spacing w:after="0" w:line="240" w:lineRule="auto"/>
        <w:ind w:firstLine="708"/>
        <w:jc w:val="both"/>
        <w:rPr>
          <w:rFonts w:ascii="Times New Roman" w:eastAsia="Times New Roman" w:hAnsi="Times New Roman" w:cs="Times New Roman"/>
          <w:bCs/>
          <w:color w:val="333333"/>
          <w:sz w:val="24"/>
          <w:szCs w:val="24"/>
          <w:lang w:val="uk-UA" w:eastAsia="ru-RU"/>
        </w:rPr>
      </w:pPr>
    </w:p>
    <w:sectPr w:rsidR="00A87529" w:rsidRPr="00A87529" w:rsidSect="00537EA3">
      <w:headerReference w:type="default" r:id="rId12"/>
      <w:pgSz w:w="11906" w:h="16838"/>
      <w:pgMar w:top="567"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6E" w:rsidRDefault="00C72B6E" w:rsidP="008C09B3">
      <w:pPr>
        <w:spacing w:after="0" w:line="240" w:lineRule="auto"/>
      </w:pPr>
      <w:r>
        <w:separator/>
      </w:r>
    </w:p>
  </w:endnote>
  <w:endnote w:type="continuationSeparator" w:id="0">
    <w:p w:rsidR="00C72B6E" w:rsidRDefault="00C72B6E"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6E" w:rsidRDefault="00C72B6E" w:rsidP="008C09B3">
      <w:pPr>
        <w:spacing w:after="0" w:line="240" w:lineRule="auto"/>
      </w:pPr>
      <w:r>
        <w:separator/>
      </w:r>
    </w:p>
  </w:footnote>
  <w:footnote w:type="continuationSeparator" w:id="0">
    <w:p w:rsidR="00C72B6E" w:rsidRDefault="00C72B6E"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Pr="00537EA3" w:rsidRDefault="007110E2" w:rsidP="00537EA3">
        <w:pPr>
          <w:pStyle w:val="a8"/>
          <w:jc w:val="center"/>
        </w:pPr>
        <w:fldSimple w:instr=" PAGE   \* MERGEFORMAT ">
          <w:r w:rsidR="00621D0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0F2"/>
    <w:multiLevelType w:val="hybridMultilevel"/>
    <w:tmpl w:val="974CCC78"/>
    <w:lvl w:ilvl="0" w:tplc="77660B1C">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42A4E5C"/>
    <w:multiLevelType w:val="hybridMultilevel"/>
    <w:tmpl w:val="97481B34"/>
    <w:lvl w:ilvl="0" w:tplc="464C3A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36790"/>
    <w:rsid w:val="000B6D00"/>
    <w:rsid w:val="000E51DC"/>
    <w:rsid w:val="000E6E9C"/>
    <w:rsid w:val="000F0382"/>
    <w:rsid w:val="00110EFB"/>
    <w:rsid w:val="001114F3"/>
    <w:rsid w:val="00144426"/>
    <w:rsid w:val="001511DE"/>
    <w:rsid w:val="00194FB0"/>
    <w:rsid w:val="001A1739"/>
    <w:rsid w:val="001B728D"/>
    <w:rsid w:val="001D0839"/>
    <w:rsid w:val="001D29B2"/>
    <w:rsid w:val="001F56AE"/>
    <w:rsid w:val="0021379B"/>
    <w:rsid w:val="0024022A"/>
    <w:rsid w:val="002419D3"/>
    <w:rsid w:val="00267ADA"/>
    <w:rsid w:val="00272204"/>
    <w:rsid w:val="002A1927"/>
    <w:rsid w:val="002C1A21"/>
    <w:rsid w:val="002C44C2"/>
    <w:rsid w:val="002E18BF"/>
    <w:rsid w:val="00304640"/>
    <w:rsid w:val="0035764C"/>
    <w:rsid w:val="00380CE7"/>
    <w:rsid w:val="00394308"/>
    <w:rsid w:val="003B1A85"/>
    <w:rsid w:val="003D7D49"/>
    <w:rsid w:val="00437656"/>
    <w:rsid w:val="004C6ADB"/>
    <w:rsid w:val="004D24E6"/>
    <w:rsid w:val="005215FB"/>
    <w:rsid w:val="0053395B"/>
    <w:rsid w:val="00537EA3"/>
    <w:rsid w:val="00564F33"/>
    <w:rsid w:val="00573468"/>
    <w:rsid w:val="00592CDB"/>
    <w:rsid w:val="005A721D"/>
    <w:rsid w:val="005B3D44"/>
    <w:rsid w:val="005E7E85"/>
    <w:rsid w:val="00621D04"/>
    <w:rsid w:val="00622A30"/>
    <w:rsid w:val="0062419A"/>
    <w:rsid w:val="00631537"/>
    <w:rsid w:val="00635A1F"/>
    <w:rsid w:val="00642087"/>
    <w:rsid w:val="00644C4A"/>
    <w:rsid w:val="006470FF"/>
    <w:rsid w:val="0065496A"/>
    <w:rsid w:val="00662438"/>
    <w:rsid w:val="006646F2"/>
    <w:rsid w:val="00664974"/>
    <w:rsid w:val="006E2D10"/>
    <w:rsid w:val="007110E2"/>
    <w:rsid w:val="0073324B"/>
    <w:rsid w:val="00745D15"/>
    <w:rsid w:val="007512F9"/>
    <w:rsid w:val="0077213A"/>
    <w:rsid w:val="007B05CA"/>
    <w:rsid w:val="007E360F"/>
    <w:rsid w:val="00816D09"/>
    <w:rsid w:val="0082301F"/>
    <w:rsid w:val="008263A2"/>
    <w:rsid w:val="0084067A"/>
    <w:rsid w:val="008450FE"/>
    <w:rsid w:val="008805AA"/>
    <w:rsid w:val="008C09B3"/>
    <w:rsid w:val="008D09D8"/>
    <w:rsid w:val="00945FAC"/>
    <w:rsid w:val="009839D0"/>
    <w:rsid w:val="00984B63"/>
    <w:rsid w:val="00985A43"/>
    <w:rsid w:val="009905EF"/>
    <w:rsid w:val="009E40EB"/>
    <w:rsid w:val="009F114C"/>
    <w:rsid w:val="009F6387"/>
    <w:rsid w:val="00A04433"/>
    <w:rsid w:val="00A07C8A"/>
    <w:rsid w:val="00A30501"/>
    <w:rsid w:val="00A339D9"/>
    <w:rsid w:val="00A36B75"/>
    <w:rsid w:val="00A75685"/>
    <w:rsid w:val="00A76E3E"/>
    <w:rsid w:val="00A83B87"/>
    <w:rsid w:val="00A87529"/>
    <w:rsid w:val="00B12E90"/>
    <w:rsid w:val="00B157E7"/>
    <w:rsid w:val="00B23F61"/>
    <w:rsid w:val="00B56603"/>
    <w:rsid w:val="00B7156A"/>
    <w:rsid w:val="00B93026"/>
    <w:rsid w:val="00BB0C56"/>
    <w:rsid w:val="00BB5C78"/>
    <w:rsid w:val="00BD1D7A"/>
    <w:rsid w:val="00C02625"/>
    <w:rsid w:val="00C444D5"/>
    <w:rsid w:val="00C72B6E"/>
    <w:rsid w:val="00CB074F"/>
    <w:rsid w:val="00CE2C9B"/>
    <w:rsid w:val="00D025FD"/>
    <w:rsid w:val="00D44B10"/>
    <w:rsid w:val="00D603DD"/>
    <w:rsid w:val="00D93572"/>
    <w:rsid w:val="00DA5AA5"/>
    <w:rsid w:val="00DD43EF"/>
    <w:rsid w:val="00E23586"/>
    <w:rsid w:val="00E55E6A"/>
    <w:rsid w:val="00E716A3"/>
    <w:rsid w:val="00ED0BAF"/>
    <w:rsid w:val="00ED5C46"/>
    <w:rsid w:val="00F36C88"/>
    <w:rsid w:val="00FE7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A75685"/>
    <w:rPr>
      <w:rFonts w:ascii="Microsoft Sans Serif" w:eastAsia="Microsoft Sans Serif" w:hAnsi="Microsoft Sans Serif" w:cs="Microsoft Sans Serif"/>
      <w:sz w:val="58"/>
      <w:szCs w:val="58"/>
      <w:shd w:val="clear" w:color="auto" w:fill="FFFFFF"/>
    </w:rPr>
  </w:style>
  <w:style w:type="paragraph" w:customStyle="1" w:styleId="20">
    <w:name w:val="Основной текст (2)"/>
    <w:basedOn w:val="a"/>
    <w:link w:val="2"/>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 w:type="paragraph" w:styleId="ae">
    <w:name w:val="No Spacing"/>
    <w:uiPriority w:val="1"/>
    <w:qFormat/>
    <w:rsid w:val="009F11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34589" TargetMode="External"/><Relationship Id="rId5" Type="http://schemas.openxmlformats.org/officeDocument/2006/relationships/webSettings" Target="webSettings.xml"/><Relationship Id="rId10" Type="http://schemas.openxmlformats.org/officeDocument/2006/relationships/hyperlink" Target="https://zir.tax.gov.ua/main/bz/view/?src=ques&amp;id=12203" TargetMode="External"/><Relationship Id="rId4" Type="http://schemas.openxmlformats.org/officeDocument/2006/relationships/settings" Target="settings.xml"/><Relationship Id="rId9" Type="http://schemas.openxmlformats.org/officeDocument/2006/relationships/hyperlink" Target="https://zir.tax.gov.ua/main/bz/view/?src=ques&amp;id=123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9E670-50F2-4058-BABB-BF8E443C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13076</Words>
  <Characters>7454</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Судніков Євген Миколайович</cp:lastModifiedBy>
  <cp:revision>95</cp:revision>
  <cp:lastPrinted>2021-09-07T11:04:00Z</cp:lastPrinted>
  <dcterms:created xsi:type="dcterms:W3CDTF">2021-06-23T10:37:00Z</dcterms:created>
  <dcterms:modified xsi:type="dcterms:W3CDTF">2023-09-04T06:47:00Z</dcterms:modified>
</cp:coreProperties>
</file>