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5D51BA">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5D51BA">
      <w:r>
        <w:rPr>
          <w:noProof/>
          <w:lang w:val="ru-RU" w:eastAsia="ru-RU"/>
        </w:rPr>
        <w:pict>
          <v:shape id="Надпись 5" o:spid="_x0000_s1028" type="#_x0000_t202" style="position:absolute;margin-left:424.65pt;margin-top:14.35pt;width:351pt;height:159.8pt;z-index:251664384;visibility:visible;mso-position-horizontal-relative:margin" filled="f" stroked="f" strokeweight=".5pt">
            <v:textbox style="mso-next-textbox:#Надпись 5">
              <w:txbxContent>
                <w:p w:rsidR="00672729" w:rsidRPr="00672729" w:rsidRDefault="00672729" w:rsidP="00672729">
                  <w:pPr>
                    <w:pStyle w:val="1"/>
                    <w:rPr>
                      <w:rFonts w:ascii="e-Ukraine Bold" w:hAnsi="e-Ukraine Bold"/>
                      <w:sz w:val="44"/>
                      <w:szCs w:val="44"/>
                    </w:rPr>
                  </w:pPr>
                  <w:r w:rsidRPr="00672729">
                    <w:rPr>
                      <w:rFonts w:ascii="e-Ukraine Bold" w:hAnsi="e-Ukraine Bold"/>
                      <w:sz w:val="44"/>
                      <w:szCs w:val="44"/>
                    </w:rPr>
                    <w:t>Повідомлення податкового органу про рішення щодо незастосування КОРО</w:t>
                  </w:r>
                </w:p>
                <w:p w:rsidR="00D15CFA" w:rsidRPr="00672729" w:rsidRDefault="00D15CFA" w:rsidP="00D15CFA">
                  <w:pPr>
                    <w:pStyle w:val="1"/>
                    <w:rPr>
                      <w:rFonts w:ascii="e-Ukraine Bold" w:hAnsi="e-Ukraine Bold"/>
                      <w:sz w:val="44"/>
                      <w:szCs w:val="44"/>
                    </w:rPr>
                  </w:pPr>
                </w:p>
                <w:p w:rsidR="002C716F" w:rsidRPr="00672729" w:rsidRDefault="002C716F" w:rsidP="00B86CC2">
                  <w:pPr>
                    <w:rPr>
                      <w:rFonts w:ascii="e-Ukraine Bold" w:hAnsi="e-Ukraine Bold"/>
                      <w:sz w:val="44"/>
                      <w:szCs w:val="44"/>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5D51BA">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672729" w:rsidP="00DD030F">
                  <w:pPr>
                    <w:rPr>
                      <w:rFonts w:ascii="e-Ukraine Bold" w:hAnsi="e-Ukraine Bold" w:cs="e-Ukraine Bold"/>
                      <w:b/>
                      <w:bCs/>
                      <w:i/>
                      <w:iCs/>
                      <w:sz w:val="28"/>
                      <w:szCs w:val="28"/>
                    </w:rPr>
                  </w:pPr>
                  <w:r>
                    <w:rPr>
                      <w:rFonts w:ascii="e-Ukraine Bold" w:hAnsi="e-Ukraine Bold" w:cs="e-Ukraine Bold"/>
                      <w:b/>
                      <w:bCs/>
                      <w:i/>
                      <w:iCs/>
                      <w:sz w:val="28"/>
                      <w:szCs w:val="28"/>
                      <w:lang w:val="ru-RU"/>
                    </w:rPr>
                    <w:t xml:space="preserve"> Листопад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5D51BA">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672729" w:rsidRPr="00672729" w:rsidRDefault="009A48F7" w:rsidP="00672729">
                      <w:pPr>
                        <w:pStyle w:val="a6"/>
                        <w:spacing w:before="0" w:beforeAutospacing="0" w:after="0" w:afterAutospacing="0"/>
                        <w:ind w:firstLine="567"/>
                        <w:jc w:val="both"/>
                        <w:rPr>
                          <w:rFonts w:ascii="e-Ukraine" w:hAnsi="e-Ukraine" w:cs="Times New Roman"/>
                          <w:sz w:val="28"/>
                          <w:szCs w:val="28"/>
                          <w:lang w:val="ru-RU" w:eastAsia="ru-RU"/>
                        </w:rPr>
                      </w:pPr>
                      <w:r w:rsidRPr="00672729">
                        <w:rPr>
                          <w:rFonts w:ascii="e-Ukraine" w:hAnsi="e-Ukraine" w:cs="Times New Roman"/>
                          <w:sz w:val="28"/>
                          <w:szCs w:val="28"/>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672729">
                        <w:rPr>
                          <w:rFonts w:ascii="e-Ukraine" w:hAnsi="e-Ukraine" w:cs="Times New Roman"/>
                          <w:sz w:val="28"/>
                          <w:szCs w:val="28"/>
                        </w:rPr>
                        <w:t>Павлоградський</w:t>
                      </w:r>
                      <w:proofErr w:type="spellEnd"/>
                      <w:r w:rsidRPr="00672729">
                        <w:rPr>
                          <w:rFonts w:ascii="e-Ukraine" w:hAnsi="e-Ukraine" w:cs="Times New Roman"/>
                          <w:sz w:val="28"/>
                          <w:szCs w:val="28"/>
                        </w:rPr>
                        <w:t xml:space="preserve"> регіон) </w:t>
                      </w:r>
                      <w:proofErr w:type="spellStart"/>
                      <w:r w:rsidR="00672729" w:rsidRPr="00672729">
                        <w:rPr>
                          <w:rFonts w:ascii="e-Ukraine" w:hAnsi="e-Ukraine" w:cs="Times New Roman"/>
                          <w:sz w:val="28"/>
                          <w:szCs w:val="28"/>
                          <w:lang w:val="ru-RU" w:eastAsia="ru-RU"/>
                        </w:rPr>
                        <w:t>повідомляє</w:t>
                      </w:r>
                      <w:proofErr w:type="spellEnd"/>
                      <w:r w:rsidR="00672729"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r w:rsidRPr="00672729">
                        <w:rPr>
                          <w:rFonts w:ascii="e-Ukraine" w:hAnsi="e-Ukraine" w:cs="Times New Roman"/>
                          <w:sz w:val="28"/>
                          <w:szCs w:val="28"/>
                          <w:lang w:val="ru-RU" w:eastAsia="ru-RU"/>
                        </w:rPr>
                        <w:t>Суб’єкт</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може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повідомити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контролюючий</w:t>
                      </w:r>
                      <w:proofErr w:type="spellEnd"/>
                      <w:r w:rsidRPr="00672729">
                        <w:rPr>
                          <w:rFonts w:ascii="e-Ukraine" w:hAnsi="e-Ukraine" w:cs="Times New Roman"/>
                          <w:sz w:val="28"/>
                          <w:szCs w:val="28"/>
                          <w:lang w:val="ru-RU" w:eastAsia="ru-RU"/>
                        </w:rPr>
                        <w:t xml:space="preserve"> орган про </w:t>
                      </w:r>
                      <w:proofErr w:type="spellStart"/>
                      <w:r w:rsidRPr="00672729">
                        <w:rPr>
                          <w:rFonts w:ascii="e-Ukraine" w:hAnsi="e-Ukraine" w:cs="Times New Roman"/>
                          <w:sz w:val="28"/>
                          <w:szCs w:val="28"/>
                          <w:lang w:val="ru-RU" w:eastAsia="ru-RU"/>
                        </w:rPr>
                        <w:t>прийняття</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р</w:t>
                      </w:r>
                      <w:proofErr w:type="gramEnd"/>
                      <w:r w:rsidRPr="00672729">
                        <w:rPr>
                          <w:rFonts w:ascii="e-Ukraine" w:hAnsi="e-Ukraine" w:cs="Times New Roman"/>
                          <w:sz w:val="28"/>
                          <w:szCs w:val="28"/>
                          <w:lang w:val="ru-RU" w:eastAsia="ru-RU"/>
                        </w:rPr>
                        <w:t>ішення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щодо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незастосування</w:t>
                      </w:r>
                      <w:proofErr w:type="spellEnd"/>
                      <w:r w:rsidRPr="00672729">
                        <w:rPr>
                          <w:rFonts w:ascii="e-Ukraine" w:hAnsi="e-Ukraine" w:cs="Times New Roman"/>
                          <w:sz w:val="28"/>
                          <w:szCs w:val="28"/>
                          <w:lang w:val="ru-RU" w:eastAsia="ru-RU"/>
                        </w:rPr>
                        <w:t xml:space="preserve"> КОРО таким чином: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1. На </w:t>
                      </w:r>
                      <w:proofErr w:type="spellStart"/>
                      <w:r w:rsidRPr="00672729">
                        <w:rPr>
                          <w:rFonts w:ascii="e-Ukraine" w:hAnsi="e-Ukraine" w:cs="Times New Roman"/>
                          <w:sz w:val="28"/>
                          <w:szCs w:val="28"/>
                          <w:lang w:val="ru-RU" w:eastAsia="ru-RU"/>
                        </w:rPr>
                        <w:t>етапі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РРО шляхом </w:t>
                      </w:r>
                      <w:proofErr w:type="spellStart"/>
                      <w:r w:rsidRPr="00672729">
                        <w:rPr>
                          <w:rFonts w:ascii="e-Ukraine" w:hAnsi="e-Ukraine" w:cs="Times New Roman"/>
                          <w:sz w:val="28"/>
                          <w:szCs w:val="28"/>
                          <w:lang w:val="ru-RU" w:eastAsia="ru-RU"/>
                        </w:rPr>
                        <w:t>проставлення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відповідної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позначки</w:t>
                      </w:r>
                      <w:proofErr w:type="spellEnd"/>
                      <w:r w:rsidRPr="00672729">
                        <w:rPr>
                          <w:rFonts w:ascii="e-Ukraine" w:hAnsi="e-Ukraine" w:cs="Times New Roman"/>
                          <w:sz w:val="28"/>
                          <w:szCs w:val="28"/>
                          <w:lang w:val="ru-RU" w:eastAsia="ru-RU"/>
                        </w:rPr>
                        <w:t xml:space="preserve"> в </w:t>
                      </w:r>
                      <w:proofErr w:type="spellStart"/>
                      <w:r w:rsidRPr="00672729">
                        <w:rPr>
                          <w:rFonts w:ascii="e-Ukraine" w:hAnsi="e-Ukraine" w:cs="Times New Roman"/>
                          <w:sz w:val="28"/>
                          <w:szCs w:val="28"/>
                          <w:lang w:val="ru-RU" w:eastAsia="ru-RU"/>
                        </w:rPr>
                        <w:t>розд</w:t>
                      </w:r>
                      <w:proofErr w:type="spellEnd"/>
                      <w:r w:rsidRPr="00672729">
                        <w:rPr>
                          <w:rFonts w:ascii="e-Ukraine" w:hAnsi="e-Ukraine" w:cs="Times New Roman"/>
                          <w:sz w:val="28"/>
                          <w:szCs w:val="28"/>
                          <w:lang w:val="ru-RU" w:eastAsia="ru-RU"/>
                        </w:rPr>
                        <w:t>. 8 заяви №</w:t>
                      </w:r>
                      <w:r w:rsidRPr="00672729">
                        <w:rPr>
                          <w:rFonts w:ascii="Times New Roman" w:hAnsi="Times New Roman" w:cs="Times New Roman"/>
                          <w:sz w:val="28"/>
                          <w:szCs w:val="28"/>
                          <w:lang w:val="ru-RU" w:eastAsia="ru-RU"/>
                        </w:rPr>
                        <w:t> </w:t>
                      </w:r>
                      <w:r w:rsidRPr="00672729">
                        <w:rPr>
                          <w:rFonts w:ascii="e-Ukraine" w:hAnsi="e-Ukraine" w:cs="Times New Roman"/>
                          <w:sz w:val="28"/>
                          <w:szCs w:val="28"/>
                          <w:lang w:val="ru-RU" w:eastAsia="ru-RU"/>
                        </w:rPr>
                        <w:t xml:space="preserve">1-РРО про те,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КОРО на </w:t>
                      </w:r>
                      <w:proofErr w:type="spellStart"/>
                      <w:r w:rsidRPr="00672729">
                        <w:rPr>
                          <w:rFonts w:ascii="e-Ukraine" w:hAnsi="e-Ukraine" w:cs="Times New Roman"/>
                          <w:sz w:val="28"/>
                          <w:szCs w:val="28"/>
                          <w:lang w:val="ru-RU" w:eastAsia="ru-RU"/>
                        </w:rPr>
                        <w:t>цей</w:t>
                      </w:r>
                      <w:proofErr w:type="spellEnd"/>
                      <w:r w:rsidRPr="00672729">
                        <w:rPr>
                          <w:rFonts w:ascii="e-Ukraine" w:hAnsi="e-Ukraine" w:cs="Times New Roman"/>
                          <w:sz w:val="28"/>
                          <w:szCs w:val="28"/>
                          <w:lang w:val="ru-RU" w:eastAsia="ru-RU"/>
                        </w:rPr>
                        <w:t xml:space="preserve"> РРО не </w:t>
                      </w:r>
                      <w:proofErr w:type="spellStart"/>
                      <w:r w:rsidRPr="00672729">
                        <w:rPr>
                          <w:rFonts w:ascii="e-Ukraine" w:hAnsi="e-Ukraine" w:cs="Times New Roman"/>
                          <w:sz w:val="28"/>
                          <w:szCs w:val="28"/>
                          <w:lang w:val="ru-RU" w:eastAsia="ru-RU"/>
                        </w:rPr>
                        <w:t>реєструється</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У </w:t>
                      </w:r>
                      <w:proofErr w:type="spellStart"/>
                      <w:r w:rsidRPr="00672729">
                        <w:rPr>
                          <w:rFonts w:ascii="e-Ukraine" w:hAnsi="e-Ukraine" w:cs="Times New Roman"/>
                          <w:sz w:val="28"/>
                          <w:szCs w:val="28"/>
                          <w:lang w:val="ru-RU" w:eastAsia="ru-RU"/>
                        </w:rPr>
                        <w:t>реєстраційному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посвідченні</w:t>
                      </w:r>
                      <w:proofErr w:type="spellEnd"/>
                      <w:r w:rsidRPr="00672729">
                        <w:rPr>
                          <w:rFonts w:ascii="e-Ukraine" w:hAnsi="e-Ukraine" w:cs="Times New Roman"/>
                          <w:sz w:val="28"/>
                          <w:szCs w:val="28"/>
                          <w:lang w:val="ru-RU" w:eastAsia="ru-RU"/>
                        </w:rPr>
                        <w:t xml:space="preserve"> в такому </w:t>
                      </w:r>
                      <w:proofErr w:type="spellStart"/>
                      <w:r w:rsidRPr="00672729">
                        <w:rPr>
                          <w:rFonts w:ascii="e-Ukraine" w:hAnsi="e-Ukraine" w:cs="Times New Roman"/>
                          <w:sz w:val="28"/>
                          <w:szCs w:val="28"/>
                          <w:lang w:val="ru-RU" w:eastAsia="ru-RU"/>
                        </w:rPr>
                        <w:t>випадку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контролюючий</w:t>
                      </w:r>
                      <w:proofErr w:type="spellEnd"/>
                      <w:r w:rsidRPr="00672729">
                        <w:rPr>
                          <w:rFonts w:ascii="e-Ukraine" w:hAnsi="e-Ukraine" w:cs="Times New Roman"/>
                          <w:sz w:val="28"/>
                          <w:szCs w:val="28"/>
                          <w:lang w:val="ru-RU" w:eastAsia="ru-RU"/>
                        </w:rPr>
                        <w:t xml:space="preserve"> орган </w:t>
                      </w:r>
                      <w:proofErr w:type="spellStart"/>
                      <w:r w:rsidRPr="00672729">
                        <w:rPr>
                          <w:rFonts w:ascii="e-Ukraine" w:hAnsi="e-Ukraine" w:cs="Times New Roman"/>
                          <w:sz w:val="28"/>
                          <w:szCs w:val="28"/>
                          <w:lang w:val="ru-RU" w:eastAsia="ru-RU"/>
                        </w:rPr>
                        <w:t>зазнача</w:t>
                      </w:r>
                      <w:proofErr w:type="gramStart"/>
                      <w:r w:rsidRPr="00672729">
                        <w:rPr>
                          <w:rFonts w:ascii="e-Ukraine" w:hAnsi="e-Ukraine" w:cs="Times New Roman"/>
                          <w:sz w:val="28"/>
                          <w:szCs w:val="28"/>
                          <w:lang w:val="ru-RU" w:eastAsia="ru-RU"/>
                        </w:rPr>
                        <w:t>є</w:t>
                      </w:r>
                      <w:proofErr w:type="spellEnd"/>
                      <w:r w:rsidRPr="00672729">
                        <w:rPr>
                          <w:rFonts w:ascii="e-Ukraine" w:hAnsi="e-Ukraine" w:cs="Times New Roman"/>
                          <w:sz w:val="28"/>
                          <w:szCs w:val="28"/>
                          <w:lang w:val="ru-RU" w:eastAsia="ru-RU"/>
                        </w:rPr>
                        <w:t>,</w:t>
                      </w:r>
                      <w:proofErr w:type="gram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КОРО на </w:t>
                      </w:r>
                      <w:proofErr w:type="spellStart"/>
                      <w:r w:rsidRPr="00672729">
                        <w:rPr>
                          <w:rFonts w:ascii="e-Ukraine" w:hAnsi="e-Ukraine" w:cs="Times New Roman"/>
                          <w:sz w:val="28"/>
                          <w:szCs w:val="28"/>
                          <w:lang w:val="ru-RU" w:eastAsia="ru-RU"/>
                        </w:rPr>
                        <w:t>цей</w:t>
                      </w:r>
                      <w:proofErr w:type="spellEnd"/>
                      <w:r w:rsidRPr="00672729">
                        <w:rPr>
                          <w:rFonts w:ascii="e-Ukraine" w:hAnsi="e-Ukraine" w:cs="Times New Roman"/>
                          <w:sz w:val="28"/>
                          <w:szCs w:val="28"/>
                          <w:lang w:val="ru-RU" w:eastAsia="ru-RU"/>
                        </w:rPr>
                        <w:t xml:space="preserve"> РРО не </w:t>
                      </w:r>
                      <w:proofErr w:type="spellStart"/>
                      <w:r w:rsidRPr="00672729">
                        <w:rPr>
                          <w:rFonts w:ascii="e-Ukraine" w:hAnsi="e-Ukraine" w:cs="Times New Roman"/>
                          <w:sz w:val="28"/>
                          <w:szCs w:val="28"/>
                          <w:lang w:val="ru-RU" w:eastAsia="ru-RU"/>
                        </w:rPr>
                        <w:t>реєструвалась</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2. В </w:t>
                      </w:r>
                      <w:proofErr w:type="spellStart"/>
                      <w:r w:rsidRPr="00672729">
                        <w:rPr>
                          <w:rFonts w:ascii="e-Ukraine" w:hAnsi="e-Ukraine" w:cs="Times New Roman"/>
                          <w:sz w:val="28"/>
                          <w:szCs w:val="28"/>
                          <w:lang w:val="ru-RU" w:eastAsia="ru-RU"/>
                        </w:rPr>
                        <w:t>ході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експлуатації</w:t>
                      </w:r>
                      <w:proofErr w:type="spellEnd"/>
                      <w:r w:rsidRPr="00672729">
                        <w:rPr>
                          <w:rFonts w:ascii="e-Ukraine" w:hAnsi="e-Ukraine" w:cs="Times New Roman"/>
                          <w:sz w:val="28"/>
                          <w:szCs w:val="28"/>
                          <w:lang w:val="ru-RU" w:eastAsia="ru-RU"/>
                        </w:rPr>
                        <w:t xml:space="preserve"> РРО шляхом </w:t>
                      </w:r>
                      <w:proofErr w:type="spellStart"/>
                      <w:r w:rsidRPr="00672729">
                        <w:rPr>
                          <w:rFonts w:ascii="e-Ukraine" w:hAnsi="e-Ukraine" w:cs="Times New Roman"/>
                          <w:sz w:val="28"/>
                          <w:szCs w:val="28"/>
                          <w:lang w:val="ru-RU" w:eastAsia="ru-RU"/>
                        </w:rPr>
                        <w:t>подання</w:t>
                      </w:r>
                      <w:proofErr w:type="spellEnd"/>
                      <w:r w:rsidRPr="00672729">
                        <w:rPr>
                          <w:rFonts w:ascii="e-Ukraine" w:hAnsi="e-Ukraine" w:cs="Times New Roman"/>
                          <w:sz w:val="28"/>
                          <w:szCs w:val="28"/>
                          <w:lang w:val="ru-RU" w:eastAsia="ru-RU"/>
                        </w:rPr>
                        <w:t xml:space="preserve"> заяви № 2-КОРО для </w:t>
                      </w:r>
                      <w:proofErr w:type="spellStart"/>
                      <w:r w:rsidRPr="00672729">
                        <w:rPr>
                          <w:rFonts w:ascii="e-Ukraine" w:hAnsi="e-Ukraine" w:cs="Times New Roman"/>
                          <w:sz w:val="28"/>
                          <w:szCs w:val="28"/>
                          <w:lang w:val="ru-RU" w:eastAsia="ru-RU"/>
                        </w:rPr>
                        <w:t>скасування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КОРО,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зареєстрована</w:t>
                      </w:r>
                      <w:proofErr w:type="spellEnd"/>
                      <w:r w:rsidRPr="00672729">
                        <w:rPr>
                          <w:rFonts w:ascii="e-Ukraine" w:hAnsi="e-Ukraine" w:cs="Times New Roman"/>
                          <w:sz w:val="28"/>
                          <w:szCs w:val="28"/>
                          <w:lang w:val="ru-RU" w:eastAsia="ru-RU"/>
                        </w:rPr>
                        <w:t xml:space="preserve"> на </w:t>
                      </w:r>
                      <w:proofErr w:type="spellStart"/>
                      <w:r w:rsidRPr="00672729">
                        <w:rPr>
                          <w:rFonts w:ascii="e-Ukraine" w:hAnsi="e-Ukraine" w:cs="Times New Roman"/>
                          <w:sz w:val="28"/>
                          <w:szCs w:val="28"/>
                          <w:lang w:val="ru-RU" w:eastAsia="ru-RU"/>
                        </w:rPr>
                        <w:t>цей</w:t>
                      </w:r>
                      <w:proofErr w:type="spellEnd"/>
                      <w:r w:rsidRPr="00672729">
                        <w:rPr>
                          <w:rFonts w:ascii="e-Ukraine" w:hAnsi="e-Ukraine" w:cs="Times New Roman"/>
                          <w:sz w:val="28"/>
                          <w:szCs w:val="28"/>
                          <w:lang w:val="ru-RU" w:eastAsia="ru-RU"/>
                        </w:rPr>
                        <w:t xml:space="preserve"> РРО.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У такому </w:t>
                      </w:r>
                      <w:proofErr w:type="spellStart"/>
                      <w:r w:rsidRPr="00672729">
                        <w:rPr>
                          <w:rFonts w:ascii="e-Ukraine" w:hAnsi="e-Ukraine" w:cs="Times New Roman"/>
                          <w:sz w:val="28"/>
                          <w:szCs w:val="28"/>
                          <w:lang w:val="ru-RU" w:eastAsia="ru-RU"/>
                        </w:rPr>
                        <w:t>випадку</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ісля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подання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суб’єктом</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контролюючого</w:t>
                      </w:r>
                      <w:proofErr w:type="spellEnd"/>
                      <w:r w:rsidRPr="00672729">
                        <w:rPr>
                          <w:rFonts w:ascii="e-Ukraine" w:hAnsi="e-Ukraine" w:cs="Times New Roman"/>
                          <w:sz w:val="28"/>
                          <w:szCs w:val="28"/>
                          <w:lang w:val="ru-RU" w:eastAsia="ru-RU"/>
                        </w:rPr>
                        <w:t xml:space="preserve"> органу заяви № 1-РРО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позначкою</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Перереєстрація</w:t>
                      </w:r>
                      <w:proofErr w:type="spellEnd"/>
                      <w:r w:rsidRPr="00672729">
                        <w:rPr>
                          <w:rFonts w:ascii="e-Ukraine" w:hAnsi="e-Ukraine" w:cs="Times New Roman"/>
                          <w:sz w:val="28"/>
                          <w:szCs w:val="28"/>
                          <w:lang w:val="ru-RU" w:eastAsia="ru-RU"/>
                        </w:rPr>
                        <w:t xml:space="preserve">» та </w:t>
                      </w:r>
                      <w:proofErr w:type="spellStart"/>
                      <w:r w:rsidRPr="00672729">
                        <w:rPr>
                          <w:rFonts w:ascii="e-Ukraine" w:hAnsi="e-Ukraine" w:cs="Times New Roman"/>
                          <w:sz w:val="28"/>
                          <w:szCs w:val="28"/>
                          <w:lang w:val="ru-RU" w:eastAsia="ru-RU"/>
                        </w:rPr>
                        <w:t>реєстраційного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контролюючий</w:t>
                      </w:r>
                      <w:proofErr w:type="spellEnd"/>
                      <w:r w:rsidRPr="00672729">
                        <w:rPr>
                          <w:rFonts w:ascii="e-Ukraine" w:hAnsi="e-Ukraine" w:cs="Times New Roman"/>
                          <w:sz w:val="28"/>
                          <w:szCs w:val="28"/>
                          <w:lang w:val="ru-RU" w:eastAsia="ru-RU"/>
                        </w:rPr>
                        <w:t xml:space="preserve"> орган </w:t>
                      </w:r>
                      <w:proofErr w:type="spellStart"/>
                      <w:r w:rsidRPr="00672729">
                        <w:rPr>
                          <w:rFonts w:ascii="e-Ukraine" w:hAnsi="e-Ukraine" w:cs="Times New Roman"/>
                          <w:sz w:val="28"/>
                          <w:szCs w:val="28"/>
                          <w:lang w:val="ru-RU" w:eastAsia="ru-RU"/>
                        </w:rPr>
                        <w:t>видає</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нове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реєстраційне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посвідчення</w:t>
                      </w:r>
                      <w:proofErr w:type="spellEnd"/>
                      <w:r w:rsidRPr="00672729">
                        <w:rPr>
                          <w:rFonts w:ascii="e-Ukraine" w:hAnsi="e-Ukraine" w:cs="Times New Roman"/>
                          <w:sz w:val="28"/>
                          <w:szCs w:val="28"/>
                          <w:lang w:val="ru-RU" w:eastAsia="ru-RU"/>
                        </w:rPr>
                        <w:t xml:space="preserve">, в </w:t>
                      </w:r>
                      <w:proofErr w:type="spellStart"/>
                      <w:r w:rsidRPr="00672729">
                        <w:rPr>
                          <w:rFonts w:ascii="e-Ukraine" w:hAnsi="e-Ukraine" w:cs="Times New Roman"/>
                          <w:sz w:val="28"/>
                          <w:szCs w:val="28"/>
                          <w:lang w:val="ru-RU" w:eastAsia="ru-RU"/>
                        </w:rPr>
                        <w:t>якому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зазначає</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КОРО на </w:t>
                      </w:r>
                      <w:proofErr w:type="spellStart"/>
                      <w:r w:rsidRPr="00672729">
                        <w:rPr>
                          <w:rFonts w:ascii="e-Ukraine" w:hAnsi="e-Ukraine" w:cs="Times New Roman"/>
                          <w:sz w:val="28"/>
                          <w:szCs w:val="28"/>
                          <w:lang w:val="ru-RU" w:eastAsia="ru-RU"/>
                        </w:rPr>
                        <w:t>цей</w:t>
                      </w:r>
                      <w:proofErr w:type="spellEnd"/>
                      <w:r w:rsidRPr="00672729">
                        <w:rPr>
                          <w:rFonts w:ascii="e-Ukraine" w:hAnsi="e-Ukraine" w:cs="Times New Roman"/>
                          <w:sz w:val="28"/>
                          <w:szCs w:val="28"/>
                          <w:lang w:val="ru-RU" w:eastAsia="ru-RU"/>
                        </w:rPr>
                        <w:t xml:space="preserve"> РРО не </w:t>
                      </w:r>
                      <w:proofErr w:type="spellStart"/>
                      <w:r w:rsidRPr="00672729">
                        <w:rPr>
                          <w:rFonts w:ascii="e-Ukraine" w:hAnsi="e-Ukraine" w:cs="Times New Roman"/>
                          <w:sz w:val="28"/>
                          <w:szCs w:val="28"/>
                          <w:lang w:val="ru-RU" w:eastAsia="ru-RU"/>
                        </w:rPr>
                        <w:t>реєструвалась</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У </w:t>
                      </w:r>
                      <w:proofErr w:type="spellStart"/>
                      <w:r w:rsidRPr="00672729">
                        <w:rPr>
                          <w:rFonts w:ascii="e-Ukraine" w:hAnsi="e-Ukraine" w:cs="Times New Roman"/>
                          <w:sz w:val="28"/>
                          <w:szCs w:val="28"/>
                          <w:lang w:val="ru-RU" w:eastAsia="ru-RU"/>
                        </w:rPr>
                        <w:t>випадках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виходу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ладу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проведення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через РРО без </w:t>
                      </w:r>
                      <w:proofErr w:type="spellStart"/>
                      <w:r w:rsidRPr="00672729">
                        <w:rPr>
                          <w:rFonts w:ascii="e-Ukraine" w:hAnsi="e-Ukraine" w:cs="Times New Roman"/>
                          <w:sz w:val="28"/>
                          <w:szCs w:val="28"/>
                          <w:lang w:val="ru-RU" w:eastAsia="ru-RU"/>
                        </w:rPr>
                        <w:t>зареєстрованого</w:t>
                      </w:r>
                      <w:proofErr w:type="spellEnd"/>
                      <w:r w:rsidRPr="00672729">
                        <w:rPr>
                          <w:rFonts w:ascii="e-Ukraine" w:hAnsi="e-Ukraine" w:cs="Times New Roman"/>
                          <w:sz w:val="28"/>
                          <w:szCs w:val="28"/>
                          <w:lang w:val="ru-RU" w:eastAsia="ru-RU"/>
                        </w:rPr>
                        <w:t xml:space="preserve"> КОРО не </w:t>
                      </w:r>
                      <w:proofErr w:type="spellStart"/>
                      <w:r w:rsidRPr="00672729">
                        <w:rPr>
                          <w:rFonts w:ascii="e-Ukraine" w:hAnsi="e-Ukraine" w:cs="Times New Roman"/>
                          <w:sz w:val="28"/>
                          <w:szCs w:val="28"/>
                          <w:lang w:val="ru-RU" w:eastAsia="ru-RU"/>
                        </w:rPr>
                        <w:t>здійснюється</w:t>
                      </w:r>
                      <w:proofErr w:type="spellEnd"/>
                      <w:r w:rsidRPr="00672729">
                        <w:rPr>
                          <w:rFonts w:ascii="e-Ukraine" w:hAnsi="e-Ukraine" w:cs="Times New Roman"/>
                          <w:sz w:val="28"/>
                          <w:szCs w:val="28"/>
                          <w:lang w:val="ru-RU" w:eastAsia="ru-RU"/>
                        </w:rPr>
                        <w:t xml:space="preserve"> до моменту </w:t>
                      </w:r>
                      <w:proofErr w:type="spellStart"/>
                      <w:r w:rsidRPr="00672729">
                        <w:rPr>
                          <w:rFonts w:ascii="e-Ukraine" w:hAnsi="e-Ukraine" w:cs="Times New Roman"/>
                          <w:sz w:val="28"/>
                          <w:szCs w:val="28"/>
                          <w:lang w:val="ru-RU" w:eastAsia="ru-RU"/>
                        </w:rPr>
                        <w:t>належного</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ідключення</w:t>
                      </w:r>
                      <w:proofErr w:type="spellEnd"/>
                      <w:r w:rsidRPr="00672729">
                        <w:rPr>
                          <w:rFonts w:ascii="e-Ukraine" w:hAnsi="e-Ukraine" w:cs="Times New Roman"/>
                          <w:sz w:val="28"/>
                          <w:szCs w:val="28"/>
                          <w:lang w:val="ru-RU" w:eastAsia="ru-RU"/>
                        </w:rPr>
                        <w:t xml:space="preserve"> резервного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r w:rsidRPr="00672729">
                        <w:rPr>
                          <w:rFonts w:ascii="e-Ukraine" w:hAnsi="e-Ukraine" w:cs="Times New Roman"/>
                          <w:sz w:val="28"/>
                          <w:szCs w:val="28"/>
                          <w:lang w:val="ru-RU" w:eastAsia="ru-RU"/>
                        </w:rPr>
                        <w:t>Згідно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п. 2 </w:t>
                      </w:r>
                      <w:proofErr w:type="spellStart"/>
                      <w:r w:rsidRPr="00672729">
                        <w:rPr>
                          <w:rFonts w:ascii="e-Ukraine" w:hAnsi="e-Ukraine" w:cs="Times New Roman"/>
                          <w:sz w:val="28"/>
                          <w:szCs w:val="28"/>
                          <w:lang w:val="ru-RU" w:eastAsia="ru-RU"/>
                        </w:rPr>
                        <w:t>розд</w:t>
                      </w:r>
                      <w:proofErr w:type="spellEnd"/>
                      <w:r w:rsidRPr="00672729">
                        <w:rPr>
                          <w:rFonts w:ascii="e-Ukraine" w:hAnsi="e-Ukraine" w:cs="Times New Roman"/>
                          <w:sz w:val="28"/>
                          <w:szCs w:val="28"/>
                          <w:lang w:val="ru-RU" w:eastAsia="ru-RU"/>
                        </w:rPr>
                        <w:t xml:space="preserve">. ІІІ Порядку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та </w:t>
                      </w:r>
                      <w:proofErr w:type="spellStart"/>
                      <w:r w:rsidRPr="00672729">
                        <w:rPr>
                          <w:rFonts w:ascii="e-Ukraine" w:hAnsi="e-Ukraine" w:cs="Times New Roman"/>
                          <w:sz w:val="28"/>
                          <w:szCs w:val="28"/>
                          <w:lang w:val="ru-RU" w:eastAsia="ru-RU"/>
                        </w:rPr>
                        <w:t>застосування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реєстраторів</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застосовуються</w:t>
                      </w:r>
                      <w:proofErr w:type="spellEnd"/>
                      <w:r w:rsidRPr="00672729">
                        <w:rPr>
                          <w:rFonts w:ascii="e-Ukraine" w:hAnsi="e-Ukraine" w:cs="Times New Roman"/>
                          <w:sz w:val="28"/>
                          <w:szCs w:val="28"/>
                          <w:lang w:val="ru-RU" w:eastAsia="ru-RU"/>
                        </w:rPr>
                        <w:t xml:space="preserve"> для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за </w:t>
                      </w:r>
                      <w:proofErr w:type="spellStart"/>
                      <w:r w:rsidRPr="00672729">
                        <w:rPr>
                          <w:rFonts w:ascii="e-Ukraine" w:hAnsi="e-Ukraine" w:cs="Times New Roman"/>
                          <w:sz w:val="28"/>
                          <w:szCs w:val="28"/>
                          <w:lang w:val="ru-RU" w:eastAsia="ru-RU"/>
                        </w:rPr>
                        <w:t>товари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послуги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затвердженого</w:t>
                      </w:r>
                      <w:proofErr w:type="spellEnd"/>
                      <w:r w:rsidRPr="00672729">
                        <w:rPr>
                          <w:rFonts w:ascii="e-Ukraine" w:hAnsi="e-Ukraine" w:cs="Times New Roman"/>
                          <w:sz w:val="28"/>
                          <w:szCs w:val="28"/>
                          <w:lang w:val="ru-RU" w:eastAsia="ru-RU"/>
                        </w:rPr>
                        <w:t xml:space="preserve"> наказом </w:t>
                      </w:r>
                      <w:proofErr w:type="spellStart"/>
                      <w:r w:rsidRPr="00672729">
                        <w:rPr>
                          <w:rFonts w:ascii="e-Ukraine" w:hAnsi="e-Ukraine" w:cs="Times New Roman"/>
                          <w:sz w:val="28"/>
                          <w:szCs w:val="28"/>
                          <w:lang w:val="ru-RU" w:eastAsia="ru-RU"/>
                        </w:rPr>
                        <w:t>Міністерства</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фінансів</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України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w:t>
                      </w:r>
                      <w:proofErr w:type="spellEnd"/>
                      <w:r w:rsidRPr="00672729">
                        <w:rPr>
                          <w:rFonts w:ascii="e-Ukraine" w:hAnsi="e-Ukraine" w:cs="Times New Roman"/>
                          <w:sz w:val="28"/>
                          <w:szCs w:val="28"/>
                          <w:lang w:val="ru-RU" w:eastAsia="ru-RU"/>
                        </w:rPr>
                        <w:t xml:space="preserve"> 14 </w:t>
                      </w:r>
                      <w:proofErr w:type="spellStart"/>
                      <w:r w:rsidRPr="00672729">
                        <w:rPr>
                          <w:rFonts w:ascii="e-Ukraine" w:hAnsi="e-Ukraine" w:cs="Times New Roman"/>
                          <w:sz w:val="28"/>
                          <w:szCs w:val="28"/>
                          <w:lang w:val="ru-RU" w:eastAsia="ru-RU"/>
                        </w:rPr>
                        <w:t>червня</w:t>
                      </w:r>
                      <w:proofErr w:type="spellEnd"/>
                      <w:r w:rsidRPr="00672729">
                        <w:rPr>
                          <w:rFonts w:ascii="e-Ukraine" w:hAnsi="e-Ukraine" w:cs="Times New Roman"/>
                          <w:sz w:val="28"/>
                          <w:szCs w:val="28"/>
                          <w:lang w:val="ru-RU" w:eastAsia="ru-RU"/>
                        </w:rPr>
                        <w:t xml:space="preserve"> 2016 року № 547 (Наказ № 547), </w:t>
                      </w:r>
                      <w:proofErr w:type="spellStart"/>
                      <w:r w:rsidRPr="00672729">
                        <w:rPr>
                          <w:rFonts w:ascii="e-Ukraine" w:hAnsi="e-Ukraine" w:cs="Times New Roman"/>
                          <w:sz w:val="28"/>
                          <w:szCs w:val="28"/>
                          <w:lang w:val="ru-RU" w:eastAsia="ru-RU"/>
                        </w:rPr>
                        <w:t>суб’єкт</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може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прийняти</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р</w:t>
                      </w:r>
                      <w:proofErr w:type="gramEnd"/>
                      <w:r w:rsidRPr="00672729">
                        <w:rPr>
                          <w:rFonts w:ascii="e-Ukraine" w:hAnsi="e-Ukraine" w:cs="Times New Roman"/>
                          <w:sz w:val="28"/>
                          <w:szCs w:val="28"/>
                          <w:lang w:val="ru-RU" w:eastAsia="ru-RU"/>
                        </w:rPr>
                        <w:t>ішення</w:t>
                      </w:r>
                      <w:proofErr w:type="spellEnd"/>
                      <w:r w:rsidRPr="00672729">
                        <w:rPr>
                          <w:rFonts w:ascii="e-Ukraine" w:hAnsi="e-Ukraine" w:cs="Times New Roman"/>
                          <w:sz w:val="28"/>
                          <w:szCs w:val="28"/>
                          <w:lang w:val="ru-RU" w:eastAsia="ru-RU"/>
                        </w:rPr>
                        <w:t xml:space="preserve"> про те,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випадках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виходу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ладу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проведення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не </w:t>
                      </w:r>
                      <w:proofErr w:type="spellStart"/>
                      <w:r w:rsidRPr="00672729">
                        <w:rPr>
                          <w:rFonts w:ascii="e-Ukraine" w:hAnsi="e-Ukraine" w:cs="Times New Roman"/>
                          <w:sz w:val="28"/>
                          <w:szCs w:val="28"/>
                          <w:lang w:val="ru-RU" w:eastAsia="ru-RU"/>
                        </w:rPr>
                        <w:t>здійснюється</w:t>
                      </w:r>
                      <w:proofErr w:type="spellEnd"/>
                      <w:r w:rsidRPr="00672729">
                        <w:rPr>
                          <w:rFonts w:ascii="e-Ukraine" w:hAnsi="e-Ukraine" w:cs="Times New Roman"/>
                          <w:sz w:val="28"/>
                          <w:szCs w:val="28"/>
                          <w:lang w:val="ru-RU" w:eastAsia="ru-RU"/>
                        </w:rPr>
                        <w:t xml:space="preserve"> до моменту </w:t>
                      </w:r>
                      <w:proofErr w:type="spellStart"/>
                      <w:r w:rsidRPr="00672729">
                        <w:rPr>
                          <w:rFonts w:ascii="e-Ukraine" w:hAnsi="e-Ukraine" w:cs="Times New Roman"/>
                          <w:sz w:val="28"/>
                          <w:szCs w:val="28"/>
                          <w:lang w:val="ru-RU" w:eastAsia="ru-RU"/>
                        </w:rPr>
                        <w:t>належного</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ідключення</w:t>
                      </w:r>
                      <w:proofErr w:type="spellEnd"/>
                      <w:r w:rsidRPr="00672729">
                        <w:rPr>
                          <w:rFonts w:ascii="e-Ukraine" w:hAnsi="e-Ukraine" w:cs="Times New Roman"/>
                          <w:sz w:val="28"/>
                          <w:szCs w:val="28"/>
                          <w:lang w:val="ru-RU" w:eastAsia="ru-RU"/>
                        </w:rPr>
                        <w:t xml:space="preserve"> резервного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про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зазначає</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реєстраційній</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заяві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далі</w:t>
                      </w:r>
                      <w:proofErr w:type="spellEnd"/>
                      <w:r w:rsidRPr="00672729">
                        <w:rPr>
                          <w:rFonts w:ascii="e-Ukraine" w:hAnsi="e-Ukraine" w:cs="Times New Roman"/>
                          <w:sz w:val="28"/>
                          <w:szCs w:val="28"/>
                          <w:lang w:val="ru-RU" w:eastAsia="ru-RU"/>
                        </w:rPr>
                        <w:t xml:space="preserve"> – </w:t>
                      </w:r>
                      <w:proofErr w:type="spellStart"/>
                      <w:r w:rsidRPr="00672729">
                        <w:rPr>
                          <w:rFonts w:ascii="e-Ukraine" w:hAnsi="e-Ukraine" w:cs="Times New Roman"/>
                          <w:sz w:val="28"/>
                          <w:szCs w:val="28"/>
                          <w:lang w:val="ru-RU" w:eastAsia="ru-RU"/>
                        </w:rPr>
                        <w:t>заява</w:t>
                      </w:r>
                      <w:proofErr w:type="spellEnd"/>
                      <w:r w:rsidRPr="00672729">
                        <w:rPr>
                          <w:rFonts w:ascii="e-Ukraine" w:hAnsi="e-Ukraine" w:cs="Times New Roman"/>
                          <w:sz w:val="28"/>
                          <w:szCs w:val="28"/>
                          <w:lang w:val="ru-RU" w:eastAsia="ru-RU"/>
                        </w:rPr>
                        <w:t xml:space="preserve"> № 1-РРО).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У такому </w:t>
                      </w:r>
                      <w:proofErr w:type="spellStart"/>
                      <w:r w:rsidRPr="00672729">
                        <w:rPr>
                          <w:rFonts w:ascii="e-Ukraine" w:hAnsi="e-Ukraine" w:cs="Times New Roman"/>
                          <w:sz w:val="28"/>
                          <w:szCs w:val="28"/>
                          <w:lang w:val="ru-RU" w:eastAsia="ru-RU"/>
                        </w:rPr>
                        <w:t>випадку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має</w:t>
                      </w:r>
                      <w:proofErr w:type="spellEnd"/>
                      <w:r w:rsidRPr="00672729">
                        <w:rPr>
                          <w:rFonts w:ascii="e-Ukraine" w:hAnsi="e-Ukraine" w:cs="Times New Roman"/>
                          <w:sz w:val="28"/>
                          <w:szCs w:val="28"/>
                          <w:lang w:val="ru-RU" w:eastAsia="ru-RU"/>
                        </w:rPr>
                        <w:t xml:space="preserve"> право не </w:t>
                      </w:r>
                      <w:proofErr w:type="spellStart"/>
                      <w:r w:rsidRPr="00672729">
                        <w:rPr>
                          <w:rFonts w:ascii="e-Ukraine" w:hAnsi="e-Ukraine" w:cs="Times New Roman"/>
                          <w:sz w:val="28"/>
                          <w:szCs w:val="28"/>
                          <w:lang w:val="ru-RU" w:eastAsia="ru-RU"/>
                        </w:rPr>
                        <w:t>реєструвати</w:t>
                      </w:r>
                      <w:proofErr w:type="spellEnd"/>
                      <w:r w:rsidRPr="00672729">
                        <w:rPr>
                          <w:rFonts w:ascii="e-Ukraine" w:hAnsi="e-Ukraine" w:cs="Times New Roman"/>
                          <w:sz w:val="28"/>
                          <w:szCs w:val="28"/>
                          <w:lang w:val="ru-RU" w:eastAsia="ru-RU"/>
                        </w:rPr>
                        <w:t xml:space="preserve"> та не </w:t>
                      </w:r>
                      <w:proofErr w:type="spellStart"/>
                      <w:r w:rsidRPr="00672729">
                        <w:rPr>
                          <w:rFonts w:ascii="e-Ukraine" w:hAnsi="e-Ukraine" w:cs="Times New Roman"/>
                          <w:sz w:val="28"/>
                          <w:szCs w:val="28"/>
                          <w:lang w:val="ru-RU" w:eastAsia="ru-RU"/>
                        </w:rPr>
                        <w:t>зберігати</w:t>
                      </w:r>
                      <w:proofErr w:type="spellEnd"/>
                      <w:r w:rsidRPr="00672729">
                        <w:rPr>
                          <w:rFonts w:ascii="e-Ukraine" w:hAnsi="e-Ukraine" w:cs="Times New Roman"/>
                          <w:sz w:val="28"/>
                          <w:szCs w:val="28"/>
                          <w:lang w:val="ru-RU" w:eastAsia="ru-RU"/>
                        </w:rPr>
                        <w:t xml:space="preserve"> книги </w:t>
                      </w:r>
                      <w:proofErr w:type="spellStart"/>
                      <w:proofErr w:type="gramStart"/>
                      <w:r w:rsidRPr="00672729">
                        <w:rPr>
                          <w:rFonts w:ascii="e-Ukraine" w:hAnsi="e-Ukraine" w:cs="Times New Roman"/>
                          <w:sz w:val="28"/>
                          <w:szCs w:val="28"/>
                          <w:lang w:val="ru-RU" w:eastAsia="ru-RU"/>
                        </w:rPr>
                        <w:t>обл</w:t>
                      </w:r>
                      <w:proofErr w:type="gramEnd"/>
                      <w:r w:rsidRPr="00672729">
                        <w:rPr>
                          <w:rFonts w:ascii="e-Ukraine" w:hAnsi="e-Ukraine" w:cs="Times New Roman"/>
                          <w:sz w:val="28"/>
                          <w:szCs w:val="28"/>
                          <w:lang w:val="ru-RU" w:eastAsia="ru-RU"/>
                        </w:rPr>
                        <w:t>іку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далі</w:t>
                      </w:r>
                      <w:proofErr w:type="spellEnd"/>
                      <w:r w:rsidRPr="00672729">
                        <w:rPr>
                          <w:rFonts w:ascii="e-Ukraine" w:hAnsi="e-Ukraine" w:cs="Times New Roman"/>
                          <w:sz w:val="28"/>
                          <w:szCs w:val="28"/>
                          <w:lang w:val="ru-RU" w:eastAsia="ru-RU"/>
                        </w:rPr>
                        <w:t xml:space="preserve"> – КОРО) та </w:t>
                      </w:r>
                      <w:proofErr w:type="spellStart"/>
                      <w:r w:rsidRPr="00672729">
                        <w:rPr>
                          <w:rFonts w:ascii="e-Ukraine" w:hAnsi="e-Ukraine" w:cs="Times New Roman"/>
                          <w:sz w:val="28"/>
                          <w:szCs w:val="28"/>
                          <w:lang w:val="ru-RU" w:eastAsia="ru-RU"/>
                        </w:rPr>
                        <w:t>розрахункові</w:t>
                      </w:r>
                      <w:proofErr w:type="spellEnd"/>
                      <w:r w:rsidRPr="00672729">
                        <w:rPr>
                          <w:rFonts w:ascii="e-Ukraine" w:hAnsi="e-Ukraine" w:cs="Times New Roman"/>
                          <w:sz w:val="28"/>
                          <w:szCs w:val="28"/>
                          <w:lang w:val="ru-RU" w:eastAsia="ru-RU"/>
                        </w:rPr>
                        <w:t xml:space="preserve"> книжки. </w:t>
                      </w:r>
                      <w:proofErr w:type="gramStart"/>
                      <w:r w:rsidRPr="00672729">
                        <w:rPr>
                          <w:rFonts w:ascii="e-Ukraine" w:hAnsi="e-Ukraine" w:cs="Times New Roman"/>
                          <w:sz w:val="28"/>
                          <w:szCs w:val="28"/>
                          <w:lang w:val="ru-RU" w:eastAsia="ru-RU"/>
                        </w:rPr>
                        <w:t>Для</w:t>
                      </w:r>
                      <w:proofErr w:type="gramEnd"/>
                      <w:r w:rsidRPr="00672729">
                        <w:rPr>
                          <w:rFonts w:ascii="e-Ukraine" w:hAnsi="e-Ukraine" w:cs="Times New Roman"/>
                          <w:sz w:val="28"/>
                          <w:szCs w:val="28"/>
                          <w:lang w:val="ru-RU" w:eastAsia="ru-RU"/>
                        </w:rPr>
                        <w:t xml:space="preserve"> таких РРО у </w:t>
                      </w:r>
                      <w:proofErr w:type="spellStart"/>
                      <w:r w:rsidRPr="00672729">
                        <w:rPr>
                          <w:rFonts w:ascii="e-Ukraine" w:hAnsi="e-Ukraine" w:cs="Times New Roman"/>
                          <w:sz w:val="28"/>
                          <w:szCs w:val="28"/>
                          <w:lang w:val="ru-RU" w:eastAsia="ru-RU"/>
                        </w:rPr>
                        <w:t>реєстраційному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зазначається</w:t>
                      </w:r>
                      <w:proofErr w:type="spellEnd"/>
                      <w:r w:rsidRPr="00672729">
                        <w:rPr>
                          <w:rFonts w:ascii="e-Ukraine" w:hAnsi="e-Ukraine" w:cs="Times New Roman"/>
                          <w:sz w:val="28"/>
                          <w:szCs w:val="28"/>
                          <w:lang w:val="ru-RU" w:eastAsia="ru-RU"/>
                        </w:rPr>
                        <w:t xml:space="preserve">: «КОРО на </w:t>
                      </w:r>
                      <w:proofErr w:type="spellStart"/>
                      <w:r w:rsidRPr="00672729">
                        <w:rPr>
                          <w:rFonts w:ascii="e-Ukraine" w:hAnsi="e-Ukraine" w:cs="Times New Roman"/>
                          <w:sz w:val="28"/>
                          <w:szCs w:val="28"/>
                          <w:lang w:val="ru-RU" w:eastAsia="ru-RU"/>
                        </w:rPr>
                        <w:t>цей</w:t>
                      </w:r>
                      <w:proofErr w:type="spellEnd"/>
                      <w:r w:rsidRPr="00672729">
                        <w:rPr>
                          <w:rFonts w:ascii="e-Ukraine" w:hAnsi="e-Ukraine" w:cs="Times New Roman"/>
                          <w:sz w:val="28"/>
                          <w:szCs w:val="28"/>
                          <w:lang w:val="ru-RU" w:eastAsia="ru-RU"/>
                        </w:rPr>
                        <w:t xml:space="preserve"> РРО не </w:t>
                      </w:r>
                      <w:proofErr w:type="spellStart"/>
                      <w:r w:rsidRPr="00672729">
                        <w:rPr>
                          <w:rFonts w:ascii="e-Ukraine" w:hAnsi="e-Ukraine" w:cs="Times New Roman"/>
                          <w:sz w:val="28"/>
                          <w:szCs w:val="28"/>
                          <w:lang w:val="ru-RU" w:eastAsia="ru-RU"/>
                        </w:rPr>
                        <w:t>реєструвалась</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випадках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виходу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ладу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проведення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не </w:t>
                      </w:r>
                      <w:proofErr w:type="spellStart"/>
                      <w:r w:rsidRPr="00672729">
                        <w:rPr>
                          <w:rFonts w:ascii="e-Ukraine" w:hAnsi="e-Ukraine" w:cs="Times New Roman"/>
                          <w:sz w:val="28"/>
                          <w:szCs w:val="28"/>
                          <w:lang w:val="ru-RU" w:eastAsia="ru-RU"/>
                        </w:rPr>
                        <w:t>здійснюється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Такі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не </w:t>
                      </w:r>
                      <w:proofErr w:type="spellStart"/>
                      <w:r w:rsidRPr="00672729">
                        <w:rPr>
                          <w:rFonts w:ascii="e-Ukraine" w:hAnsi="e-Ukraine" w:cs="Times New Roman"/>
                          <w:sz w:val="28"/>
                          <w:szCs w:val="28"/>
                          <w:lang w:val="ru-RU" w:eastAsia="ru-RU"/>
                        </w:rPr>
                        <w:t>мають</w:t>
                      </w:r>
                      <w:proofErr w:type="spellEnd"/>
                      <w:r w:rsidRPr="00672729">
                        <w:rPr>
                          <w:rFonts w:ascii="e-Ukraine" w:hAnsi="e-Ukraine" w:cs="Times New Roman"/>
                          <w:sz w:val="28"/>
                          <w:szCs w:val="28"/>
                          <w:lang w:val="ru-RU" w:eastAsia="ru-RU"/>
                        </w:rPr>
                        <w:t xml:space="preserve"> права </w:t>
                      </w:r>
                      <w:proofErr w:type="spellStart"/>
                      <w:r w:rsidRPr="00672729">
                        <w:rPr>
                          <w:rFonts w:ascii="e-Ukraine" w:hAnsi="e-Ukraine" w:cs="Times New Roman"/>
                          <w:sz w:val="28"/>
                          <w:szCs w:val="28"/>
                          <w:lang w:val="ru-RU" w:eastAsia="ru-RU"/>
                        </w:rPr>
                        <w:t>здійснювати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операції</w:t>
                      </w:r>
                      <w:proofErr w:type="spellEnd"/>
                      <w:r w:rsidRPr="00672729">
                        <w:rPr>
                          <w:rFonts w:ascii="e-Ukraine" w:hAnsi="e-Ukraine" w:cs="Times New Roman"/>
                          <w:sz w:val="28"/>
                          <w:szCs w:val="28"/>
                          <w:lang w:val="ru-RU" w:eastAsia="ru-RU"/>
                        </w:rPr>
                        <w:t xml:space="preserve"> </w:t>
                      </w:r>
                      <w:proofErr w:type="gramStart"/>
                      <w:r w:rsidRPr="00672729">
                        <w:rPr>
                          <w:rFonts w:ascii="e-Ukraine" w:hAnsi="e-Ukraine" w:cs="Times New Roman"/>
                          <w:sz w:val="28"/>
                          <w:szCs w:val="28"/>
                          <w:lang w:val="ru-RU" w:eastAsia="ru-RU"/>
                        </w:rPr>
                        <w:t>у</w:t>
                      </w:r>
                      <w:proofErr w:type="gram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разі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виходу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ладу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тимчасової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відсутності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r w:rsidRPr="00672729">
                        <w:rPr>
                          <w:rFonts w:ascii="e-Ukraine" w:hAnsi="e-Ukraine" w:cs="Times New Roman"/>
                          <w:sz w:val="28"/>
                          <w:szCs w:val="28"/>
                          <w:lang w:val="ru-RU" w:eastAsia="ru-RU"/>
                        </w:rPr>
                        <w:t>Згідно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п.1 глави</w:t>
                      </w:r>
                      <w:proofErr w:type="gramStart"/>
                      <w:r w:rsidRPr="00672729">
                        <w:rPr>
                          <w:rFonts w:ascii="e-Ukraine" w:hAnsi="e-Ukraine" w:cs="Times New Roman"/>
                          <w:sz w:val="28"/>
                          <w:szCs w:val="28"/>
                          <w:lang w:val="ru-RU" w:eastAsia="ru-RU"/>
                        </w:rPr>
                        <w:t>1</w:t>
                      </w:r>
                      <w:proofErr w:type="gram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розд</w:t>
                      </w:r>
                      <w:proofErr w:type="spellEnd"/>
                      <w:r w:rsidRPr="00672729">
                        <w:rPr>
                          <w:rFonts w:ascii="e-Ukraine" w:hAnsi="e-Ukraine" w:cs="Times New Roman"/>
                          <w:sz w:val="28"/>
                          <w:szCs w:val="28"/>
                          <w:lang w:val="ru-RU" w:eastAsia="ru-RU"/>
                        </w:rPr>
                        <w:t xml:space="preserve">. ІІ Порядку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та </w:t>
                      </w:r>
                      <w:proofErr w:type="spellStart"/>
                      <w:r w:rsidRPr="00672729">
                        <w:rPr>
                          <w:rFonts w:ascii="e-Ukraine" w:hAnsi="e-Ukraine" w:cs="Times New Roman"/>
                          <w:sz w:val="28"/>
                          <w:szCs w:val="28"/>
                          <w:lang w:val="ru-RU" w:eastAsia="ru-RU"/>
                        </w:rPr>
                        <w:t>ведення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книжок</w:t>
                      </w:r>
                      <w:proofErr w:type="spellEnd"/>
                      <w:r w:rsidRPr="00672729">
                        <w:rPr>
                          <w:rFonts w:ascii="e-Ukraine" w:hAnsi="e-Ukraine" w:cs="Times New Roman"/>
                          <w:sz w:val="28"/>
                          <w:szCs w:val="28"/>
                          <w:lang w:val="ru-RU" w:eastAsia="ru-RU"/>
                        </w:rPr>
                        <w:t xml:space="preserve">, книг </w:t>
                      </w:r>
                      <w:proofErr w:type="spellStart"/>
                      <w:proofErr w:type="gramStart"/>
                      <w:r w:rsidRPr="00672729">
                        <w:rPr>
                          <w:rFonts w:ascii="e-Ukraine" w:hAnsi="e-Ukraine" w:cs="Times New Roman"/>
                          <w:sz w:val="28"/>
                          <w:szCs w:val="28"/>
                          <w:lang w:val="ru-RU" w:eastAsia="ru-RU"/>
                        </w:rPr>
                        <w:t>обл</w:t>
                      </w:r>
                      <w:proofErr w:type="gramEnd"/>
                      <w:r w:rsidRPr="00672729">
                        <w:rPr>
                          <w:rFonts w:ascii="e-Ukraine" w:hAnsi="e-Ukraine" w:cs="Times New Roman"/>
                          <w:sz w:val="28"/>
                          <w:szCs w:val="28"/>
                          <w:lang w:val="ru-RU" w:eastAsia="ru-RU"/>
                        </w:rPr>
                        <w:t>іку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затвердженого</w:t>
                      </w:r>
                      <w:proofErr w:type="spellEnd"/>
                      <w:r w:rsidRPr="00672729">
                        <w:rPr>
                          <w:rFonts w:ascii="e-Ukraine" w:hAnsi="e-Ukraine" w:cs="Times New Roman"/>
                          <w:sz w:val="28"/>
                          <w:szCs w:val="28"/>
                          <w:lang w:val="ru-RU" w:eastAsia="ru-RU"/>
                        </w:rPr>
                        <w:t xml:space="preserve"> Наказом № 547 (</w:t>
                      </w:r>
                      <w:proofErr w:type="spellStart"/>
                      <w:r w:rsidRPr="00672729">
                        <w:rPr>
                          <w:rFonts w:ascii="e-Ukraine" w:hAnsi="e-Ukraine" w:cs="Times New Roman"/>
                          <w:sz w:val="28"/>
                          <w:szCs w:val="28"/>
                          <w:lang w:val="ru-RU" w:eastAsia="ru-RU"/>
                        </w:rPr>
                        <w:t>далі</w:t>
                      </w:r>
                      <w:proofErr w:type="spellEnd"/>
                      <w:r w:rsidRPr="00672729">
                        <w:rPr>
                          <w:rFonts w:ascii="e-Ukraine" w:hAnsi="e-Ukraine" w:cs="Times New Roman"/>
                          <w:sz w:val="28"/>
                          <w:szCs w:val="28"/>
                          <w:lang w:val="ru-RU" w:eastAsia="ru-RU"/>
                        </w:rPr>
                        <w:t xml:space="preserve"> – Порядок КОРО), </w:t>
                      </w:r>
                      <w:proofErr w:type="spellStart"/>
                      <w:r w:rsidRPr="00672729">
                        <w:rPr>
                          <w:rFonts w:ascii="e-Ukraine" w:hAnsi="e-Ukraine" w:cs="Times New Roman"/>
                          <w:sz w:val="28"/>
                          <w:szCs w:val="28"/>
                          <w:lang w:val="ru-RU" w:eastAsia="ru-RU"/>
                        </w:rPr>
                        <w:t>суб’єкти</w:t>
                      </w:r>
                      <w:proofErr w:type="spellEnd"/>
                      <w:r w:rsidRPr="00672729">
                        <w:rPr>
                          <w:rFonts w:ascii="Times New Roman" w:hAnsi="Times New Roman" w:cs="Times New Roman"/>
                          <w:sz w:val="24"/>
                          <w:szCs w:val="24"/>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які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відповідно</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рішень</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затверджених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власними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розпорядчими</w:t>
                      </w:r>
                      <w:proofErr w:type="spellEnd"/>
                      <w:r w:rsidRPr="00672729">
                        <w:rPr>
                          <w:rFonts w:ascii="e-Ukraine" w:hAnsi="e-Ukraine" w:cs="Times New Roman"/>
                          <w:sz w:val="28"/>
                          <w:szCs w:val="28"/>
                          <w:lang w:val="ru-RU" w:eastAsia="ru-RU"/>
                        </w:rPr>
                        <w:t xml:space="preserve"> документами, про те,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випадку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виходу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ладу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проведення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не </w:t>
                      </w:r>
                      <w:proofErr w:type="spellStart"/>
                      <w:r w:rsidRPr="00672729">
                        <w:rPr>
                          <w:rFonts w:ascii="e-Ukraine" w:hAnsi="e-Ukraine" w:cs="Times New Roman"/>
                          <w:sz w:val="28"/>
                          <w:szCs w:val="28"/>
                          <w:lang w:val="ru-RU" w:eastAsia="ru-RU"/>
                        </w:rPr>
                        <w:t>здійснюється</w:t>
                      </w:r>
                      <w:proofErr w:type="spellEnd"/>
                      <w:r w:rsidRPr="00672729">
                        <w:rPr>
                          <w:rFonts w:ascii="e-Ukraine" w:hAnsi="e-Ukraine" w:cs="Times New Roman"/>
                          <w:sz w:val="28"/>
                          <w:szCs w:val="28"/>
                          <w:lang w:val="ru-RU" w:eastAsia="ru-RU"/>
                        </w:rPr>
                        <w:t xml:space="preserve"> до моменту </w:t>
                      </w:r>
                      <w:proofErr w:type="spellStart"/>
                      <w:r w:rsidRPr="00672729">
                        <w:rPr>
                          <w:rFonts w:ascii="e-Ukraine" w:hAnsi="e-Ukraine" w:cs="Times New Roman"/>
                          <w:sz w:val="28"/>
                          <w:szCs w:val="28"/>
                          <w:lang w:val="ru-RU" w:eastAsia="ru-RU"/>
                        </w:rPr>
                        <w:t>належного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підключення</w:t>
                      </w:r>
                      <w:proofErr w:type="spellEnd"/>
                      <w:r w:rsidRPr="00672729">
                        <w:rPr>
                          <w:rFonts w:ascii="e-Ukraine" w:hAnsi="e-Ukraine" w:cs="Times New Roman"/>
                          <w:sz w:val="28"/>
                          <w:szCs w:val="28"/>
                          <w:lang w:val="ru-RU" w:eastAsia="ru-RU"/>
                        </w:rPr>
                        <w:t xml:space="preserve"> резервного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roofErr w:type="gramStart"/>
                      <w:r w:rsidRPr="00672729">
                        <w:rPr>
                          <w:rFonts w:ascii="e-Ukraine" w:hAnsi="e-Ukraine" w:cs="Times New Roman"/>
                          <w:sz w:val="28"/>
                          <w:szCs w:val="28"/>
                          <w:lang w:val="ru-RU" w:eastAsia="ru-RU"/>
                        </w:rPr>
                        <w:t>у</w:t>
                      </w:r>
                      <w:proofErr w:type="gram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раз</w:t>
                      </w:r>
                      <w:proofErr w:type="gramEnd"/>
                      <w:r w:rsidRPr="00672729">
                        <w:rPr>
                          <w:rFonts w:ascii="e-Ukraine" w:hAnsi="e-Ukraine" w:cs="Times New Roman"/>
                          <w:sz w:val="28"/>
                          <w:szCs w:val="28"/>
                          <w:lang w:val="ru-RU" w:eastAsia="ru-RU"/>
                        </w:rPr>
                        <w:t>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необхідності</w:t>
                      </w:r>
                      <w:proofErr w:type="spellEnd"/>
                      <w:r w:rsidRPr="00672729">
                        <w:rPr>
                          <w:rFonts w:ascii="e-Ukraine" w:hAnsi="e-Ukraine" w:cs="Times New Roman"/>
                          <w:sz w:val="28"/>
                          <w:szCs w:val="28"/>
                          <w:lang w:val="ru-RU" w:eastAsia="ru-RU"/>
                        </w:rPr>
                        <w:t xml:space="preserve"> та за </w:t>
                      </w:r>
                      <w:proofErr w:type="spellStart"/>
                      <w:r w:rsidRPr="00672729">
                        <w:rPr>
                          <w:rFonts w:ascii="e-Ukraine" w:hAnsi="e-Ukraine" w:cs="Times New Roman"/>
                          <w:sz w:val="28"/>
                          <w:szCs w:val="28"/>
                          <w:lang w:val="ru-RU" w:eastAsia="ru-RU"/>
                        </w:rPr>
                        <w:t>власним</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бажанням</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можуть</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скасувати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реєстрацію</w:t>
                      </w:r>
                      <w:proofErr w:type="spellEnd"/>
                      <w:r w:rsidRPr="00672729">
                        <w:rPr>
                          <w:rFonts w:ascii="e-Ukraine" w:hAnsi="e-Ukraine" w:cs="Times New Roman"/>
                          <w:sz w:val="28"/>
                          <w:szCs w:val="28"/>
                          <w:lang w:val="ru-RU" w:eastAsia="ru-RU"/>
                        </w:rPr>
                        <w:t xml:space="preserve"> КОРО та </w:t>
                      </w:r>
                      <w:proofErr w:type="spellStart"/>
                      <w:r w:rsidRPr="00672729">
                        <w:rPr>
                          <w:rFonts w:ascii="e-Ukraine" w:hAnsi="e-Ukraine" w:cs="Times New Roman"/>
                          <w:sz w:val="28"/>
                          <w:szCs w:val="28"/>
                          <w:lang w:val="ru-RU" w:eastAsia="ru-RU"/>
                        </w:rPr>
                        <w:t>припинити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її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застосування</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r w:rsidRPr="00672729">
                        <w:rPr>
                          <w:rFonts w:ascii="e-Ukraine" w:hAnsi="e-Ukraine" w:cs="Times New Roman"/>
                          <w:sz w:val="28"/>
                          <w:szCs w:val="28"/>
                          <w:lang w:val="ru-RU" w:eastAsia="ru-RU"/>
                        </w:rPr>
                        <w:t>Відповідно</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пп</w:t>
                      </w:r>
                      <w:proofErr w:type="spellEnd"/>
                      <w:r w:rsidRPr="00672729">
                        <w:rPr>
                          <w:rFonts w:ascii="e-Ukraine" w:hAnsi="e-Ukraine" w:cs="Times New Roman"/>
                          <w:sz w:val="28"/>
                          <w:szCs w:val="28"/>
                          <w:lang w:val="ru-RU" w:eastAsia="ru-RU"/>
                        </w:rPr>
                        <w:t xml:space="preserve">. 1 та 3 </w:t>
                      </w:r>
                      <w:proofErr w:type="spellStart"/>
                      <w:r w:rsidRPr="00672729">
                        <w:rPr>
                          <w:rFonts w:ascii="e-Ukraine" w:hAnsi="e-Ukraine" w:cs="Times New Roman"/>
                          <w:sz w:val="28"/>
                          <w:szCs w:val="28"/>
                          <w:lang w:val="ru-RU" w:eastAsia="ru-RU"/>
                        </w:rPr>
                        <w:t>глави</w:t>
                      </w:r>
                      <w:proofErr w:type="spellEnd"/>
                      <w:r w:rsidRPr="00672729">
                        <w:rPr>
                          <w:rFonts w:ascii="e-Ukraine" w:hAnsi="e-Ukraine" w:cs="Times New Roman"/>
                          <w:sz w:val="28"/>
                          <w:szCs w:val="28"/>
                          <w:lang w:val="ru-RU" w:eastAsia="ru-RU"/>
                        </w:rPr>
                        <w:t xml:space="preserve"> 3 </w:t>
                      </w:r>
                      <w:proofErr w:type="spellStart"/>
                      <w:r w:rsidRPr="00672729">
                        <w:rPr>
                          <w:rFonts w:ascii="e-Ukraine" w:hAnsi="e-Ukraine" w:cs="Times New Roman"/>
                          <w:sz w:val="28"/>
                          <w:szCs w:val="28"/>
                          <w:lang w:val="ru-RU" w:eastAsia="ru-RU"/>
                        </w:rPr>
                        <w:t>розд</w:t>
                      </w:r>
                      <w:proofErr w:type="spellEnd"/>
                      <w:r w:rsidRPr="00672729">
                        <w:rPr>
                          <w:rFonts w:ascii="e-Ukraine" w:hAnsi="e-Ukraine" w:cs="Times New Roman"/>
                          <w:sz w:val="28"/>
                          <w:szCs w:val="28"/>
                          <w:lang w:val="ru-RU" w:eastAsia="ru-RU"/>
                        </w:rPr>
                        <w:t xml:space="preserve">. ІІ Порядку КОРО </w:t>
                      </w:r>
                      <w:proofErr w:type="spellStart"/>
                      <w:r w:rsidRPr="00672729">
                        <w:rPr>
                          <w:rFonts w:ascii="e-Ukraine" w:hAnsi="e-Ukraine" w:cs="Times New Roman"/>
                          <w:sz w:val="28"/>
                          <w:szCs w:val="28"/>
                          <w:lang w:val="ru-RU" w:eastAsia="ru-RU"/>
                        </w:rPr>
                        <w:t>скасування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КОРО на РРО </w:t>
                      </w:r>
                      <w:proofErr w:type="spellStart"/>
                      <w:r w:rsidRPr="00672729">
                        <w:rPr>
                          <w:rFonts w:ascii="e-Ukraine" w:hAnsi="e-Ukraine" w:cs="Times New Roman"/>
                          <w:sz w:val="28"/>
                          <w:szCs w:val="28"/>
                          <w:lang w:val="ru-RU" w:eastAsia="ru-RU"/>
                        </w:rPr>
                        <w:t>здійснюється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зокрема</w:t>
                      </w:r>
                      <w:proofErr w:type="spellEnd"/>
                      <w:r w:rsidRPr="00672729">
                        <w:rPr>
                          <w:rFonts w:ascii="e-Ukraine" w:hAnsi="e-Ukraine" w:cs="Times New Roman"/>
                          <w:sz w:val="28"/>
                          <w:szCs w:val="28"/>
                          <w:lang w:val="ru-RU" w:eastAsia="ru-RU"/>
                        </w:rPr>
                        <w:t xml:space="preserve">, за </w:t>
                      </w:r>
                      <w:proofErr w:type="spellStart"/>
                      <w:r w:rsidRPr="00672729">
                        <w:rPr>
                          <w:rFonts w:ascii="e-Ukraine" w:hAnsi="e-Ukraine" w:cs="Times New Roman"/>
                          <w:sz w:val="28"/>
                          <w:szCs w:val="28"/>
                          <w:lang w:val="ru-RU" w:eastAsia="ru-RU"/>
                        </w:rPr>
                        <w:t>заявою</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суб’єкта</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разі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прийняття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розпорядчого</w:t>
                      </w:r>
                      <w:proofErr w:type="spellEnd"/>
                      <w:r w:rsidRPr="00672729">
                        <w:rPr>
                          <w:rFonts w:ascii="e-Ukraine" w:hAnsi="e-Ukraine" w:cs="Times New Roman"/>
                          <w:sz w:val="28"/>
                          <w:szCs w:val="28"/>
                          <w:lang w:val="ru-RU" w:eastAsia="ru-RU"/>
                        </w:rPr>
                        <w:t xml:space="preserve"> документа про те,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випадку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виходу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ладу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проведення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розрахункових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операцій</w:t>
                      </w:r>
                      <w:proofErr w:type="spellEnd"/>
                      <w:r w:rsidRPr="00672729">
                        <w:rPr>
                          <w:rFonts w:ascii="e-Ukraine" w:hAnsi="e-Ukraine" w:cs="Times New Roman"/>
                          <w:sz w:val="28"/>
                          <w:szCs w:val="28"/>
                          <w:lang w:val="ru-RU" w:eastAsia="ru-RU"/>
                        </w:rPr>
                        <w:t xml:space="preserve"> не </w:t>
                      </w:r>
                      <w:proofErr w:type="spellStart"/>
                      <w:r w:rsidRPr="00672729">
                        <w:rPr>
                          <w:rFonts w:ascii="e-Ukraine" w:hAnsi="e-Ukraine" w:cs="Times New Roman"/>
                          <w:sz w:val="28"/>
                          <w:szCs w:val="28"/>
                          <w:lang w:val="ru-RU" w:eastAsia="ru-RU"/>
                        </w:rPr>
                        <w:t>здійснюється</w:t>
                      </w:r>
                      <w:proofErr w:type="spellEnd"/>
                      <w:r w:rsidRPr="00672729">
                        <w:rPr>
                          <w:rFonts w:ascii="e-Ukraine" w:hAnsi="e-Ukraine" w:cs="Times New Roman"/>
                          <w:sz w:val="28"/>
                          <w:szCs w:val="28"/>
                          <w:lang w:val="ru-RU" w:eastAsia="ru-RU"/>
                        </w:rPr>
                        <w:t xml:space="preserve"> до моменту </w:t>
                      </w:r>
                      <w:proofErr w:type="spellStart"/>
                      <w:r w:rsidRPr="00672729">
                        <w:rPr>
                          <w:rFonts w:ascii="e-Ukraine" w:hAnsi="e-Ukraine" w:cs="Times New Roman"/>
                          <w:sz w:val="28"/>
                          <w:szCs w:val="28"/>
                          <w:lang w:val="ru-RU" w:eastAsia="ru-RU"/>
                        </w:rPr>
                        <w:t>належного</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ідключення</w:t>
                      </w:r>
                      <w:proofErr w:type="spellEnd"/>
                      <w:r w:rsidRPr="00672729">
                        <w:rPr>
                          <w:rFonts w:ascii="e-Ukraine" w:hAnsi="e-Ukraine" w:cs="Times New Roman"/>
                          <w:sz w:val="28"/>
                          <w:szCs w:val="28"/>
                          <w:lang w:val="ru-RU" w:eastAsia="ru-RU"/>
                        </w:rPr>
                        <w:t xml:space="preserve"> резервного РРО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включення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електроенергії</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r w:rsidRPr="00672729">
                        <w:rPr>
                          <w:rFonts w:ascii="e-Ukraine" w:hAnsi="e-Ukraine" w:cs="Times New Roman"/>
                          <w:sz w:val="28"/>
                          <w:szCs w:val="28"/>
                          <w:lang w:val="ru-RU" w:eastAsia="ru-RU"/>
                        </w:rPr>
                        <w:t>Заяву</w:t>
                      </w:r>
                      <w:proofErr w:type="spellEnd"/>
                      <w:r w:rsidRPr="00672729">
                        <w:rPr>
                          <w:rFonts w:ascii="e-Ukraine" w:hAnsi="e-Ukraine" w:cs="Times New Roman"/>
                          <w:sz w:val="28"/>
                          <w:szCs w:val="28"/>
                          <w:lang w:val="ru-RU" w:eastAsia="ru-RU"/>
                        </w:rPr>
                        <w:t xml:space="preserve"> про </w:t>
                      </w:r>
                      <w:proofErr w:type="spellStart"/>
                      <w:r w:rsidRPr="00672729">
                        <w:rPr>
                          <w:rFonts w:ascii="e-Ukraine" w:hAnsi="e-Ukraine" w:cs="Times New Roman"/>
                          <w:sz w:val="28"/>
                          <w:szCs w:val="28"/>
                          <w:lang w:val="ru-RU" w:eastAsia="ru-RU"/>
                        </w:rPr>
                        <w:t>скасування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КОРО (</w:t>
                      </w:r>
                      <w:proofErr w:type="spellStart"/>
                      <w:r w:rsidRPr="00672729">
                        <w:rPr>
                          <w:rFonts w:ascii="e-Ukraine" w:hAnsi="e-Ukraine" w:cs="Times New Roman"/>
                          <w:sz w:val="28"/>
                          <w:szCs w:val="28"/>
                          <w:lang w:val="ru-RU" w:eastAsia="ru-RU"/>
                        </w:rPr>
                        <w:t>далі</w:t>
                      </w:r>
                      <w:proofErr w:type="spellEnd"/>
                      <w:r w:rsidRPr="00672729">
                        <w:rPr>
                          <w:rFonts w:ascii="e-Ukraine" w:hAnsi="e-Ukraine" w:cs="Times New Roman"/>
                          <w:sz w:val="28"/>
                          <w:szCs w:val="28"/>
                          <w:lang w:val="ru-RU" w:eastAsia="ru-RU"/>
                        </w:rPr>
                        <w:t xml:space="preserve"> – </w:t>
                      </w:r>
                      <w:proofErr w:type="spellStart"/>
                      <w:r w:rsidRPr="00672729">
                        <w:rPr>
                          <w:rFonts w:ascii="e-Ukraine" w:hAnsi="e-Ukraine" w:cs="Times New Roman"/>
                          <w:sz w:val="28"/>
                          <w:szCs w:val="28"/>
                          <w:lang w:val="ru-RU" w:eastAsia="ru-RU"/>
                        </w:rPr>
                        <w:t>заява</w:t>
                      </w:r>
                      <w:proofErr w:type="spellEnd"/>
                      <w:r w:rsidRPr="00672729">
                        <w:rPr>
                          <w:rFonts w:ascii="e-Ukraine" w:hAnsi="e-Ukraine" w:cs="Times New Roman"/>
                          <w:sz w:val="28"/>
                          <w:szCs w:val="28"/>
                          <w:lang w:val="ru-RU" w:eastAsia="ru-RU"/>
                        </w:rPr>
                        <w:t xml:space="preserve"> № 2-КОРО) </w:t>
                      </w:r>
                      <w:proofErr w:type="spellStart"/>
                      <w:r w:rsidRPr="00672729">
                        <w:rPr>
                          <w:rFonts w:ascii="e-Ukraine" w:hAnsi="e-Ukraine" w:cs="Times New Roman"/>
                          <w:sz w:val="28"/>
                          <w:szCs w:val="28"/>
                          <w:lang w:val="ru-RU" w:eastAsia="ru-RU"/>
                        </w:rPr>
                        <w:t>суб’єкт</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подає</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контролюючого</w:t>
                      </w:r>
                      <w:proofErr w:type="spellEnd"/>
                      <w:r w:rsidRPr="00672729">
                        <w:rPr>
                          <w:rFonts w:ascii="e-Ukraine" w:hAnsi="e-Ukraine" w:cs="Times New Roman"/>
                          <w:sz w:val="28"/>
                          <w:szCs w:val="28"/>
                          <w:lang w:val="ru-RU" w:eastAsia="ru-RU"/>
                        </w:rPr>
                        <w:t xml:space="preserve"> органу за </w:t>
                      </w:r>
                      <w:proofErr w:type="spellStart"/>
                      <w:r w:rsidRPr="00672729">
                        <w:rPr>
                          <w:rFonts w:ascii="e-Ukraine" w:hAnsi="e-Ukraine" w:cs="Times New Roman"/>
                          <w:sz w:val="28"/>
                          <w:szCs w:val="28"/>
                          <w:lang w:val="ru-RU" w:eastAsia="ru-RU"/>
                        </w:rPr>
                        <w:t>місцем</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КОРО не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ізніше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двох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робочих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днів</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дня </w:t>
                      </w:r>
                      <w:proofErr w:type="spellStart"/>
                      <w:r w:rsidRPr="00672729">
                        <w:rPr>
                          <w:rFonts w:ascii="e-Ukraine" w:hAnsi="e-Ukraine" w:cs="Times New Roman"/>
                          <w:sz w:val="28"/>
                          <w:szCs w:val="28"/>
                          <w:lang w:val="ru-RU" w:eastAsia="ru-RU"/>
                        </w:rPr>
                        <w:t>виникнення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підстави</w:t>
                      </w:r>
                      <w:proofErr w:type="spellEnd"/>
                      <w:r w:rsidRPr="00672729">
                        <w:rPr>
                          <w:rFonts w:ascii="e-Ukraine" w:hAnsi="e-Ukraine" w:cs="Times New Roman"/>
                          <w:sz w:val="28"/>
                          <w:szCs w:val="28"/>
                          <w:lang w:val="ru-RU" w:eastAsia="ru-RU"/>
                        </w:rPr>
                        <w:t xml:space="preserve"> для </w:t>
                      </w:r>
                      <w:proofErr w:type="spellStart"/>
                      <w:r w:rsidRPr="00672729">
                        <w:rPr>
                          <w:rFonts w:ascii="e-Ukraine" w:hAnsi="e-Ukraine" w:cs="Times New Roman"/>
                          <w:sz w:val="28"/>
                          <w:szCs w:val="28"/>
                          <w:lang w:val="ru-RU" w:eastAsia="ru-RU"/>
                        </w:rPr>
                        <w:t>скасування</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r w:rsidRPr="00672729">
                        <w:rPr>
                          <w:rFonts w:ascii="e-Ukraine" w:hAnsi="e-Ukraine" w:cs="Times New Roman"/>
                          <w:sz w:val="28"/>
                          <w:szCs w:val="28"/>
                          <w:lang w:val="ru-RU" w:eastAsia="ru-RU"/>
                        </w:rPr>
                        <w:t>Посадова</w:t>
                      </w:r>
                      <w:proofErr w:type="spellEnd"/>
                      <w:r w:rsidRPr="00672729">
                        <w:rPr>
                          <w:rFonts w:ascii="e-Ukraine" w:hAnsi="e-Ukraine" w:cs="Times New Roman"/>
                          <w:sz w:val="28"/>
                          <w:szCs w:val="28"/>
                          <w:lang w:val="ru-RU" w:eastAsia="ru-RU"/>
                        </w:rPr>
                        <w:t xml:space="preserve"> особа </w:t>
                      </w:r>
                      <w:proofErr w:type="spellStart"/>
                      <w:r w:rsidRPr="00672729">
                        <w:rPr>
                          <w:rFonts w:ascii="e-Ukraine" w:hAnsi="e-Ukraine" w:cs="Times New Roman"/>
                          <w:sz w:val="28"/>
                          <w:szCs w:val="28"/>
                          <w:lang w:val="ru-RU" w:eastAsia="ru-RU"/>
                        </w:rPr>
                        <w:t>контролюючого</w:t>
                      </w:r>
                      <w:proofErr w:type="spellEnd"/>
                      <w:r w:rsidRPr="00672729">
                        <w:rPr>
                          <w:rFonts w:ascii="e-Ukraine" w:hAnsi="e-Ukraine" w:cs="Times New Roman"/>
                          <w:sz w:val="28"/>
                          <w:szCs w:val="28"/>
                          <w:lang w:val="ru-RU" w:eastAsia="ru-RU"/>
                        </w:rPr>
                        <w:t xml:space="preserve"> органу не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ізніше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наступного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робочого</w:t>
                      </w:r>
                      <w:proofErr w:type="spellEnd"/>
                      <w:r w:rsidRPr="00672729">
                        <w:rPr>
                          <w:rFonts w:ascii="e-Ukraine" w:hAnsi="e-Ukraine" w:cs="Times New Roman"/>
                          <w:sz w:val="28"/>
                          <w:szCs w:val="28"/>
                          <w:lang w:val="ru-RU" w:eastAsia="ru-RU"/>
                        </w:rPr>
                        <w:t xml:space="preserve"> дня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дня </w:t>
                      </w:r>
                      <w:proofErr w:type="spellStart"/>
                      <w:r w:rsidRPr="00672729">
                        <w:rPr>
                          <w:rFonts w:ascii="e-Ukraine" w:hAnsi="e-Ukraine" w:cs="Times New Roman"/>
                          <w:sz w:val="28"/>
                          <w:szCs w:val="28"/>
                          <w:lang w:val="ru-RU" w:eastAsia="ru-RU"/>
                        </w:rPr>
                        <w:t>отримання</w:t>
                      </w:r>
                      <w:proofErr w:type="spellEnd"/>
                      <w:r w:rsidRPr="00672729">
                        <w:rPr>
                          <w:rFonts w:ascii="e-Ukraine" w:hAnsi="e-Ukraine" w:cs="Times New Roman"/>
                          <w:sz w:val="28"/>
                          <w:szCs w:val="28"/>
                          <w:lang w:val="ru-RU" w:eastAsia="ru-RU"/>
                        </w:rPr>
                        <w:t xml:space="preserve"> заяви № 2-КОРО проводить </w:t>
                      </w:r>
                      <w:proofErr w:type="spellStart"/>
                      <w:r w:rsidRPr="00672729">
                        <w:rPr>
                          <w:rFonts w:ascii="e-Ukraine" w:hAnsi="e-Ukraine" w:cs="Times New Roman"/>
                          <w:sz w:val="28"/>
                          <w:szCs w:val="28"/>
                          <w:lang w:val="ru-RU" w:eastAsia="ru-RU"/>
                        </w:rPr>
                        <w:t>скасування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КОРО шляхом </w:t>
                      </w:r>
                      <w:proofErr w:type="spellStart"/>
                      <w:r w:rsidRPr="00672729">
                        <w:rPr>
                          <w:rFonts w:ascii="e-Ukraine" w:hAnsi="e-Ukraine" w:cs="Times New Roman"/>
                          <w:sz w:val="28"/>
                          <w:szCs w:val="28"/>
                          <w:lang w:val="ru-RU" w:eastAsia="ru-RU"/>
                        </w:rPr>
                        <w:t>внесення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даних</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інформаційно-телекомунікаційної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системи</w:t>
                      </w:r>
                      <w:proofErr w:type="spellEnd"/>
                      <w:r w:rsidRPr="00672729">
                        <w:rPr>
                          <w:rFonts w:ascii="e-Ukraine" w:hAnsi="e-Ukraine" w:cs="Times New Roman"/>
                          <w:sz w:val="28"/>
                          <w:szCs w:val="28"/>
                          <w:lang w:val="ru-RU" w:eastAsia="ru-RU"/>
                        </w:rPr>
                        <w:t xml:space="preserve"> ДПС.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r w:rsidRPr="00672729">
                        <w:rPr>
                          <w:rFonts w:ascii="e-Ukraine" w:hAnsi="e-Ukraine" w:cs="Times New Roman"/>
                          <w:sz w:val="28"/>
                          <w:szCs w:val="28"/>
                          <w:lang w:val="ru-RU" w:eastAsia="ru-RU"/>
                        </w:rPr>
                        <w:t xml:space="preserve">Пунктом 2 </w:t>
                      </w:r>
                      <w:proofErr w:type="spellStart"/>
                      <w:r w:rsidRPr="00672729">
                        <w:rPr>
                          <w:rFonts w:ascii="e-Ukraine" w:hAnsi="e-Ukraine" w:cs="Times New Roman"/>
                          <w:sz w:val="28"/>
                          <w:szCs w:val="28"/>
                          <w:lang w:val="ru-RU" w:eastAsia="ru-RU"/>
                        </w:rPr>
                        <w:t>глави</w:t>
                      </w:r>
                      <w:proofErr w:type="spellEnd"/>
                      <w:r w:rsidRPr="00672729">
                        <w:rPr>
                          <w:rFonts w:ascii="e-Ukraine" w:hAnsi="e-Ukraine" w:cs="Times New Roman"/>
                          <w:sz w:val="28"/>
                          <w:szCs w:val="28"/>
                          <w:lang w:val="ru-RU" w:eastAsia="ru-RU"/>
                        </w:rPr>
                        <w:t xml:space="preserve"> 3 </w:t>
                      </w:r>
                      <w:proofErr w:type="spellStart"/>
                      <w:r w:rsidRPr="00672729">
                        <w:rPr>
                          <w:rFonts w:ascii="e-Ukraine" w:hAnsi="e-Ukraine" w:cs="Times New Roman"/>
                          <w:sz w:val="28"/>
                          <w:szCs w:val="28"/>
                          <w:lang w:val="ru-RU" w:eastAsia="ru-RU"/>
                        </w:rPr>
                        <w:t>розд</w:t>
                      </w:r>
                      <w:proofErr w:type="spellEnd"/>
                      <w:r w:rsidRPr="00672729">
                        <w:rPr>
                          <w:rFonts w:ascii="e-Ukraine" w:hAnsi="e-Ukraine" w:cs="Times New Roman"/>
                          <w:sz w:val="28"/>
                          <w:szCs w:val="28"/>
                          <w:lang w:val="ru-RU" w:eastAsia="ru-RU"/>
                        </w:rPr>
                        <w:t xml:space="preserve">. ІІ Порядку РРО </w:t>
                      </w:r>
                      <w:proofErr w:type="spellStart"/>
                      <w:r w:rsidRPr="00672729">
                        <w:rPr>
                          <w:rFonts w:ascii="e-Ukraine" w:hAnsi="e-Ukraine" w:cs="Times New Roman"/>
                          <w:sz w:val="28"/>
                          <w:szCs w:val="28"/>
                          <w:lang w:val="ru-RU" w:eastAsia="ru-RU"/>
                        </w:rPr>
                        <w:t>встановлено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разі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зміни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даних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щодо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суб’єкта</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які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зазначаються</w:t>
                      </w:r>
                      <w:proofErr w:type="spellEnd"/>
                      <w:r w:rsidRPr="00672729">
                        <w:rPr>
                          <w:rFonts w:ascii="e-Ukraine" w:hAnsi="e-Ukraine" w:cs="Times New Roman"/>
                          <w:sz w:val="28"/>
                          <w:szCs w:val="28"/>
                          <w:lang w:val="ru-RU" w:eastAsia="ru-RU"/>
                        </w:rPr>
                        <w:t xml:space="preserve"> в </w:t>
                      </w:r>
                      <w:proofErr w:type="spellStart"/>
                      <w:r w:rsidRPr="00672729">
                        <w:rPr>
                          <w:rFonts w:ascii="e-Ukraine" w:hAnsi="e-Ukraine" w:cs="Times New Roman"/>
                          <w:sz w:val="28"/>
                          <w:szCs w:val="28"/>
                          <w:lang w:val="ru-RU" w:eastAsia="ru-RU"/>
                        </w:rPr>
                        <w:t>реєстраційному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представник</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суб’єкта</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протягом</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п’яти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робочих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днів</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що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настають</w:t>
                      </w:r>
                      <w:proofErr w:type="spellEnd"/>
                      <w:r w:rsidRPr="00672729">
                        <w:rPr>
                          <w:rFonts w:ascii="e-Ukraine" w:hAnsi="e-Ukraine" w:cs="Times New Roman"/>
                          <w:sz w:val="28"/>
                          <w:szCs w:val="28"/>
                          <w:lang w:val="ru-RU" w:eastAsia="ru-RU"/>
                        </w:rPr>
                        <w:t xml:space="preserve"> за днем, коли </w:t>
                      </w:r>
                      <w:proofErr w:type="spellStart"/>
                      <w:r w:rsidRPr="00672729">
                        <w:rPr>
                          <w:rFonts w:ascii="e-Ukraine" w:hAnsi="e-Ukraine" w:cs="Times New Roman"/>
                          <w:sz w:val="28"/>
                          <w:szCs w:val="28"/>
                          <w:lang w:val="ru-RU" w:eastAsia="ru-RU"/>
                        </w:rPr>
                        <w:t>виникли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зміни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або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інші</w:t>
                      </w:r>
                      <w:proofErr w:type="spellEnd"/>
                      <w:r w:rsidRPr="00672729">
                        <w:rPr>
                          <w:rFonts w:ascii="e-Ukraine" w:hAnsi="e-Ukraine" w:cs="Times New Roman"/>
                          <w:sz w:val="28"/>
                          <w:szCs w:val="28"/>
                          <w:lang w:val="ru-RU" w:eastAsia="ru-RU"/>
                        </w:rPr>
                        <w:t xml:space="preserve"> </w:t>
                      </w: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ідстави</w:t>
                      </w:r>
                      <w:proofErr w:type="spellEnd"/>
                      <w:r w:rsidRPr="00672729">
                        <w:rPr>
                          <w:rFonts w:ascii="e-Ukraine" w:hAnsi="e-Ukraine" w:cs="Times New Roman"/>
                          <w:sz w:val="28"/>
                          <w:szCs w:val="28"/>
                          <w:lang w:val="ru-RU" w:eastAsia="ru-RU"/>
                        </w:rPr>
                        <w:t xml:space="preserve"> для </w:t>
                      </w:r>
                      <w:proofErr w:type="spellStart"/>
                      <w:r w:rsidRPr="00672729">
                        <w:rPr>
                          <w:rFonts w:ascii="e-Ukraine" w:hAnsi="e-Ukraine" w:cs="Times New Roman"/>
                          <w:sz w:val="28"/>
                          <w:szCs w:val="28"/>
                          <w:lang w:val="ru-RU" w:eastAsia="ru-RU"/>
                        </w:rPr>
                        <w:t>заміни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реєстраційного</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подає</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контролюючого</w:t>
                      </w:r>
                      <w:proofErr w:type="spellEnd"/>
                      <w:r w:rsidRPr="00672729">
                        <w:rPr>
                          <w:rFonts w:ascii="e-Ukraine" w:hAnsi="e-Ukraine" w:cs="Times New Roman"/>
                          <w:sz w:val="28"/>
                          <w:szCs w:val="28"/>
                          <w:lang w:val="ru-RU" w:eastAsia="ru-RU"/>
                        </w:rPr>
                        <w:t xml:space="preserve"> органу за </w:t>
                      </w:r>
                      <w:proofErr w:type="spellStart"/>
                      <w:proofErr w:type="gramStart"/>
                      <w:r w:rsidRPr="00672729">
                        <w:rPr>
                          <w:rFonts w:ascii="e-Ukraine" w:hAnsi="e-Ukraine" w:cs="Times New Roman"/>
                          <w:sz w:val="28"/>
                          <w:szCs w:val="28"/>
                          <w:lang w:val="ru-RU" w:eastAsia="ru-RU"/>
                        </w:rPr>
                        <w:t>м</w:t>
                      </w:r>
                      <w:proofErr w:type="gramEnd"/>
                      <w:r w:rsidRPr="00672729">
                        <w:rPr>
                          <w:rFonts w:ascii="e-Ukraine" w:hAnsi="e-Ukraine" w:cs="Times New Roman"/>
                          <w:sz w:val="28"/>
                          <w:szCs w:val="28"/>
                          <w:lang w:val="ru-RU" w:eastAsia="ru-RU"/>
                        </w:rPr>
                        <w:t>ісцем</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реєстрації</w:t>
                      </w:r>
                      <w:proofErr w:type="spellEnd"/>
                      <w:r w:rsidRPr="00672729">
                        <w:rPr>
                          <w:rFonts w:ascii="e-Ukraine" w:hAnsi="e-Ukraine" w:cs="Times New Roman"/>
                          <w:sz w:val="28"/>
                          <w:szCs w:val="28"/>
                          <w:lang w:val="ru-RU" w:eastAsia="ru-RU"/>
                        </w:rPr>
                        <w:t xml:space="preserve"> РРО </w:t>
                      </w:r>
                      <w:proofErr w:type="spellStart"/>
                      <w:r w:rsidRPr="00672729">
                        <w:rPr>
                          <w:rFonts w:ascii="e-Ukraine" w:hAnsi="e-Ukraine" w:cs="Times New Roman"/>
                          <w:sz w:val="28"/>
                          <w:szCs w:val="28"/>
                          <w:lang w:val="ru-RU" w:eastAsia="ru-RU"/>
                        </w:rPr>
                        <w:t>реєстраційну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заяву</w:t>
                      </w:r>
                      <w:proofErr w:type="spellEnd"/>
                      <w:r w:rsidRPr="00672729">
                        <w:rPr>
                          <w:rFonts w:ascii="e-Ukraine" w:hAnsi="e-Ukraine" w:cs="Times New Roman"/>
                          <w:sz w:val="28"/>
                          <w:szCs w:val="28"/>
                          <w:lang w:val="ru-RU" w:eastAsia="ru-RU"/>
                        </w:rPr>
                        <w:t xml:space="preserve"> №</w:t>
                      </w:r>
                      <w:r w:rsidRPr="00672729">
                        <w:rPr>
                          <w:rFonts w:ascii="Times New Roman" w:hAnsi="Times New Roman" w:cs="Times New Roman"/>
                          <w:sz w:val="28"/>
                          <w:szCs w:val="28"/>
                          <w:lang w:val="ru-RU" w:eastAsia="ru-RU"/>
                        </w:rPr>
                        <w:t> </w:t>
                      </w:r>
                      <w:r w:rsidRPr="00672729">
                        <w:rPr>
                          <w:rFonts w:ascii="e-Ukraine" w:hAnsi="e-Ukraine" w:cs="Times New Roman"/>
                          <w:sz w:val="28"/>
                          <w:szCs w:val="28"/>
                          <w:lang w:val="ru-RU" w:eastAsia="ru-RU"/>
                        </w:rPr>
                        <w:t xml:space="preserve">1-РРО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позначкою</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Перереєстрація</w:t>
                      </w:r>
                      <w:proofErr w:type="spellEnd"/>
                      <w:r w:rsidRPr="00672729">
                        <w:rPr>
                          <w:rFonts w:ascii="e-Ukraine" w:hAnsi="e-Ukraine" w:cs="Times New Roman"/>
                          <w:sz w:val="28"/>
                          <w:szCs w:val="28"/>
                          <w:lang w:val="ru-RU" w:eastAsia="ru-RU"/>
                        </w:rPr>
                        <w:t xml:space="preserve">» та </w:t>
                      </w:r>
                      <w:proofErr w:type="spellStart"/>
                      <w:r w:rsidRPr="00672729">
                        <w:rPr>
                          <w:rFonts w:ascii="e-Ukraine" w:hAnsi="e-Ukraine" w:cs="Times New Roman"/>
                          <w:sz w:val="28"/>
                          <w:szCs w:val="28"/>
                          <w:lang w:val="ru-RU" w:eastAsia="ru-RU"/>
                        </w:rPr>
                        <w:t>реєстраційне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посвідчення</w:t>
                      </w:r>
                      <w:proofErr w:type="spellEnd"/>
                      <w:r w:rsidRPr="00672729">
                        <w:rPr>
                          <w:rFonts w:ascii="e-Ukraine" w:hAnsi="e-Ukraine" w:cs="Times New Roman"/>
                          <w:sz w:val="28"/>
                          <w:szCs w:val="28"/>
                          <w:lang w:val="ru-RU" w:eastAsia="ru-RU"/>
                        </w:rPr>
                        <w:t xml:space="preserve">. </w:t>
                      </w:r>
                    </w:p>
                    <w:p w:rsidR="00672729" w:rsidRPr="00672729" w:rsidRDefault="00672729" w:rsidP="00672729">
                      <w:pPr>
                        <w:spacing w:after="0" w:line="240" w:lineRule="auto"/>
                        <w:ind w:firstLine="567"/>
                        <w:jc w:val="both"/>
                        <w:rPr>
                          <w:rFonts w:ascii="e-Ukraine" w:hAnsi="e-Ukraine" w:cs="Times New Roman"/>
                          <w:sz w:val="28"/>
                          <w:szCs w:val="28"/>
                          <w:lang w:val="ru-RU" w:eastAsia="ru-RU"/>
                        </w:rPr>
                      </w:pPr>
                      <w:proofErr w:type="spellStart"/>
                      <w:proofErr w:type="gramStart"/>
                      <w:r w:rsidRPr="00672729">
                        <w:rPr>
                          <w:rFonts w:ascii="e-Ukraine" w:hAnsi="e-Ukraine" w:cs="Times New Roman"/>
                          <w:sz w:val="28"/>
                          <w:szCs w:val="28"/>
                          <w:lang w:val="ru-RU" w:eastAsia="ru-RU"/>
                        </w:rPr>
                        <w:t>П</w:t>
                      </w:r>
                      <w:proofErr w:type="gramEnd"/>
                      <w:r w:rsidRPr="00672729">
                        <w:rPr>
                          <w:rFonts w:ascii="e-Ukraine" w:hAnsi="e-Ukraine" w:cs="Times New Roman"/>
                          <w:sz w:val="28"/>
                          <w:szCs w:val="28"/>
                          <w:lang w:val="ru-RU" w:eastAsia="ru-RU"/>
                        </w:rPr>
                        <w:t>ісля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отримання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документів</w:t>
                      </w:r>
                      <w:proofErr w:type="spellEnd"/>
                      <w:r w:rsidRPr="00672729">
                        <w:rPr>
                          <w:rFonts w:ascii="e-Ukraine" w:hAnsi="e-Ukraine" w:cs="Times New Roman"/>
                          <w:sz w:val="28"/>
                          <w:szCs w:val="28"/>
                          <w:lang w:val="ru-RU" w:eastAsia="ru-RU"/>
                        </w:rPr>
                        <w:t xml:space="preserve"> у </w:t>
                      </w:r>
                      <w:proofErr w:type="spellStart"/>
                      <w:r w:rsidRPr="00672729">
                        <w:rPr>
                          <w:rFonts w:ascii="e-Ukraine" w:hAnsi="e-Ukraine" w:cs="Times New Roman"/>
                          <w:sz w:val="28"/>
                          <w:szCs w:val="28"/>
                          <w:lang w:val="ru-RU" w:eastAsia="ru-RU"/>
                        </w:rPr>
                        <w:t>разі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відсутності</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підстав</w:t>
                      </w:r>
                      <w:proofErr w:type="spellEnd"/>
                      <w:r w:rsidRPr="00672729">
                        <w:rPr>
                          <w:rFonts w:ascii="e-Ukraine" w:hAnsi="e-Ukraine" w:cs="Times New Roman"/>
                          <w:sz w:val="28"/>
                          <w:szCs w:val="28"/>
                          <w:lang w:val="ru-RU" w:eastAsia="ru-RU"/>
                        </w:rPr>
                        <w:t xml:space="preserve"> для </w:t>
                      </w:r>
                      <w:proofErr w:type="spellStart"/>
                      <w:r w:rsidRPr="00672729">
                        <w:rPr>
                          <w:rFonts w:ascii="e-Ukraine" w:hAnsi="e-Ukraine" w:cs="Times New Roman"/>
                          <w:sz w:val="28"/>
                          <w:szCs w:val="28"/>
                          <w:lang w:val="ru-RU" w:eastAsia="ru-RU"/>
                        </w:rPr>
                        <w:t>відмови</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посадова</w:t>
                      </w:r>
                      <w:proofErr w:type="spellEnd"/>
                      <w:r w:rsidRPr="00672729">
                        <w:rPr>
                          <w:rFonts w:ascii="e-Ukraine" w:hAnsi="e-Ukraine" w:cs="Times New Roman"/>
                          <w:sz w:val="28"/>
                          <w:szCs w:val="28"/>
                          <w:lang w:val="ru-RU" w:eastAsia="ru-RU"/>
                        </w:rPr>
                        <w:t xml:space="preserve"> особа </w:t>
                      </w:r>
                      <w:proofErr w:type="spellStart"/>
                      <w:r w:rsidRPr="00672729">
                        <w:rPr>
                          <w:rFonts w:ascii="e-Ukraine" w:hAnsi="e-Ukraine" w:cs="Times New Roman"/>
                          <w:sz w:val="28"/>
                          <w:szCs w:val="28"/>
                          <w:lang w:val="ru-RU" w:eastAsia="ru-RU"/>
                        </w:rPr>
                        <w:t>контролюючого</w:t>
                      </w:r>
                      <w:proofErr w:type="spellEnd"/>
                      <w:r w:rsidRPr="00672729">
                        <w:rPr>
                          <w:rFonts w:ascii="e-Ukraine" w:hAnsi="e-Ukraine" w:cs="Times New Roman"/>
                          <w:sz w:val="28"/>
                          <w:szCs w:val="28"/>
                          <w:lang w:val="ru-RU" w:eastAsia="ru-RU"/>
                        </w:rPr>
                        <w:t xml:space="preserve"> органу не </w:t>
                      </w:r>
                      <w:proofErr w:type="spellStart"/>
                      <w:r w:rsidRPr="00672729">
                        <w:rPr>
                          <w:rFonts w:ascii="e-Ukraine" w:hAnsi="e-Ukraine" w:cs="Times New Roman"/>
                          <w:sz w:val="28"/>
                          <w:szCs w:val="28"/>
                          <w:lang w:val="ru-RU" w:eastAsia="ru-RU"/>
                        </w:rPr>
                        <w:t>пізніше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двох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робочих</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днів</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w:t>
                      </w:r>
                      <w:proofErr w:type="spellEnd"/>
                      <w:r w:rsidRPr="00672729">
                        <w:rPr>
                          <w:rFonts w:ascii="e-Ukraine" w:hAnsi="e-Ukraine" w:cs="Times New Roman"/>
                          <w:sz w:val="28"/>
                          <w:szCs w:val="28"/>
                          <w:lang w:val="ru-RU" w:eastAsia="ru-RU"/>
                        </w:rPr>
                        <w:t xml:space="preserve"> дня </w:t>
                      </w:r>
                      <w:proofErr w:type="spellStart"/>
                      <w:r w:rsidRPr="00672729">
                        <w:rPr>
                          <w:rFonts w:ascii="e-Ukraine" w:hAnsi="e-Ukraine" w:cs="Times New Roman"/>
                          <w:sz w:val="28"/>
                          <w:szCs w:val="28"/>
                          <w:lang w:val="ru-RU" w:eastAsia="ru-RU"/>
                        </w:rPr>
                        <w:t>подання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реєстраційної</w:t>
                      </w:r>
                      <w:proofErr w:type="spellEnd"/>
                      <w:r w:rsidRPr="00672729">
                        <w:rPr>
                          <w:rFonts w:ascii="e-Ukraine" w:hAnsi="e-Ukraine" w:cs="Times New Roman"/>
                          <w:sz w:val="28"/>
                          <w:szCs w:val="28"/>
                          <w:lang w:val="ru-RU" w:eastAsia="ru-RU"/>
                        </w:rPr>
                        <w:t xml:space="preserve"> заяви проводить </w:t>
                      </w:r>
                      <w:proofErr w:type="spellStart"/>
                      <w:r w:rsidRPr="00672729">
                        <w:rPr>
                          <w:rFonts w:ascii="e-Ukraine" w:hAnsi="e-Ukraine" w:cs="Times New Roman"/>
                          <w:sz w:val="28"/>
                          <w:szCs w:val="28"/>
                          <w:lang w:val="ru-RU" w:eastAsia="ru-RU"/>
                        </w:rPr>
                        <w:t>перереєстрацію</w:t>
                      </w:r>
                      <w:proofErr w:type="spellEnd"/>
                      <w:r w:rsidRPr="00672729">
                        <w:rPr>
                          <w:rFonts w:ascii="e-Ukraine" w:hAnsi="e-Ukraine" w:cs="Times New Roman"/>
                          <w:sz w:val="28"/>
                          <w:szCs w:val="28"/>
                          <w:lang w:val="ru-RU" w:eastAsia="ru-RU"/>
                        </w:rPr>
                        <w:t xml:space="preserve"> РРО шляхом </w:t>
                      </w:r>
                      <w:proofErr w:type="spellStart"/>
                      <w:r w:rsidRPr="00672729">
                        <w:rPr>
                          <w:rFonts w:ascii="e-Ukraine" w:hAnsi="e-Ukraine" w:cs="Times New Roman"/>
                          <w:sz w:val="28"/>
                          <w:szCs w:val="28"/>
                          <w:lang w:val="ru-RU" w:eastAsia="ru-RU"/>
                        </w:rPr>
                        <w:t>внесення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змін</w:t>
                      </w:r>
                      <w:proofErr w:type="spellEnd"/>
                      <w:r w:rsidRPr="00672729">
                        <w:rPr>
                          <w:rFonts w:ascii="e-Ukraine" w:hAnsi="e-Ukraine" w:cs="Times New Roman"/>
                          <w:sz w:val="28"/>
                          <w:szCs w:val="28"/>
                          <w:lang w:val="ru-RU" w:eastAsia="ru-RU"/>
                        </w:rPr>
                        <w:t xml:space="preserve"> до </w:t>
                      </w:r>
                      <w:proofErr w:type="spellStart"/>
                      <w:r w:rsidRPr="00672729">
                        <w:rPr>
                          <w:rFonts w:ascii="e-Ukraine" w:hAnsi="e-Ukraine" w:cs="Times New Roman"/>
                          <w:sz w:val="28"/>
                          <w:szCs w:val="28"/>
                          <w:lang w:val="ru-RU" w:eastAsia="ru-RU"/>
                        </w:rPr>
                        <w:t>інформаційно-телекомунікаційної</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системи</w:t>
                      </w:r>
                      <w:proofErr w:type="spellEnd"/>
                      <w:r w:rsidRPr="00672729">
                        <w:rPr>
                          <w:rFonts w:ascii="e-Ukraine" w:hAnsi="e-Ukraine" w:cs="Times New Roman"/>
                          <w:sz w:val="28"/>
                          <w:szCs w:val="28"/>
                          <w:lang w:val="ru-RU" w:eastAsia="ru-RU"/>
                        </w:rPr>
                        <w:t xml:space="preserve"> ДПС та </w:t>
                      </w:r>
                      <w:proofErr w:type="spellStart"/>
                      <w:r w:rsidRPr="00672729">
                        <w:rPr>
                          <w:rFonts w:ascii="e-Ukraine" w:hAnsi="e-Ukraine" w:cs="Times New Roman"/>
                          <w:sz w:val="28"/>
                          <w:szCs w:val="28"/>
                          <w:lang w:val="ru-RU" w:eastAsia="ru-RU"/>
                        </w:rPr>
                        <w:t>видає</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суб’єкту</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господарювання</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нове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реєстраційне</w:t>
                      </w:r>
                      <w:proofErr w:type="spellEnd"/>
                      <w:r w:rsidRPr="00672729">
                        <w:rPr>
                          <w:rFonts w:ascii="e-Ukraine" w:hAnsi="e-Ukraine" w:cs="Times New Roman"/>
                          <w:sz w:val="28"/>
                          <w:szCs w:val="28"/>
                          <w:lang w:val="ru-RU" w:eastAsia="ru-RU"/>
                        </w:rPr>
                        <w:t xml:space="preserve"> </w:t>
                      </w:r>
                      <w:proofErr w:type="spellStart"/>
                      <w:r w:rsidRPr="00672729">
                        <w:rPr>
                          <w:rFonts w:ascii="e-Ukraine" w:hAnsi="e-Ukraine" w:cs="Times New Roman"/>
                          <w:sz w:val="28"/>
                          <w:szCs w:val="28"/>
                          <w:lang w:val="ru-RU" w:eastAsia="ru-RU"/>
                        </w:rPr>
                        <w:t>посвідчення</w:t>
                      </w:r>
                      <w:proofErr w:type="spellEnd"/>
                      <w:r w:rsidRPr="00672729">
                        <w:rPr>
                          <w:rFonts w:ascii="e-Ukraine" w:hAnsi="e-Ukraine" w:cs="Times New Roman"/>
                          <w:sz w:val="28"/>
                          <w:szCs w:val="28"/>
                          <w:lang w:val="ru-RU" w:eastAsia="ru-RU"/>
                        </w:rPr>
                        <w:t xml:space="preserve">. </w:t>
                      </w:r>
                    </w:p>
                    <w:p w:rsidR="00672729" w:rsidRPr="006019B5" w:rsidRDefault="00672729" w:rsidP="00672729">
                      <w:pPr>
                        <w:pStyle w:val="a6"/>
                        <w:spacing w:before="0" w:beforeAutospacing="0" w:after="0" w:afterAutospacing="0"/>
                        <w:ind w:firstLine="567"/>
                        <w:jc w:val="both"/>
                        <w:rPr>
                          <w:rFonts w:ascii="e-Ukraine" w:hAnsi="e-Ukraine" w:cs="Times New Roman"/>
                          <w:sz w:val="28"/>
                          <w:szCs w:val="28"/>
                          <w:lang w:val="ru-RU"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5D51BA">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5D51BA">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5D51BA">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1E06"/>
    <w:rsid w:val="0049392D"/>
    <w:rsid w:val="00494E1F"/>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53C7"/>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51BA"/>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723"/>
    <w:rsid w:val="00652CB6"/>
    <w:rsid w:val="00655BB8"/>
    <w:rsid w:val="0065664D"/>
    <w:rsid w:val="00657922"/>
    <w:rsid w:val="00657A81"/>
    <w:rsid w:val="00660250"/>
    <w:rsid w:val="006668A4"/>
    <w:rsid w:val="00666919"/>
    <w:rsid w:val="00671D8D"/>
    <w:rsid w:val="00672729"/>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289F"/>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71D8B"/>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581597595">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35095062">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78775105">
      <w:bodyDiv w:val="1"/>
      <w:marLeft w:val="0"/>
      <w:marRight w:val="0"/>
      <w:marTop w:val="0"/>
      <w:marBottom w:val="0"/>
      <w:divBdr>
        <w:top w:val="none" w:sz="0" w:space="0" w:color="auto"/>
        <w:left w:val="none" w:sz="0" w:space="0" w:color="auto"/>
        <w:bottom w:val="none" w:sz="0" w:space="0" w:color="auto"/>
        <w:right w:val="none" w:sz="0" w:space="0" w:color="auto"/>
      </w:divBdr>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765762807">
      <w:bodyDiv w:val="1"/>
      <w:marLeft w:val="0"/>
      <w:marRight w:val="0"/>
      <w:marTop w:val="0"/>
      <w:marBottom w:val="0"/>
      <w:divBdr>
        <w:top w:val="none" w:sz="0" w:space="0" w:color="auto"/>
        <w:left w:val="none" w:sz="0" w:space="0" w:color="auto"/>
        <w:bottom w:val="none" w:sz="0" w:space="0" w:color="auto"/>
        <w:right w:val="none" w:sz="0" w:space="0" w:color="auto"/>
      </w:divBdr>
      <w:divsChild>
        <w:div w:id="267010425">
          <w:marLeft w:val="0"/>
          <w:marRight w:val="0"/>
          <w:marTop w:val="0"/>
          <w:marBottom w:val="0"/>
          <w:divBdr>
            <w:top w:val="none" w:sz="0" w:space="0" w:color="auto"/>
            <w:left w:val="none" w:sz="0" w:space="0" w:color="auto"/>
            <w:bottom w:val="none" w:sz="0" w:space="0" w:color="auto"/>
            <w:right w:val="none" w:sz="0" w:space="0" w:color="auto"/>
          </w:divBdr>
        </w:div>
      </w:divsChild>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 w:id="21060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8DF78-77BA-438B-A133-18F2C780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4</cp:revision>
  <cp:lastPrinted>2021-08-13T12:28:00Z</cp:lastPrinted>
  <dcterms:created xsi:type="dcterms:W3CDTF">2022-09-14T13:13:00Z</dcterms:created>
  <dcterms:modified xsi:type="dcterms:W3CDTF">2022-11-15T11:31:00Z</dcterms:modified>
</cp:coreProperties>
</file>