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0F0382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0F0382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Питання, які найчастіше порушуються запитувачами </w:t>
      </w:r>
    </w:p>
    <w:p w:rsidR="002C1A21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у запитах на отримання публічної інформації</w:t>
      </w:r>
    </w:p>
    <w:p w:rsidR="002C1A21" w:rsidRPr="000F0382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за січень</w:t>
      </w:r>
      <w:r w:rsidR="002552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– </w:t>
      </w:r>
      <w:r w:rsidR="004A1A6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травень</w:t>
      </w:r>
      <w:r w:rsidR="002552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202</w:t>
      </w:r>
      <w:r w:rsidR="00380C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2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року</w:t>
      </w:r>
    </w:p>
    <w:p w:rsidR="00D603DD" w:rsidRPr="000F0382" w:rsidRDefault="00D603DD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:rsidR="000F0382" w:rsidRPr="0025522F" w:rsidRDefault="000F0382" w:rsidP="0025522F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Яким чином суб’єкти господарювання можуть отримати в органах ДПС </w:t>
      </w:r>
      <w:r w:rsidR="003B1A85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пояснення</w:t>
      </w:r>
      <w:r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як</w:t>
      </w:r>
      <w:r w:rsidR="003B1A85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 саме інформація</w:t>
      </w:r>
      <w:r w:rsidR="00380CE7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стал</w:t>
      </w:r>
      <w:r w:rsidR="003B1A85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</w:t>
      </w:r>
      <w:r w:rsidR="00380CE7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підставою для </w:t>
      </w:r>
      <w:r w:rsidR="006E2D10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включення підприємства до реєстру «ризикових». </w:t>
      </w:r>
    </w:p>
    <w:p w:rsidR="000F0382" w:rsidRDefault="000F0382" w:rsidP="00394308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Відповідно до ст.7 Закону України 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 13 січня 2011 року № 2939-VI</w:t>
      </w:r>
      <w:r w:rsidR="001F56AE" w:rsidRPr="000F0382">
        <w:rPr>
          <w:lang w:val="uk-UA"/>
        </w:rPr>
        <w:t> 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«Про доступ до публічної інформації» 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(далі – Закон)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конфіденційна інформація - інформація, доступ до якої обмежено фізичною або юридичною особою, крім суб’єктів владних повноважень, та яка може поширюватися у визначеному ними порядку за їхнім бажанням відповідно до передбачених ними умов.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Розпорядники інформації, які володіють конфіденційною інформацією, можуть поширювати її лише за згодою осіб, які обмежили доступ до інформації, а за відсутності такої згоди – лише в інтересах національної безпеки, економічного добробуту та прав людини. Стаття 10 наведеного 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Закону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передбачає, що кожна особа має право, зокрема, доступу до інформації про неї, яка збирається та зберігається.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Розпорядники інформації, які володіють інформацією про особу, зобов’язані, зокрема, надавати її безперешкодно і безкоштовно на вимогу осіб, яких вона стосується, крім випадків, передбачених законом.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 Отже,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контролюючі органи за письмовим зверненням суб’єкта господарювання</w:t>
      </w:r>
      <w:r w:rsid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відповідно до вимог чинного законодавства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надають запитувану інформацію, щодо </w:t>
      </w:r>
      <w:r w:rsidR="003B1A85" w:rsidRP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підстав для включення підприємства до реєстру «ризикових»</w:t>
      </w:r>
      <w:r w:rsidR="00A305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відповідно до вимог постанови Кабінету Міністрів України від 11.12.2019 № 1165 (із змінами і доповненнями).</w:t>
      </w:r>
    </w:p>
    <w:p w:rsidR="0025522F" w:rsidRPr="0025522F" w:rsidRDefault="0025522F" w:rsidP="0025522F">
      <w:pPr>
        <w:pStyle w:val="ad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Яким чином фізична особа - громадянин України може через свої релігійні пер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еконання відмовитися від РНОКПП.</w:t>
      </w:r>
    </w:p>
    <w:p w:rsidR="0025522F" w:rsidRDefault="0025522F" w:rsidP="0025522F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Відповіді на поширені питання, пов’язані із відмовою громадян України від РНОКПП, розміщені на офіційному ресурсі «Загальнодоступний інформаційно-довідковий ресурс» </w:t>
      </w:r>
      <w:proofErr w:type="spellStart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України, за посиланням: </w:t>
      </w:r>
      <w:bookmarkStart w:id="1" w:name="_dx_frag_StartFragment"/>
      <w:bookmarkStart w:id="2" w:name="BZ_WINDOW"/>
      <w:bookmarkStart w:id="3" w:name="ANSWER_CONTENT"/>
      <w:bookmarkEnd w:id="1"/>
      <w:bookmarkEnd w:id="2"/>
      <w:bookmarkEnd w:id="3"/>
      <w:r w:rsidR="0054584E" w:rsidRPr="000F0382">
        <w:rPr>
          <w:sz w:val="28"/>
          <w:szCs w:val="28"/>
          <w:lang w:val="uk-UA"/>
        </w:rPr>
        <w:fldChar w:fldCharType="begin"/>
      </w:r>
      <w:r w:rsidRPr="000F0382">
        <w:rPr>
          <w:sz w:val="28"/>
          <w:szCs w:val="28"/>
          <w:lang w:val="uk-UA"/>
        </w:rPr>
        <w:instrText xml:space="preserve"> HYPERLINK "https://zir.tax.gov.ua/main/bz/view/?src=ques" </w:instrText>
      </w:r>
      <w:r w:rsidR="0054584E" w:rsidRPr="000F0382">
        <w:rPr>
          <w:sz w:val="28"/>
          <w:szCs w:val="28"/>
          <w:lang w:val="uk-UA"/>
        </w:rPr>
        <w:fldChar w:fldCharType="separate"/>
      </w:r>
      <w:r w:rsidRPr="000F0382">
        <w:rPr>
          <w:rStyle w:val="a5"/>
          <w:sz w:val="28"/>
          <w:szCs w:val="28"/>
          <w:lang w:val="uk-UA"/>
        </w:rPr>
        <w:t>https://zir.tax.gov.ua/main/bz/view/?src=ques</w:t>
      </w:r>
      <w:r w:rsidR="0054584E" w:rsidRPr="000F0382">
        <w:rPr>
          <w:sz w:val="28"/>
          <w:szCs w:val="28"/>
          <w:lang w:val="uk-UA"/>
        </w:rPr>
        <w:fldChar w:fldCharType="end"/>
      </w:r>
      <w:r w:rsidRPr="000F0382">
        <w:rPr>
          <w:sz w:val="28"/>
          <w:szCs w:val="28"/>
          <w:lang w:val="uk-UA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(категорія питання 116.10)</w:t>
      </w:r>
      <w:r w:rsidR="00A725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.</w:t>
      </w:r>
    </w:p>
    <w:p w:rsidR="00E47684" w:rsidRDefault="00E47684" w:rsidP="0025522F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:rsidR="00E47684" w:rsidRDefault="00132BA9" w:rsidP="00132BA9">
      <w:pPr>
        <w:pStyle w:val="ad"/>
        <w:numPr>
          <w:ilvl w:val="0"/>
          <w:numId w:val="1"/>
        </w:numPr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13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Щодо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процедур </w:t>
      </w:r>
      <w:r w:rsidRPr="0013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припинення (ліквідації) </w:t>
      </w:r>
      <w:proofErr w:type="spellStart"/>
      <w:r w:rsidRPr="0013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ФОП</w:t>
      </w:r>
      <w:proofErr w:type="spellEnd"/>
      <w:r w:rsidR="008C3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в тому числі тимчасово-переміщених осіб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</w:p>
    <w:p w:rsidR="00132BA9" w:rsidRDefault="008702F2" w:rsidP="008702F2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702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Фізична особа - підприємець, відносно якої до Єдиного державного реєстру юридичних осіб, фізичних осіб - підприємців та громадських формувань внесений запис про припинення підприємницької діяльності, для зняття з обліку в контролюючому органі в установлені строки має </w:t>
      </w:r>
      <w:r w:rsidRPr="008702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>забезпечити остаточні розрахунки з податків та єдиного внеску від провадження підприємницької діяльності, в установлені строки подати відповідному контролюючому органу декларацію за останній базовий податковий (звітний) період, в якій відображаються виключно доходи від проведення підприємницької діяльності.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Більш докладну відповідь можна отримати за посиланням </w:t>
      </w:r>
    </w:p>
    <w:p w:rsidR="008C3071" w:rsidRPr="008C3071" w:rsidRDefault="008C3071" w:rsidP="007E3A7C">
      <w:pPr>
        <w:pStyle w:val="20"/>
        <w:shd w:val="clear" w:color="auto" w:fill="auto"/>
        <w:spacing w:before="0" w:after="0" w:line="283" w:lineRule="exac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C30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 разі зміни місця проживання фізичної особи заходи щодо зняття з обліку у зв'язку із припиненням фізичної особи - підприємця, проводяться в контролюючому органі, в якому платник податків перебував на обліку за основним місцем обліку на момент отримання відомостей про державну реєстрацію припинення підприємницької діяльності такої фізичної особи.</w:t>
      </w:r>
    </w:p>
    <w:p w:rsidR="008C3071" w:rsidRPr="008C3071" w:rsidRDefault="008C3071" w:rsidP="007E3A7C">
      <w:pPr>
        <w:pStyle w:val="20"/>
        <w:shd w:val="clear" w:color="auto" w:fill="auto"/>
        <w:spacing w:before="0" w:after="0" w:line="283" w:lineRule="exac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C30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При цьому, якщо після державної реєстрації припинення підприємницької діяльності фізична особа повторно реєструється як підприємець за новим місцем проживання, що обслуговується іншим контролюючим органом, то процедури зняття з обліку, завершуються у контролюючому органі за новим місцем проживання.</w:t>
      </w:r>
    </w:p>
    <w:p w:rsidR="000D64D3" w:rsidRDefault="007E3A7C" w:rsidP="000D64D3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З більш докладними відповідями з питань </w:t>
      </w:r>
      <w:r w:rsidR="000D6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процедури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припинення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ФОП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можна отримати за посиланнями</w:t>
      </w:r>
      <w:r w:rsidR="000D6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</w:p>
    <w:p w:rsidR="000D64D3" w:rsidRPr="000D64D3" w:rsidRDefault="007E3A7C" w:rsidP="000D64D3">
      <w:pPr>
        <w:spacing w:after="0" w:line="240" w:lineRule="auto"/>
        <w:rPr>
          <w:rStyle w:val="a5"/>
          <w:sz w:val="28"/>
          <w:szCs w:val="28"/>
        </w:rPr>
      </w:pPr>
      <w:hyperlink r:id="rId9" w:history="1">
        <w:r w:rsidRPr="000D64D3">
          <w:rPr>
            <w:rStyle w:val="a5"/>
            <w:sz w:val="28"/>
            <w:szCs w:val="28"/>
          </w:rPr>
          <w:t>https://zir.tax.gov.ua/main/bz/view/?src=ques&amp;id=30294</w:t>
        </w:r>
      </w:hyperlink>
      <w:r w:rsidRPr="000D64D3">
        <w:rPr>
          <w:sz w:val="28"/>
          <w:szCs w:val="28"/>
        </w:rPr>
        <w:t xml:space="preserve"> </w:t>
      </w:r>
      <w:r w:rsidR="000D64D3" w:rsidRPr="000D64D3">
        <w:rPr>
          <w:rStyle w:val="a5"/>
          <w:sz w:val="28"/>
          <w:szCs w:val="28"/>
        </w:rPr>
        <w:t>https://zir.tax.gov.ua/main/bz/view/?src=ques&amp;id=28150</w:t>
      </w:r>
    </w:p>
    <w:p w:rsidR="007E3A7C" w:rsidRPr="007E3A7C" w:rsidRDefault="007E3A7C" w:rsidP="007E3A7C">
      <w:pPr>
        <w:rPr>
          <w:lang w:val="uk-UA"/>
        </w:rPr>
      </w:pPr>
    </w:p>
    <w:sectPr w:rsidR="007E3A7C" w:rsidRPr="007E3A7C" w:rsidSect="008C09B3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BA" w:rsidRDefault="003D60BA" w:rsidP="008C09B3">
      <w:pPr>
        <w:spacing w:after="0" w:line="240" w:lineRule="auto"/>
      </w:pPr>
      <w:r>
        <w:separator/>
      </w:r>
    </w:p>
  </w:endnote>
  <w:endnote w:type="continuationSeparator" w:id="0">
    <w:p w:rsidR="003D60BA" w:rsidRDefault="003D60BA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BA" w:rsidRDefault="003D60BA" w:rsidP="008C09B3">
      <w:pPr>
        <w:spacing w:after="0" w:line="240" w:lineRule="auto"/>
      </w:pPr>
      <w:r>
        <w:separator/>
      </w:r>
    </w:p>
  </w:footnote>
  <w:footnote w:type="continuationSeparator" w:id="0">
    <w:p w:rsidR="003D60BA" w:rsidRDefault="003D60BA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Default="0054584E">
        <w:pPr>
          <w:pStyle w:val="a8"/>
          <w:jc w:val="center"/>
        </w:pPr>
        <w:fldSimple w:instr=" PAGE   \* MERGEFORMAT ">
          <w:r w:rsidR="000D64D3">
            <w:rPr>
              <w:noProof/>
            </w:rPr>
            <w:t>2</w:t>
          </w:r>
        </w:fldSimple>
      </w:p>
    </w:sdtContent>
  </w:sdt>
  <w:p w:rsidR="008C09B3" w:rsidRDefault="008C09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246"/>
    <w:multiLevelType w:val="hybridMultilevel"/>
    <w:tmpl w:val="EC80A620"/>
    <w:lvl w:ilvl="0" w:tplc="DC8A5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1E7E1E"/>
    <w:multiLevelType w:val="hybridMultilevel"/>
    <w:tmpl w:val="EC80A620"/>
    <w:lvl w:ilvl="0" w:tplc="DC8A5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B6D00"/>
    <w:rsid w:val="000D64D3"/>
    <w:rsid w:val="000F0382"/>
    <w:rsid w:val="00132BA9"/>
    <w:rsid w:val="00144426"/>
    <w:rsid w:val="001511DE"/>
    <w:rsid w:val="001A1739"/>
    <w:rsid w:val="001D0839"/>
    <w:rsid w:val="001D29B2"/>
    <w:rsid w:val="001F56AE"/>
    <w:rsid w:val="0024022A"/>
    <w:rsid w:val="0025522F"/>
    <w:rsid w:val="002A1927"/>
    <w:rsid w:val="002C1A21"/>
    <w:rsid w:val="002C44C2"/>
    <w:rsid w:val="0035764C"/>
    <w:rsid w:val="00380CE7"/>
    <w:rsid w:val="00394308"/>
    <w:rsid w:val="003B1A85"/>
    <w:rsid w:val="003D60BA"/>
    <w:rsid w:val="004A1A6E"/>
    <w:rsid w:val="004C6ADB"/>
    <w:rsid w:val="004D24E6"/>
    <w:rsid w:val="0054584E"/>
    <w:rsid w:val="00564F33"/>
    <w:rsid w:val="00573468"/>
    <w:rsid w:val="005E7E85"/>
    <w:rsid w:val="00622A30"/>
    <w:rsid w:val="0062419A"/>
    <w:rsid w:val="00631537"/>
    <w:rsid w:val="0065496A"/>
    <w:rsid w:val="006646F2"/>
    <w:rsid w:val="00664974"/>
    <w:rsid w:val="006A1714"/>
    <w:rsid w:val="006E2D10"/>
    <w:rsid w:val="007512F9"/>
    <w:rsid w:val="0077213A"/>
    <w:rsid w:val="007E360F"/>
    <w:rsid w:val="007E3A7C"/>
    <w:rsid w:val="0084067A"/>
    <w:rsid w:val="008702F2"/>
    <w:rsid w:val="008C09B3"/>
    <w:rsid w:val="008C3071"/>
    <w:rsid w:val="008D09D8"/>
    <w:rsid w:val="009839D0"/>
    <w:rsid w:val="00984B63"/>
    <w:rsid w:val="00985A43"/>
    <w:rsid w:val="009E40EB"/>
    <w:rsid w:val="00A30501"/>
    <w:rsid w:val="00A339D9"/>
    <w:rsid w:val="00A36B75"/>
    <w:rsid w:val="00A7259B"/>
    <w:rsid w:val="00A83B87"/>
    <w:rsid w:val="00B157E7"/>
    <w:rsid w:val="00B23F61"/>
    <w:rsid w:val="00B93026"/>
    <w:rsid w:val="00BB0C56"/>
    <w:rsid w:val="00BD1D7A"/>
    <w:rsid w:val="00C04D2C"/>
    <w:rsid w:val="00D025FD"/>
    <w:rsid w:val="00D603DD"/>
    <w:rsid w:val="00D93572"/>
    <w:rsid w:val="00DA5AA5"/>
    <w:rsid w:val="00E23586"/>
    <w:rsid w:val="00E47684"/>
    <w:rsid w:val="00E55E6A"/>
    <w:rsid w:val="00ED0BAF"/>
    <w:rsid w:val="00ED5C46"/>
    <w:rsid w:val="00F3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C3071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3071"/>
    <w:pPr>
      <w:widowControl w:val="0"/>
      <w:shd w:val="clear" w:color="auto" w:fill="FFFFFF"/>
      <w:spacing w:before="660" w:after="260" w:line="322" w:lineRule="exac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ir.tax.gov.ua/main/bz/view/?src=ques&amp;id=30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2023"/>
      </a:dk1>
      <a:lt1>
        <a:sysClr val="window" lastClr="F0F1F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A8138-9440-4481-A93D-107762E9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49</cp:revision>
  <cp:lastPrinted>2021-09-07T11:04:00Z</cp:lastPrinted>
  <dcterms:created xsi:type="dcterms:W3CDTF">2021-06-23T10:37:00Z</dcterms:created>
  <dcterms:modified xsi:type="dcterms:W3CDTF">2022-06-03T10:51:00Z</dcterms:modified>
</cp:coreProperties>
</file>