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A500D9">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494E1F">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A500D9">
      <w:r>
        <w:rPr>
          <w:noProof/>
          <w:lang w:val="ru-RU" w:eastAsia="ru-RU"/>
        </w:rPr>
        <w:pict>
          <v:shape id="Надпись 5" o:spid="_x0000_s1028" type="#_x0000_t202" style="position:absolute;margin-left:414pt;margin-top:19.9pt;width:351pt;height:133.1pt;z-index:251664384;visibility:visible;mso-position-horizontal-relative:margin" filled="f" stroked="f" strokeweight=".5pt">
            <v:textbox style="mso-next-textbox:#Надпись 5">
              <w:txbxContent>
                <w:p w:rsidR="00537CAA" w:rsidRPr="00537CAA" w:rsidRDefault="00537CAA" w:rsidP="00537CAA">
                  <w:pPr>
                    <w:pStyle w:val="1"/>
                    <w:rPr>
                      <w:rFonts w:ascii="e-Ukraine Bold" w:hAnsi="e-Ukraine Bold"/>
                      <w:sz w:val="40"/>
                      <w:szCs w:val="40"/>
                    </w:rPr>
                  </w:pPr>
                  <w:r w:rsidRPr="00537CAA">
                    <w:rPr>
                      <w:rFonts w:ascii="e-Ukraine Bold" w:hAnsi="e-Ukraine Bold"/>
                      <w:sz w:val="40"/>
                      <w:szCs w:val="40"/>
                    </w:rPr>
                    <w:t xml:space="preserve">Правила ведення </w:t>
                  </w:r>
                  <w:proofErr w:type="spellStart"/>
                  <w:r w:rsidRPr="00537CAA">
                    <w:rPr>
                      <w:rFonts w:ascii="e-Ukraine Bold" w:hAnsi="e-Ukraine Bold"/>
                      <w:sz w:val="40"/>
                      <w:szCs w:val="40"/>
                    </w:rPr>
                    <w:t>ФОП</w:t>
                  </w:r>
                  <w:proofErr w:type="spellEnd"/>
                  <w:r w:rsidRPr="00537CAA">
                    <w:rPr>
                      <w:rFonts w:ascii="e-Ukraine Bold" w:hAnsi="e-Ukraine Bold"/>
                      <w:sz w:val="40"/>
                      <w:szCs w:val="40"/>
                    </w:rPr>
                    <w:t xml:space="preserve"> обліку товарних запасів визначені Наказом №496</w:t>
                  </w:r>
                </w:p>
                <w:p w:rsidR="002C716F" w:rsidRPr="00537CAA" w:rsidRDefault="002C716F" w:rsidP="00537CAA">
                  <w:pPr>
                    <w:rPr>
                      <w:rFonts w:ascii="e-Ukraine Bold" w:hAnsi="e-Ukraine Bold"/>
                      <w:sz w:val="40"/>
                      <w:szCs w:val="40"/>
                    </w:rPr>
                  </w:pPr>
                </w:p>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A500D9">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537CAA"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Квітень</w:t>
                  </w:r>
                  <w:proofErr w:type="spellEnd"/>
                  <w:r w:rsidR="00107608">
                    <w:rPr>
                      <w:rFonts w:ascii="e-Ukraine Bold" w:hAnsi="e-Ukraine Bold" w:cs="e-Ukraine Bold"/>
                      <w:b/>
                      <w:bCs/>
                      <w:i/>
                      <w:iCs/>
                      <w:sz w:val="28"/>
                      <w:szCs w:val="28"/>
                      <w:lang w:val="ru-RU"/>
                    </w:rPr>
                    <w:t xml:space="preserve"> </w:t>
                  </w:r>
                  <w:r w:rsidR="002C716F" w:rsidRPr="00413F2C">
                    <w:rPr>
                      <w:rFonts w:ascii="e-Ukraine Bold" w:hAnsi="e-Ukraine Bold" w:cs="e-Ukraine Bold"/>
                      <w:b/>
                      <w:bCs/>
                      <w:i/>
                      <w:iCs/>
                      <w:sz w:val="28"/>
                      <w:szCs w:val="28"/>
                    </w:rPr>
                    <w:t xml:space="preserve"> 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A500D9">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537CAA" w:rsidRPr="00537CAA" w:rsidRDefault="00AB73A7" w:rsidP="00537CAA">
                      <w:pPr>
                        <w:pStyle w:val="a6"/>
                        <w:spacing w:before="0" w:beforeAutospacing="0" w:after="0" w:afterAutospacing="0"/>
                        <w:ind w:firstLine="567"/>
                        <w:jc w:val="both"/>
                        <w:rPr>
                          <w:rFonts w:ascii="e-Ukraine" w:hAnsi="e-Ukraine" w:cs="Times New Roman"/>
                          <w:sz w:val="32"/>
                          <w:szCs w:val="32"/>
                          <w:lang w:val="ru-RU" w:eastAsia="ru-RU"/>
                        </w:rPr>
                      </w:pPr>
                      <w:r w:rsidRPr="00537CAA">
                        <w:rPr>
                          <w:rFonts w:ascii="e-Ukraine" w:hAnsi="e-Ukraine" w:cs="Times New Roman"/>
                          <w:sz w:val="32"/>
                          <w:szCs w:val="32"/>
                        </w:rPr>
                        <w:t>Відділ комунікацій з громадськістю управління інформаційної взаємодії  Головного управління ДПС у Дніпропетровській області (</w:t>
                      </w:r>
                      <w:proofErr w:type="spellStart"/>
                      <w:r w:rsidRPr="00537CAA">
                        <w:rPr>
                          <w:rFonts w:ascii="e-Ukraine" w:hAnsi="e-Ukraine" w:cs="Times New Roman"/>
                          <w:sz w:val="32"/>
                          <w:szCs w:val="32"/>
                        </w:rPr>
                        <w:t>Павлоградський</w:t>
                      </w:r>
                      <w:proofErr w:type="spellEnd"/>
                      <w:r w:rsidRPr="00537CAA">
                        <w:rPr>
                          <w:rFonts w:ascii="e-Ukraine" w:hAnsi="e-Ukraine" w:cs="Times New Roman"/>
                          <w:sz w:val="32"/>
                          <w:szCs w:val="32"/>
                        </w:rPr>
                        <w:t xml:space="preserve"> регіон) </w:t>
                      </w:r>
                      <w:proofErr w:type="spellStart"/>
                      <w:r w:rsidR="00537CAA" w:rsidRPr="00537CAA">
                        <w:rPr>
                          <w:rFonts w:ascii="e-Ukraine" w:hAnsi="e-Ukraine" w:cs="Times New Roman"/>
                          <w:sz w:val="32"/>
                          <w:szCs w:val="32"/>
                          <w:lang w:val="ru-RU" w:eastAsia="ru-RU"/>
                        </w:rPr>
                        <w:t>інформує</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що</w:t>
                      </w:r>
                      <w:proofErr w:type="spellEnd"/>
                      <w:r w:rsidR="00537CAA" w:rsidRPr="00537CAA">
                        <w:rPr>
                          <w:rFonts w:ascii="e-Ukraine" w:hAnsi="e-Ukraine" w:cs="Times New Roman"/>
                          <w:sz w:val="32"/>
                          <w:szCs w:val="32"/>
                          <w:lang w:val="ru-RU" w:eastAsia="ru-RU"/>
                        </w:rPr>
                        <w:t xml:space="preserve"> наказом </w:t>
                      </w:r>
                      <w:proofErr w:type="spellStart"/>
                      <w:r w:rsidR="00537CAA" w:rsidRPr="00537CAA">
                        <w:rPr>
                          <w:rFonts w:ascii="e-Ukraine" w:hAnsi="e-Ukraine" w:cs="Times New Roman"/>
                          <w:sz w:val="32"/>
                          <w:szCs w:val="32"/>
                          <w:lang w:val="ru-RU" w:eastAsia="ru-RU"/>
                        </w:rPr>
                        <w:t>Міністерства</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фінансів</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України</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від</w:t>
                      </w:r>
                      <w:proofErr w:type="spellEnd"/>
                      <w:r w:rsidR="00537CAA" w:rsidRPr="00537CAA">
                        <w:rPr>
                          <w:rFonts w:ascii="e-Ukraine" w:hAnsi="e-Ukraine" w:cs="Times New Roman"/>
                          <w:sz w:val="32"/>
                          <w:szCs w:val="32"/>
                          <w:lang w:val="ru-RU" w:eastAsia="ru-RU"/>
                        </w:rPr>
                        <w:t xml:space="preserve"> 03.09.2021 № 496 (</w:t>
                      </w:r>
                      <w:proofErr w:type="spellStart"/>
                      <w:r w:rsidR="00537CAA" w:rsidRPr="00537CAA">
                        <w:rPr>
                          <w:rFonts w:ascii="e-Ukraine" w:hAnsi="e-Ukraine" w:cs="Times New Roman"/>
                          <w:sz w:val="32"/>
                          <w:szCs w:val="32"/>
                          <w:lang w:val="ru-RU" w:eastAsia="ru-RU"/>
                        </w:rPr>
                        <w:t>зареєстровано</w:t>
                      </w:r>
                      <w:proofErr w:type="spellEnd"/>
                      <w:r w:rsidR="00537CAA" w:rsidRPr="00537CAA">
                        <w:rPr>
                          <w:rFonts w:ascii="e-Ukraine" w:hAnsi="e-Ukraine" w:cs="Times New Roman"/>
                          <w:sz w:val="32"/>
                          <w:szCs w:val="32"/>
                          <w:lang w:val="ru-RU" w:eastAsia="ru-RU"/>
                        </w:rPr>
                        <w:t xml:space="preserve"> в </w:t>
                      </w:r>
                      <w:proofErr w:type="spellStart"/>
                      <w:r w:rsidR="00537CAA" w:rsidRPr="00537CAA">
                        <w:rPr>
                          <w:rFonts w:ascii="e-Ukraine" w:hAnsi="e-Ukraine" w:cs="Times New Roman"/>
                          <w:sz w:val="32"/>
                          <w:szCs w:val="32"/>
                          <w:lang w:val="ru-RU" w:eastAsia="ru-RU"/>
                        </w:rPr>
                        <w:t>Міністерстві</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юстиції</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України</w:t>
                      </w:r>
                      <w:proofErr w:type="spellEnd"/>
                      <w:r w:rsidR="00537CAA" w:rsidRPr="00537CAA">
                        <w:rPr>
                          <w:rFonts w:ascii="e-Ukraine" w:hAnsi="e-Ukraine" w:cs="Times New Roman"/>
                          <w:sz w:val="32"/>
                          <w:szCs w:val="32"/>
                          <w:lang w:val="ru-RU" w:eastAsia="ru-RU"/>
                        </w:rPr>
                        <w:t xml:space="preserve"> 02.11.2021 за № 1411/37033) </w:t>
                      </w:r>
                      <w:proofErr w:type="spellStart"/>
                      <w:r w:rsidR="00537CAA" w:rsidRPr="00537CAA">
                        <w:rPr>
                          <w:rFonts w:ascii="e-Ukraine" w:hAnsi="e-Ukraine" w:cs="Times New Roman"/>
                          <w:sz w:val="32"/>
                          <w:szCs w:val="32"/>
                          <w:lang w:val="ru-RU" w:eastAsia="ru-RU"/>
                        </w:rPr>
                        <w:t>затверджено</w:t>
                      </w:r>
                      <w:proofErr w:type="spellEnd"/>
                      <w:r w:rsidR="00537CAA" w:rsidRPr="00537CAA">
                        <w:rPr>
                          <w:rFonts w:ascii="e-Ukraine" w:hAnsi="e-Ukraine" w:cs="Times New Roman"/>
                          <w:sz w:val="32"/>
                          <w:szCs w:val="32"/>
                          <w:lang w:val="ru-RU" w:eastAsia="ru-RU"/>
                        </w:rPr>
                        <w:t xml:space="preserve"> Порядок </w:t>
                      </w:r>
                      <w:proofErr w:type="spellStart"/>
                      <w:r w:rsidR="00537CAA" w:rsidRPr="00537CAA">
                        <w:rPr>
                          <w:rFonts w:ascii="e-Ukraine" w:hAnsi="e-Ukraine" w:cs="Times New Roman"/>
                          <w:sz w:val="32"/>
                          <w:szCs w:val="32"/>
                          <w:lang w:val="ru-RU" w:eastAsia="ru-RU"/>
                        </w:rPr>
                        <w:t>ведення</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обліку</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товарних</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запасів</w:t>
                      </w:r>
                      <w:proofErr w:type="spellEnd"/>
                      <w:r w:rsidR="00537CAA" w:rsidRPr="00537CAA">
                        <w:rPr>
                          <w:rFonts w:ascii="e-Ukraine" w:hAnsi="e-Ukraine" w:cs="Times New Roman"/>
                          <w:sz w:val="32"/>
                          <w:szCs w:val="32"/>
                          <w:lang w:val="ru-RU" w:eastAsia="ru-RU"/>
                        </w:rPr>
                        <w:t xml:space="preserve"> для </w:t>
                      </w:r>
                      <w:proofErr w:type="spellStart"/>
                      <w:r w:rsidR="00537CAA" w:rsidRPr="00537CAA">
                        <w:rPr>
                          <w:rFonts w:ascii="e-Ukraine" w:hAnsi="e-Ukraine" w:cs="Times New Roman"/>
                          <w:sz w:val="32"/>
                          <w:szCs w:val="32"/>
                          <w:lang w:val="ru-RU" w:eastAsia="ru-RU"/>
                        </w:rPr>
                        <w:t>фізичних</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осіб</w:t>
                      </w:r>
                      <w:proofErr w:type="spellEnd"/>
                      <w:r w:rsidR="00537CAA" w:rsidRPr="00537CAA">
                        <w:rPr>
                          <w:rFonts w:ascii="e-Ukraine" w:hAnsi="e-Ukraine" w:cs="Times New Roman"/>
                          <w:sz w:val="32"/>
                          <w:szCs w:val="32"/>
                          <w:lang w:val="ru-RU" w:eastAsia="ru-RU"/>
                        </w:rPr>
                        <w:t xml:space="preserve"> – </w:t>
                      </w:r>
                      <w:proofErr w:type="spellStart"/>
                      <w:r w:rsidR="00537CAA" w:rsidRPr="00537CAA">
                        <w:rPr>
                          <w:rFonts w:ascii="e-Ukraine" w:hAnsi="e-Ukraine" w:cs="Times New Roman"/>
                          <w:sz w:val="32"/>
                          <w:szCs w:val="32"/>
                          <w:lang w:val="ru-RU" w:eastAsia="ru-RU"/>
                        </w:rPr>
                        <w:t>підприємців</w:t>
                      </w:r>
                      <w:proofErr w:type="spellEnd"/>
                      <w:r w:rsidR="00537CAA" w:rsidRPr="00537CAA">
                        <w:rPr>
                          <w:rFonts w:ascii="e-Ukraine" w:hAnsi="e-Ukraine" w:cs="Times New Roman"/>
                          <w:sz w:val="32"/>
                          <w:szCs w:val="32"/>
                          <w:lang w:val="ru-RU" w:eastAsia="ru-RU"/>
                        </w:rPr>
                        <w:t xml:space="preserve">, у тому </w:t>
                      </w:r>
                      <w:proofErr w:type="spellStart"/>
                      <w:r w:rsidR="00537CAA" w:rsidRPr="00537CAA">
                        <w:rPr>
                          <w:rFonts w:ascii="e-Ukraine" w:hAnsi="e-Ukraine" w:cs="Times New Roman"/>
                          <w:sz w:val="32"/>
                          <w:szCs w:val="32"/>
                          <w:lang w:val="ru-RU" w:eastAsia="ru-RU"/>
                        </w:rPr>
                        <w:t>числі</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платників</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єдиного</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податку</w:t>
                      </w:r>
                      <w:proofErr w:type="spellEnd"/>
                      <w:r w:rsidR="00537CAA" w:rsidRPr="00537CAA">
                        <w:rPr>
                          <w:rFonts w:ascii="e-Ukraine" w:hAnsi="e-Ukraine" w:cs="Times New Roman"/>
                          <w:sz w:val="32"/>
                          <w:szCs w:val="32"/>
                          <w:lang w:val="ru-RU" w:eastAsia="ru-RU"/>
                        </w:rPr>
                        <w:t xml:space="preserve"> (</w:t>
                      </w:r>
                      <w:proofErr w:type="spellStart"/>
                      <w:r w:rsidR="00537CAA" w:rsidRPr="00537CAA">
                        <w:rPr>
                          <w:rFonts w:ascii="e-Ukraine" w:hAnsi="e-Ukraine" w:cs="Times New Roman"/>
                          <w:sz w:val="32"/>
                          <w:szCs w:val="32"/>
                          <w:lang w:val="ru-RU" w:eastAsia="ru-RU"/>
                        </w:rPr>
                        <w:t>далі</w:t>
                      </w:r>
                      <w:proofErr w:type="spellEnd"/>
                      <w:r w:rsidR="00537CAA" w:rsidRPr="00537CAA">
                        <w:rPr>
                          <w:rFonts w:ascii="e-Ukraine" w:hAnsi="e-Ukraine" w:cs="Times New Roman"/>
                          <w:sz w:val="32"/>
                          <w:szCs w:val="32"/>
                          <w:lang w:val="ru-RU" w:eastAsia="ru-RU"/>
                        </w:rPr>
                        <w:t xml:space="preserve"> – Порядок).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e-Ukraine" w:hAnsi="e-Ukraine" w:cs="Times New Roman"/>
                          <w:sz w:val="32"/>
                          <w:szCs w:val="32"/>
                          <w:lang w:val="ru-RU" w:eastAsia="ru-RU"/>
                        </w:rPr>
                        <w:t xml:space="preserve">Порядок </w:t>
                      </w:r>
                      <w:proofErr w:type="spellStart"/>
                      <w:r w:rsidRPr="00537CAA">
                        <w:rPr>
                          <w:rFonts w:ascii="e-Ukraine" w:hAnsi="e-Ukraine" w:cs="Times New Roman"/>
                          <w:sz w:val="32"/>
                          <w:szCs w:val="32"/>
                          <w:lang w:val="ru-RU" w:eastAsia="ru-RU"/>
                        </w:rPr>
                        <w:t>розроблено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зокрема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відповідно</w:t>
                      </w:r>
                      <w:proofErr w:type="spellEnd"/>
                      <w:r w:rsidRPr="00537CAA">
                        <w:rPr>
                          <w:rFonts w:ascii="e-Ukraine" w:hAnsi="e-Ukraine" w:cs="Times New Roman"/>
                          <w:sz w:val="32"/>
                          <w:szCs w:val="32"/>
                          <w:lang w:val="ru-RU" w:eastAsia="ru-RU"/>
                        </w:rPr>
                        <w:t xml:space="preserve"> до Закону </w:t>
                      </w:r>
                      <w:proofErr w:type="spellStart"/>
                      <w:r w:rsidRPr="00537CAA">
                        <w:rPr>
                          <w:rFonts w:ascii="e-Ukraine" w:hAnsi="e-Ukraine" w:cs="Times New Roman"/>
                          <w:sz w:val="32"/>
                          <w:szCs w:val="32"/>
                          <w:lang w:val="ru-RU" w:eastAsia="ru-RU"/>
                        </w:rPr>
                        <w:t>України</w:t>
                      </w:r>
                      <w:proofErr w:type="spellEnd"/>
                      <w:r w:rsidRPr="00537CAA">
                        <w:rPr>
                          <w:rFonts w:ascii="e-Ukraine" w:hAnsi="e-Ukraine" w:cs="Times New Roman"/>
                          <w:sz w:val="32"/>
                          <w:szCs w:val="32"/>
                          <w:lang w:val="ru-RU" w:eastAsia="ru-RU"/>
                        </w:rPr>
                        <w:t xml:space="preserve"> «Про </w:t>
                      </w:r>
                      <w:proofErr w:type="spellStart"/>
                      <w:r w:rsidRPr="00537CAA">
                        <w:rPr>
                          <w:rFonts w:ascii="e-Ukraine" w:hAnsi="e-Ukraine" w:cs="Times New Roman"/>
                          <w:sz w:val="32"/>
                          <w:szCs w:val="32"/>
                          <w:lang w:val="ru-RU" w:eastAsia="ru-RU"/>
                        </w:rPr>
                        <w:t>застосування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реєстраторів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розрахункових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операцій</w:t>
                      </w:r>
                      <w:proofErr w:type="spellEnd"/>
                      <w:r w:rsidRPr="00537CAA">
                        <w:rPr>
                          <w:rFonts w:ascii="e-Ukraine" w:hAnsi="e-Ukraine" w:cs="Times New Roman"/>
                          <w:sz w:val="32"/>
                          <w:szCs w:val="32"/>
                          <w:lang w:val="ru-RU" w:eastAsia="ru-RU"/>
                        </w:rPr>
                        <w:t xml:space="preserve"> у </w:t>
                      </w:r>
                      <w:proofErr w:type="spellStart"/>
                      <w:r w:rsidRPr="00537CAA">
                        <w:rPr>
                          <w:rFonts w:ascii="e-Ukraine" w:hAnsi="e-Ukraine" w:cs="Times New Roman"/>
                          <w:sz w:val="32"/>
                          <w:szCs w:val="32"/>
                          <w:lang w:val="ru-RU" w:eastAsia="ru-RU"/>
                        </w:rPr>
                        <w:t>сфері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торгі</w:t>
                      </w:r>
                      <w:proofErr w:type="gramStart"/>
                      <w:r w:rsidRPr="00537CAA">
                        <w:rPr>
                          <w:rFonts w:ascii="e-Ukraine" w:hAnsi="e-Ukraine" w:cs="Times New Roman"/>
                          <w:sz w:val="32"/>
                          <w:szCs w:val="32"/>
                          <w:lang w:val="ru-RU" w:eastAsia="ru-RU"/>
                        </w:rPr>
                        <w:t>вл</w:t>
                      </w:r>
                      <w:proofErr w:type="gramEnd"/>
                      <w:r w:rsidRPr="00537CAA">
                        <w:rPr>
                          <w:rFonts w:ascii="e-Ukraine" w:hAnsi="e-Ukraine" w:cs="Times New Roman"/>
                          <w:sz w:val="32"/>
                          <w:szCs w:val="32"/>
                          <w:lang w:val="ru-RU" w:eastAsia="ru-RU"/>
                        </w:rPr>
                        <w:t>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громадського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харчування</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послуг</w:t>
                      </w:r>
                      <w:proofErr w:type="spellEnd"/>
                      <w:r w:rsidRPr="00537CAA">
                        <w:rPr>
                          <w:rFonts w:ascii="e-Ukraine" w:hAnsi="e-Ukraine" w:cs="Times New Roman"/>
                          <w:sz w:val="32"/>
                          <w:szCs w:val="32"/>
                          <w:lang w:val="ru-RU" w:eastAsia="ru-RU"/>
                        </w:rPr>
                        <w:t>» (</w:t>
                      </w:r>
                      <w:proofErr w:type="spellStart"/>
                      <w:r w:rsidRPr="00537CAA">
                        <w:rPr>
                          <w:rFonts w:ascii="e-Ukraine" w:hAnsi="e-Ukraine" w:cs="Times New Roman"/>
                          <w:sz w:val="32"/>
                          <w:szCs w:val="32"/>
                          <w:lang w:val="ru-RU" w:eastAsia="ru-RU"/>
                        </w:rPr>
                        <w:t>далі</w:t>
                      </w:r>
                      <w:proofErr w:type="spellEnd"/>
                      <w:r w:rsidRPr="00537CAA">
                        <w:rPr>
                          <w:rFonts w:ascii="e-Ukraine" w:hAnsi="e-Ukraine" w:cs="Times New Roman"/>
                          <w:sz w:val="32"/>
                          <w:szCs w:val="32"/>
                          <w:lang w:val="ru-RU" w:eastAsia="ru-RU"/>
                        </w:rPr>
                        <w:t xml:space="preserve"> – Закон), </w:t>
                      </w:r>
                      <w:proofErr w:type="spellStart"/>
                      <w:r w:rsidRPr="00537CAA">
                        <w:rPr>
                          <w:rFonts w:ascii="e-Ukraine" w:hAnsi="e-Ukraine" w:cs="Times New Roman"/>
                          <w:sz w:val="32"/>
                          <w:szCs w:val="32"/>
                          <w:lang w:val="ru-RU" w:eastAsia="ru-RU"/>
                        </w:rPr>
                        <w:t>Податкового</w:t>
                      </w:r>
                      <w:proofErr w:type="spellEnd"/>
                      <w:r w:rsidRPr="00537CAA">
                        <w:rPr>
                          <w:rFonts w:ascii="e-Ukraine" w:hAnsi="e-Ukraine" w:cs="Times New Roman"/>
                          <w:sz w:val="32"/>
                          <w:szCs w:val="32"/>
                          <w:lang w:val="ru-RU" w:eastAsia="ru-RU"/>
                        </w:rPr>
                        <w:t xml:space="preserve"> кодексу </w:t>
                      </w:r>
                      <w:proofErr w:type="spellStart"/>
                      <w:r w:rsidRPr="00537CAA">
                        <w:rPr>
                          <w:rFonts w:ascii="e-Ukraine" w:hAnsi="e-Ukraine" w:cs="Times New Roman"/>
                          <w:sz w:val="32"/>
                          <w:szCs w:val="32"/>
                          <w:lang w:val="ru-RU" w:eastAsia="ru-RU"/>
                        </w:rPr>
                        <w:t>України</w:t>
                      </w:r>
                      <w:proofErr w:type="spellEnd"/>
                      <w:r w:rsidRPr="00537CAA">
                        <w:rPr>
                          <w:rFonts w:ascii="e-Ukraine" w:hAnsi="e-Ukraine" w:cs="Times New Roman"/>
                          <w:sz w:val="32"/>
                          <w:szCs w:val="32"/>
                          <w:lang w:val="ru-RU" w:eastAsia="ru-RU"/>
                        </w:rPr>
                        <w:t xml:space="preserve">. </w:t>
                      </w:r>
                    </w:p>
                    <w:p w:rsidR="00537CAA" w:rsidRPr="00537CAA" w:rsidRDefault="00537CAA" w:rsidP="00537CAA">
                      <w:pPr>
                        <w:spacing w:after="0" w:line="240" w:lineRule="auto"/>
                        <w:ind w:firstLine="567"/>
                        <w:jc w:val="both"/>
                        <w:rPr>
                          <w:rFonts w:ascii="e-Ukraine" w:hAnsi="e-Ukraine" w:cs="Times New Roman"/>
                          <w:sz w:val="28"/>
                          <w:szCs w:val="28"/>
                          <w:lang w:val="ru-RU" w:eastAsia="ru-RU"/>
                        </w:rPr>
                      </w:pPr>
                      <w:r w:rsidRPr="00537CAA">
                        <w:rPr>
                          <w:rFonts w:ascii="e-Ukraine" w:hAnsi="e-Ukraine" w:cs="Times New Roman"/>
                          <w:sz w:val="32"/>
                          <w:szCs w:val="32"/>
                          <w:lang w:val="ru-RU" w:eastAsia="ru-RU"/>
                        </w:rPr>
                        <w:t xml:space="preserve">Порядок </w:t>
                      </w:r>
                      <w:proofErr w:type="spellStart"/>
                      <w:r w:rsidRPr="00537CAA">
                        <w:rPr>
                          <w:rFonts w:ascii="e-Ukraine" w:hAnsi="e-Ukraine" w:cs="Times New Roman"/>
                          <w:sz w:val="32"/>
                          <w:szCs w:val="32"/>
                          <w:lang w:val="ru-RU" w:eastAsia="ru-RU"/>
                        </w:rPr>
                        <w:t>визначає</w:t>
                      </w:r>
                      <w:proofErr w:type="spellEnd"/>
                      <w:r w:rsidRPr="00537CAA">
                        <w:rPr>
                          <w:rFonts w:ascii="e-Ukraine" w:hAnsi="e-Ukraine" w:cs="Times New Roman"/>
                          <w:sz w:val="32"/>
                          <w:szCs w:val="32"/>
                          <w:lang w:val="ru-RU" w:eastAsia="ru-RU"/>
                        </w:rPr>
                        <w:t xml:space="preserve"> правила </w:t>
                      </w:r>
                      <w:proofErr w:type="spellStart"/>
                      <w:r w:rsidRPr="00537CAA">
                        <w:rPr>
                          <w:rFonts w:ascii="e-Ukraine" w:hAnsi="e-Ukraine" w:cs="Times New Roman"/>
                          <w:sz w:val="32"/>
                          <w:szCs w:val="32"/>
                          <w:lang w:val="ru-RU" w:eastAsia="ru-RU"/>
                        </w:rPr>
                        <w:t>ведення</w:t>
                      </w:r>
                      <w:proofErr w:type="spellEnd"/>
                      <w:r w:rsidRPr="00537CAA">
                        <w:rPr>
                          <w:rFonts w:ascii="e-Ukraine" w:hAnsi="e-Ukraine" w:cs="Times New Roman"/>
                          <w:sz w:val="32"/>
                          <w:szCs w:val="32"/>
                          <w:lang w:val="ru-RU" w:eastAsia="ru-RU"/>
                        </w:rPr>
                        <w:t xml:space="preserve"> </w:t>
                      </w:r>
                      <w:proofErr w:type="spellStart"/>
                      <w:proofErr w:type="gramStart"/>
                      <w:r w:rsidRPr="00537CAA">
                        <w:rPr>
                          <w:rFonts w:ascii="e-Ukraine" w:hAnsi="e-Ukraine" w:cs="Times New Roman"/>
                          <w:sz w:val="32"/>
                          <w:szCs w:val="32"/>
                          <w:lang w:val="ru-RU" w:eastAsia="ru-RU"/>
                        </w:rPr>
                        <w:t>обл</w:t>
                      </w:r>
                      <w:proofErr w:type="gramEnd"/>
                      <w:r w:rsidRPr="00537CAA">
                        <w:rPr>
                          <w:rFonts w:ascii="e-Ukraine" w:hAnsi="e-Ukraine" w:cs="Times New Roman"/>
                          <w:sz w:val="32"/>
                          <w:szCs w:val="32"/>
                          <w:lang w:val="ru-RU" w:eastAsia="ru-RU"/>
                        </w:rPr>
                        <w:t>іку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товарних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запасів</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поширюється</w:t>
                      </w:r>
                      <w:proofErr w:type="spellEnd"/>
                      <w:r w:rsidRPr="00537CAA">
                        <w:rPr>
                          <w:rFonts w:ascii="e-Ukraine" w:hAnsi="e-Ukraine" w:cs="Times New Roman"/>
                          <w:sz w:val="32"/>
                          <w:szCs w:val="32"/>
                          <w:lang w:val="ru-RU" w:eastAsia="ru-RU"/>
                        </w:rPr>
                        <w:t xml:space="preserve"> на </w:t>
                      </w:r>
                      <w:proofErr w:type="spellStart"/>
                      <w:r w:rsidRPr="00537CAA">
                        <w:rPr>
                          <w:rFonts w:ascii="e-Ukraine" w:hAnsi="e-Ukraine" w:cs="Times New Roman"/>
                          <w:sz w:val="32"/>
                          <w:szCs w:val="32"/>
                          <w:lang w:val="ru-RU" w:eastAsia="ru-RU"/>
                        </w:rPr>
                        <w:t>фізичних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осіб</w:t>
                      </w:r>
                      <w:proofErr w:type="spellEnd"/>
                      <w:r w:rsidRPr="00537CAA">
                        <w:rPr>
                          <w:rFonts w:ascii="e-Ukraine" w:hAnsi="e-Ukraine" w:cs="Times New Roman"/>
                          <w:sz w:val="32"/>
                          <w:szCs w:val="32"/>
                          <w:lang w:val="ru-RU" w:eastAsia="ru-RU"/>
                        </w:rPr>
                        <w:t xml:space="preserve"> – </w:t>
                      </w:r>
                      <w:proofErr w:type="spellStart"/>
                      <w:r w:rsidRPr="00537CAA">
                        <w:rPr>
                          <w:rFonts w:ascii="e-Ukraine" w:hAnsi="e-Ukraine" w:cs="Times New Roman"/>
                          <w:sz w:val="32"/>
                          <w:szCs w:val="32"/>
                          <w:lang w:val="ru-RU" w:eastAsia="ru-RU"/>
                        </w:rPr>
                        <w:t>підприємців</w:t>
                      </w:r>
                      <w:proofErr w:type="spellEnd"/>
                      <w:r w:rsidRPr="00537CAA">
                        <w:rPr>
                          <w:rFonts w:ascii="e-Ukraine" w:hAnsi="e-Ukraine" w:cs="Times New Roman"/>
                          <w:sz w:val="32"/>
                          <w:szCs w:val="32"/>
                          <w:lang w:val="ru-RU" w:eastAsia="ru-RU"/>
                        </w:rPr>
                        <w:t xml:space="preserve">, у тому </w:t>
                      </w:r>
                      <w:proofErr w:type="spellStart"/>
                      <w:r w:rsidRPr="00537CAA">
                        <w:rPr>
                          <w:rFonts w:ascii="e-Ukraine" w:hAnsi="e-Ukraine" w:cs="Times New Roman"/>
                          <w:sz w:val="32"/>
                          <w:szCs w:val="32"/>
                          <w:lang w:val="ru-RU" w:eastAsia="ru-RU"/>
                        </w:rPr>
                        <w:t>числі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платників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єдиного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податку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далі</w:t>
                      </w:r>
                      <w:proofErr w:type="spellEnd"/>
                      <w:r w:rsidRPr="00537CAA">
                        <w:rPr>
                          <w:rFonts w:ascii="e-Ukraine" w:hAnsi="e-Ukraine" w:cs="Times New Roman"/>
                          <w:sz w:val="32"/>
                          <w:szCs w:val="32"/>
                          <w:lang w:val="ru-RU" w:eastAsia="ru-RU"/>
                        </w:rPr>
                        <w:t xml:space="preserve"> – ФОП), </w:t>
                      </w:r>
                      <w:proofErr w:type="spellStart"/>
                      <w:r w:rsidRPr="00537CAA">
                        <w:rPr>
                          <w:rFonts w:ascii="e-Ukraine" w:hAnsi="e-Ukraine" w:cs="Times New Roman"/>
                          <w:sz w:val="32"/>
                          <w:szCs w:val="32"/>
                          <w:lang w:val="ru-RU" w:eastAsia="ru-RU"/>
                        </w:rPr>
                        <w:t>які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відповідно</w:t>
                      </w:r>
                      <w:proofErr w:type="spellEnd"/>
                      <w:r w:rsidRPr="00537CAA">
                        <w:rPr>
                          <w:rFonts w:ascii="e-Ukraine" w:hAnsi="e-Ukraine" w:cs="Times New Roman"/>
                          <w:sz w:val="32"/>
                          <w:szCs w:val="32"/>
                          <w:lang w:val="ru-RU" w:eastAsia="ru-RU"/>
                        </w:rPr>
                        <w:t xml:space="preserve"> до Закону </w:t>
                      </w:r>
                      <w:proofErr w:type="spellStart"/>
                      <w:r w:rsidRPr="00537CAA">
                        <w:rPr>
                          <w:rFonts w:ascii="e-Ukraine" w:hAnsi="e-Ukraine" w:cs="Times New Roman"/>
                          <w:sz w:val="32"/>
                          <w:szCs w:val="32"/>
                          <w:lang w:val="ru-RU" w:eastAsia="ru-RU"/>
                        </w:rPr>
                        <w:t>зобов'язані</w:t>
                      </w:r>
                      <w:proofErr w:type="spellEnd"/>
                      <w:r w:rsidRPr="00537CAA">
                        <w:rPr>
                          <w:rFonts w:ascii="e-Ukraine" w:hAnsi="e-Ukraine" w:cs="Times New Roman"/>
                          <w:sz w:val="32"/>
                          <w:szCs w:val="32"/>
                          <w:lang w:val="ru-RU" w:eastAsia="ru-RU"/>
                        </w:rPr>
                        <w:t xml:space="preserve"> вести </w:t>
                      </w:r>
                      <w:proofErr w:type="spellStart"/>
                      <w:r w:rsidRPr="00537CAA">
                        <w:rPr>
                          <w:rFonts w:ascii="e-Ukraine" w:hAnsi="e-Ukraine" w:cs="Times New Roman"/>
                          <w:sz w:val="32"/>
                          <w:szCs w:val="32"/>
                          <w:lang w:val="ru-RU" w:eastAsia="ru-RU"/>
                        </w:rPr>
                        <w:t>облік</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товарних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запасів</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здійснювати</w:t>
                      </w:r>
                      <w:proofErr w:type="spellEnd"/>
                      <w:r w:rsidRPr="00537CAA">
                        <w:rPr>
                          <w:rFonts w:ascii="e-Ukraine" w:hAnsi="e-Ukraine" w:cs="Times New Roman"/>
                          <w:sz w:val="32"/>
                          <w:szCs w:val="32"/>
                          <w:lang w:val="ru-RU" w:eastAsia="ru-RU"/>
                        </w:rPr>
                        <w:t xml:space="preserve"> продаж </w:t>
                      </w:r>
                      <w:proofErr w:type="spellStart"/>
                      <w:r w:rsidRPr="00537CAA">
                        <w:rPr>
                          <w:rFonts w:ascii="e-Ukraine" w:hAnsi="e-Ukraine" w:cs="Times New Roman"/>
                          <w:sz w:val="32"/>
                          <w:szCs w:val="32"/>
                          <w:lang w:val="ru-RU" w:eastAsia="ru-RU"/>
                        </w:rPr>
                        <w:t>лише</w:t>
                      </w:r>
                      <w:proofErr w:type="spellEnd"/>
                      <w:r w:rsidRPr="00537CAA">
                        <w:rPr>
                          <w:rFonts w:ascii="e-Ukraine" w:hAnsi="e-Ukraine" w:cs="Times New Roman"/>
                          <w:sz w:val="32"/>
                          <w:szCs w:val="32"/>
                          <w:lang w:val="ru-RU" w:eastAsia="ru-RU"/>
                        </w:rPr>
                        <w:t xml:space="preserve"> тих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що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відображені</w:t>
                      </w:r>
                      <w:proofErr w:type="spellEnd"/>
                      <w:r w:rsidRPr="00537CAA">
                        <w:rPr>
                          <w:rFonts w:ascii="e-Ukraine" w:hAnsi="e-Ukraine" w:cs="Times New Roman"/>
                          <w:sz w:val="32"/>
                          <w:szCs w:val="32"/>
                          <w:lang w:val="ru-RU" w:eastAsia="ru-RU"/>
                        </w:rPr>
                        <w:t xml:space="preserve"> в такому </w:t>
                      </w:r>
                      <w:proofErr w:type="spellStart"/>
                      <w:r w:rsidRPr="00537CAA">
                        <w:rPr>
                          <w:rFonts w:ascii="e-Ukraine" w:hAnsi="e-Ukraine" w:cs="Times New Roman"/>
                          <w:sz w:val="32"/>
                          <w:szCs w:val="32"/>
                          <w:lang w:val="ru-RU" w:eastAsia="ru-RU"/>
                        </w:rPr>
                        <w:t>обліку</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осіб</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які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фактично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здійснюють</w:t>
                      </w:r>
                      <w:proofErr w:type="spellEnd"/>
                      <w:r w:rsidRPr="00537CAA">
                        <w:rPr>
                          <w:rFonts w:ascii="e-Ukraine" w:hAnsi="e-Ukraine" w:cs="Times New Roman"/>
                          <w:sz w:val="32"/>
                          <w:szCs w:val="32"/>
                          <w:lang w:val="ru-RU" w:eastAsia="ru-RU"/>
                        </w:rPr>
                        <w:t xml:space="preserve"> продаж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надання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послуг</w:t>
                      </w:r>
                      <w:proofErr w:type="spellEnd"/>
                      <w:r w:rsidRPr="00537CAA">
                        <w:rPr>
                          <w:rFonts w:ascii="e-Ukraine" w:hAnsi="e-Ukraine" w:cs="Times New Roman"/>
                          <w:sz w:val="32"/>
                          <w:szCs w:val="32"/>
                          <w:lang w:val="ru-RU" w:eastAsia="ru-RU"/>
                        </w:rPr>
                        <w:t>) та/</w:t>
                      </w:r>
                      <w:proofErr w:type="spellStart"/>
                      <w:r w:rsidRPr="00537CAA">
                        <w:rPr>
                          <w:rFonts w:ascii="e-Ukraine" w:hAnsi="e-Ukraine" w:cs="Times New Roman"/>
                          <w:sz w:val="32"/>
                          <w:szCs w:val="32"/>
                          <w:lang w:val="ru-RU" w:eastAsia="ru-RU"/>
                        </w:rPr>
                        <w:t>або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розрахункові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операції</w:t>
                      </w:r>
                      <w:proofErr w:type="spellEnd"/>
                      <w:r w:rsidRPr="00537CAA">
                        <w:rPr>
                          <w:rFonts w:ascii="e-Ukraine" w:hAnsi="e-Ukraine" w:cs="Times New Roman"/>
                          <w:sz w:val="32"/>
                          <w:szCs w:val="32"/>
                          <w:lang w:val="ru-RU" w:eastAsia="ru-RU"/>
                        </w:rPr>
                        <w:t xml:space="preserve"> в </w:t>
                      </w:r>
                      <w:proofErr w:type="spellStart"/>
                      <w:proofErr w:type="gramStart"/>
                      <w:r w:rsidRPr="00537CAA">
                        <w:rPr>
                          <w:rFonts w:ascii="e-Ukraine" w:hAnsi="e-Ukraine" w:cs="Times New Roman"/>
                          <w:sz w:val="32"/>
                          <w:szCs w:val="32"/>
                          <w:lang w:val="ru-RU" w:eastAsia="ru-RU"/>
                        </w:rPr>
                        <w:t>м</w:t>
                      </w:r>
                      <w:proofErr w:type="gramEnd"/>
                      <w:r w:rsidRPr="00537CAA">
                        <w:rPr>
                          <w:rFonts w:ascii="e-Ukraine" w:hAnsi="e-Ukraine" w:cs="Times New Roman"/>
                          <w:sz w:val="32"/>
                          <w:szCs w:val="32"/>
                          <w:lang w:val="ru-RU" w:eastAsia="ru-RU"/>
                        </w:rPr>
                        <w:t>ісці</w:t>
                      </w:r>
                      <w:proofErr w:type="spellEnd"/>
                      <w:r w:rsidRPr="00537CAA">
                        <w:rPr>
                          <w:rFonts w:ascii="e-Ukraine" w:hAnsi="e-Ukraine" w:cs="Times New Roman"/>
                          <w:sz w:val="32"/>
                          <w:szCs w:val="32"/>
                          <w:lang w:val="ru-RU" w:eastAsia="ru-RU"/>
                        </w:rPr>
                        <w:t xml:space="preserve"> продажу </w:t>
                      </w:r>
                      <w:r w:rsidRPr="00537CAA">
                        <w:rPr>
                          <w:rFonts w:ascii="e-Ukraine" w:hAnsi="e-Ukraine" w:cs="Times New Roman"/>
                          <w:sz w:val="28"/>
                          <w:szCs w:val="28"/>
                          <w:lang w:val="ru-RU" w:eastAsia="ru-RU"/>
                        </w:rPr>
                        <w:t>(</w:t>
                      </w:r>
                      <w:proofErr w:type="spellStart"/>
                      <w:r w:rsidRPr="00537CAA">
                        <w:rPr>
                          <w:rFonts w:ascii="e-Ukraine" w:hAnsi="e-Ukraine" w:cs="Times New Roman"/>
                          <w:sz w:val="28"/>
                          <w:szCs w:val="28"/>
                          <w:lang w:val="ru-RU" w:eastAsia="ru-RU"/>
                        </w:rPr>
                        <w:t>господарському</w:t>
                      </w:r>
                      <w:proofErr w:type="spellEnd"/>
                      <w:r w:rsidRPr="00537CAA">
                        <w:rPr>
                          <w:rFonts w:ascii="e-Ukraine" w:hAnsi="e-Ukraine" w:cs="Times New Roman"/>
                          <w:sz w:val="28"/>
                          <w:szCs w:val="28"/>
                          <w:lang w:val="ru-RU" w:eastAsia="ru-RU"/>
                        </w:rPr>
                        <w:t xml:space="preserve"> </w:t>
                      </w:r>
                      <w:proofErr w:type="spellStart"/>
                      <w:r w:rsidRPr="00537CAA">
                        <w:rPr>
                          <w:rFonts w:ascii="e-Ukraine" w:hAnsi="e-Ukraine" w:cs="Times New Roman"/>
                          <w:sz w:val="28"/>
                          <w:szCs w:val="28"/>
                          <w:lang w:val="ru-RU" w:eastAsia="ru-RU"/>
                        </w:rPr>
                        <w:t>об'єкті</w:t>
                      </w:r>
                      <w:proofErr w:type="spellEnd"/>
                      <w:r w:rsidRPr="00537CAA">
                        <w:rPr>
                          <w:rFonts w:ascii="e-Ukraine" w:hAnsi="e-Ukraine" w:cs="Times New Roman"/>
                          <w:sz w:val="28"/>
                          <w:szCs w:val="28"/>
                          <w:lang w:val="ru-RU" w:eastAsia="ru-RU"/>
                        </w:rPr>
                        <w:t xml:space="preserve">) такого ФОП.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e-Ukraine" w:hAnsi="e-Ukraine" w:cs="Times New Roman"/>
                          <w:sz w:val="32"/>
                          <w:szCs w:val="32"/>
                          <w:lang w:val="ru-RU" w:eastAsia="ru-RU"/>
                        </w:rPr>
                        <w:t xml:space="preserve">У </w:t>
                      </w:r>
                      <w:proofErr w:type="spellStart"/>
                      <w:r w:rsidRPr="00537CAA">
                        <w:rPr>
                          <w:rFonts w:ascii="e-Ukraine" w:hAnsi="e-Ukraine" w:cs="Times New Roman"/>
                          <w:sz w:val="32"/>
                          <w:szCs w:val="32"/>
                          <w:lang w:val="ru-RU" w:eastAsia="ru-RU"/>
                        </w:rPr>
                        <w:t>цьому</w:t>
                      </w:r>
                      <w:proofErr w:type="spellEnd"/>
                      <w:r w:rsidRPr="00537CAA">
                        <w:rPr>
                          <w:rFonts w:ascii="e-Ukraine" w:hAnsi="e-Ukraine" w:cs="Times New Roman"/>
                          <w:sz w:val="32"/>
                          <w:szCs w:val="32"/>
                          <w:lang w:val="ru-RU" w:eastAsia="ru-RU"/>
                        </w:rPr>
                        <w:t xml:space="preserve"> Порядку </w:t>
                      </w:r>
                      <w:proofErr w:type="spellStart"/>
                      <w:r w:rsidRPr="00537CAA">
                        <w:rPr>
                          <w:rFonts w:ascii="e-Ukraine" w:hAnsi="e-Ukraine" w:cs="Times New Roman"/>
                          <w:sz w:val="32"/>
                          <w:szCs w:val="32"/>
                          <w:lang w:val="ru-RU" w:eastAsia="ru-RU"/>
                        </w:rPr>
                        <w:t>терміни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вживаються</w:t>
                      </w:r>
                      <w:proofErr w:type="spellEnd"/>
                      <w:r w:rsidRPr="00537CAA">
                        <w:rPr>
                          <w:rFonts w:ascii="e-Ukraine" w:hAnsi="e-Ukraine" w:cs="Times New Roman"/>
                          <w:sz w:val="32"/>
                          <w:szCs w:val="32"/>
                          <w:lang w:val="ru-RU" w:eastAsia="ru-RU"/>
                        </w:rPr>
                        <w:t xml:space="preserve"> </w:t>
                      </w:r>
                      <w:proofErr w:type="gramStart"/>
                      <w:r w:rsidRPr="00537CAA">
                        <w:rPr>
                          <w:rFonts w:ascii="e-Ukraine" w:hAnsi="e-Ukraine" w:cs="Times New Roman"/>
                          <w:sz w:val="32"/>
                          <w:szCs w:val="32"/>
                          <w:lang w:val="ru-RU" w:eastAsia="ru-RU"/>
                        </w:rPr>
                        <w:t>в</w:t>
                      </w:r>
                      <w:proofErr w:type="gramEnd"/>
                      <w:r w:rsidRPr="00537CAA">
                        <w:rPr>
                          <w:rFonts w:ascii="e-Ukraine" w:hAnsi="e-Ukraine" w:cs="Times New Roman"/>
                          <w:sz w:val="32"/>
                          <w:szCs w:val="32"/>
                          <w:lang w:val="ru-RU" w:eastAsia="ru-RU"/>
                        </w:rPr>
                        <w:t xml:space="preserve"> таких </w:t>
                      </w:r>
                      <w:proofErr w:type="spellStart"/>
                      <w:r w:rsidRPr="00537CAA">
                        <w:rPr>
                          <w:rFonts w:ascii="e-Ukraine" w:hAnsi="e-Ukraine" w:cs="Times New Roman"/>
                          <w:sz w:val="32"/>
                          <w:szCs w:val="32"/>
                          <w:lang w:val="ru-RU" w:eastAsia="ru-RU"/>
                        </w:rPr>
                        <w:t>значеннях</w:t>
                      </w:r>
                      <w:proofErr w:type="spellEnd"/>
                      <w:r w:rsidRPr="00537CAA">
                        <w:rPr>
                          <w:rFonts w:ascii="e-Ukraine" w:hAnsi="e-Ukraine" w:cs="Times New Roman"/>
                          <w:sz w:val="32"/>
                          <w:szCs w:val="32"/>
                          <w:lang w:val="ru-RU" w:eastAsia="ru-RU"/>
                        </w:rPr>
                        <w:t xml:space="preserve">: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Times New Roman" w:hAnsi="Times New Roman" w:cs="Times New Roman"/>
                          <w:sz w:val="32"/>
                          <w:szCs w:val="32"/>
                          <w:lang w:val="ru-RU" w:eastAsia="ru-RU"/>
                        </w:rPr>
                        <w:t>►</w:t>
                      </w:r>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документи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які</w:t>
                      </w:r>
                      <w:proofErr w:type="spellEnd"/>
                      <w:r w:rsidRPr="00537CAA">
                        <w:rPr>
                          <w:rFonts w:ascii="e-Ukraine" w:hAnsi="e-Ukraine" w:cs="Times New Roman"/>
                          <w:sz w:val="32"/>
                          <w:szCs w:val="32"/>
                          <w:lang w:val="ru-RU" w:eastAsia="ru-RU"/>
                        </w:rPr>
                        <w:t xml:space="preserve"> </w:t>
                      </w:r>
                      <w:proofErr w:type="spellStart"/>
                      <w:proofErr w:type="gramStart"/>
                      <w:r w:rsidRPr="00537CAA">
                        <w:rPr>
                          <w:rFonts w:ascii="e-Ukraine" w:hAnsi="e-Ukraine" w:cs="Times New Roman"/>
                          <w:sz w:val="32"/>
                          <w:szCs w:val="32"/>
                          <w:lang w:val="ru-RU" w:eastAsia="ru-RU"/>
                        </w:rPr>
                        <w:t>п</w:t>
                      </w:r>
                      <w:proofErr w:type="gramEnd"/>
                      <w:r w:rsidRPr="00537CAA">
                        <w:rPr>
                          <w:rFonts w:ascii="e-Ukraine" w:hAnsi="e-Ukraine" w:cs="Times New Roman"/>
                          <w:sz w:val="32"/>
                          <w:szCs w:val="32"/>
                          <w:lang w:val="ru-RU" w:eastAsia="ru-RU"/>
                        </w:rPr>
                        <w:t>ідтверджують</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облік</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походження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 Форма </w:t>
                      </w:r>
                      <w:proofErr w:type="spellStart"/>
                      <w:r w:rsidRPr="00537CAA">
                        <w:rPr>
                          <w:rFonts w:ascii="e-Ukraine" w:hAnsi="e-Ukraine" w:cs="Times New Roman"/>
                          <w:sz w:val="32"/>
                          <w:szCs w:val="32"/>
                          <w:lang w:val="ru-RU" w:eastAsia="ru-RU"/>
                        </w:rPr>
                        <w:t>ведення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обліку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товарних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запасів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визначена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додатком</w:t>
                      </w:r>
                      <w:proofErr w:type="spellEnd"/>
                      <w:r w:rsidRPr="00537CAA">
                        <w:rPr>
                          <w:rFonts w:ascii="e-Ukraine" w:hAnsi="e-Ukraine" w:cs="Times New Roman"/>
                          <w:sz w:val="32"/>
                          <w:szCs w:val="32"/>
                          <w:lang w:val="ru-RU" w:eastAsia="ru-RU"/>
                        </w:rPr>
                        <w:t xml:space="preserve"> до </w:t>
                      </w:r>
                      <w:proofErr w:type="spellStart"/>
                      <w:r w:rsidRPr="00537CAA">
                        <w:rPr>
                          <w:rFonts w:ascii="e-Ukraine" w:hAnsi="e-Ukraine" w:cs="Times New Roman"/>
                          <w:sz w:val="32"/>
                          <w:szCs w:val="32"/>
                          <w:lang w:val="ru-RU" w:eastAsia="ru-RU"/>
                        </w:rPr>
                        <w:t>цього</w:t>
                      </w:r>
                      <w:proofErr w:type="spellEnd"/>
                      <w:r w:rsidRPr="00537CAA">
                        <w:rPr>
                          <w:rFonts w:ascii="e-Ukraine" w:hAnsi="e-Ukraine" w:cs="Times New Roman"/>
                          <w:sz w:val="32"/>
                          <w:szCs w:val="32"/>
                          <w:lang w:val="ru-RU" w:eastAsia="ru-RU"/>
                        </w:rPr>
                        <w:t xml:space="preserve"> Порядку (</w:t>
                      </w:r>
                      <w:proofErr w:type="spellStart"/>
                      <w:r w:rsidRPr="00537CAA">
                        <w:rPr>
                          <w:rFonts w:ascii="e-Ukraine" w:hAnsi="e-Ukraine" w:cs="Times New Roman"/>
                          <w:sz w:val="32"/>
                          <w:szCs w:val="32"/>
                          <w:lang w:val="ru-RU" w:eastAsia="ru-RU"/>
                        </w:rPr>
                        <w:t>далі</w:t>
                      </w:r>
                      <w:proofErr w:type="spellEnd"/>
                      <w:r w:rsidRPr="00537CAA">
                        <w:rPr>
                          <w:rFonts w:ascii="e-Ukraine" w:hAnsi="e-Ukraine" w:cs="Times New Roman"/>
                          <w:sz w:val="32"/>
                          <w:szCs w:val="32"/>
                          <w:lang w:val="ru-RU" w:eastAsia="ru-RU"/>
                        </w:rPr>
                        <w:t xml:space="preserve"> – Форма </w:t>
                      </w:r>
                      <w:proofErr w:type="spellStart"/>
                      <w:r w:rsidRPr="00537CAA">
                        <w:rPr>
                          <w:rFonts w:ascii="e-Ukraine" w:hAnsi="e-Ukraine" w:cs="Times New Roman"/>
                          <w:sz w:val="32"/>
                          <w:szCs w:val="32"/>
                          <w:lang w:val="ru-RU" w:eastAsia="ru-RU"/>
                        </w:rPr>
                        <w:t>обліку</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первинні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документи</w:t>
                      </w:r>
                      <w:proofErr w:type="spellEnd"/>
                      <w:r w:rsidRPr="00537CAA">
                        <w:rPr>
                          <w:rFonts w:ascii="e-Ukraine" w:hAnsi="e-Ukraine" w:cs="Times New Roman"/>
                          <w:sz w:val="32"/>
                          <w:szCs w:val="32"/>
                          <w:lang w:val="ru-RU" w:eastAsia="ru-RU"/>
                        </w:rPr>
                        <w:t xml:space="preserve">;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Times New Roman" w:hAnsi="Times New Roman" w:cs="Times New Roman"/>
                          <w:sz w:val="32"/>
                          <w:szCs w:val="32"/>
                          <w:lang w:val="ru-RU" w:eastAsia="ru-RU"/>
                        </w:rPr>
                        <w:t>►</w:t>
                      </w:r>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первинні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документи</w:t>
                      </w:r>
                      <w:proofErr w:type="spellEnd"/>
                      <w:r w:rsidRPr="00537CAA">
                        <w:rPr>
                          <w:rFonts w:ascii="e-Ukraine" w:hAnsi="e-Ukraine" w:cs="Times New Roman"/>
                          <w:sz w:val="32"/>
                          <w:szCs w:val="32"/>
                          <w:lang w:val="ru-RU" w:eastAsia="ru-RU"/>
                        </w:rPr>
                        <w:t xml:space="preserve"> – </w:t>
                      </w:r>
                      <w:proofErr w:type="spellStart"/>
                      <w:r w:rsidRPr="00537CAA">
                        <w:rPr>
                          <w:rFonts w:ascii="e-Ukraine" w:hAnsi="e-Ukraine" w:cs="Times New Roman"/>
                          <w:sz w:val="32"/>
                          <w:szCs w:val="32"/>
                          <w:lang w:val="ru-RU" w:eastAsia="ru-RU"/>
                        </w:rPr>
                        <w:t>опис</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залишку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на початок </w:t>
                      </w:r>
                      <w:proofErr w:type="spellStart"/>
                      <w:proofErr w:type="gramStart"/>
                      <w:r w:rsidRPr="00537CAA">
                        <w:rPr>
                          <w:rFonts w:ascii="e-Ukraine" w:hAnsi="e-Ukraine" w:cs="Times New Roman"/>
                          <w:sz w:val="32"/>
                          <w:szCs w:val="32"/>
                          <w:lang w:val="ru-RU" w:eastAsia="ru-RU"/>
                        </w:rPr>
                        <w:t>обл</w:t>
                      </w:r>
                      <w:proofErr w:type="gramEnd"/>
                      <w:r w:rsidRPr="00537CAA">
                        <w:rPr>
                          <w:rFonts w:ascii="e-Ukraine" w:hAnsi="e-Ukraine" w:cs="Times New Roman"/>
                          <w:sz w:val="32"/>
                          <w:szCs w:val="32"/>
                          <w:lang w:val="ru-RU" w:eastAsia="ru-RU"/>
                        </w:rPr>
                        <w:t>іку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накладні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транспортні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документи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митні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декларації</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акти</w:t>
                      </w:r>
                      <w:proofErr w:type="spellEnd"/>
                      <w:r w:rsidRPr="00537CAA">
                        <w:rPr>
                          <w:rFonts w:ascii="e-Ukraine" w:hAnsi="e-Ukraine" w:cs="Times New Roman"/>
                          <w:sz w:val="32"/>
                          <w:szCs w:val="32"/>
                          <w:lang w:val="ru-RU" w:eastAsia="ru-RU"/>
                        </w:rPr>
                        <w:t xml:space="preserve"> закупки, </w:t>
                      </w:r>
                      <w:proofErr w:type="spellStart"/>
                      <w:r w:rsidRPr="00537CAA">
                        <w:rPr>
                          <w:rFonts w:ascii="e-Ukraine" w:hAnsi="e-Ukraine" w:cs="Times New Roman"/>
                          <w:sz w:val="32"/>
                          <w:szCs w:val="32"/>
                          <w:lang w:val="ru-RU" w:eastAsia="ru-RU"/>
                        </w:rPr>
                        <w:t>фіскальні</w:t>
                      </w:r>
                      <w:proofErr w:type="spellEnd"/>
                      <w:r w:rsidRPr="00537CAA">
                        <w:rPr>
                          <w:rFonts w:ascii="e-Ukraine" w:hAnsi="e-Ukraine" w:cs="Times New Roman"/>
                          <w:sz w:val="32"/>
                          <w:szCs w:val="32"/>
                          <w:lang w:val="ru-RU" w:eastAsia="ru-RU"/>
                        </w:rPr>
                        <w:t xml:space="preserve"> чеки, </w:t>
                      </w:r>
                      <w:proofErr w:type="spellStart"/>
                      <w:r w:rsidRPr="00537CAA">
                        <w:rPr>
                          <w:rFonts w:ascii="e-Ukraine" w:hAnsi="e-Ukraine" w:cs="Times New Roman"/>
                          <w:sz w:val="32"/>
                          <w:szCs w:val="32"/>
                          <w:lang w:val="ru-RU" w:eastAsia="ru-RU"/>
                        </w:rPr>
                        <w:t>товарні</w:t>
                      </w:r>
                      <w:proofErr w:type="spellEnd"/>
                      <w:r w:rsidRPr="00537CAA">
                        <w:rPr>
                          <w:rFonts w:ascii="e-Ukraine" w:hAnsi="e-Ukraine" w:cs="Times New Roman"/>
                          <w:sz w:val="32"/>
                          <w:szCs w:val="32"/>
                          <w:lang w:val="ru-RU" w:eastAsia="ru-RU"/>
                        </w:rPr>
                        <w:t xml:space="preserve"> чеки, </w:t>
                      </w:r>
                      <w:proofErr w:type="spellStart"/>
                      <w:r w:rsidRPr="00537CAA">
                        <w:rPr>
                          <w:rFonts w:ascii="e-Ukraine" w:hAnsi="e-Ukraine" w:cs="Times New Roman"/>
                          <w:sz w:val="32"/>
                          <w:szCs w:val="32"/>
                          <w:lang w:val="ru-RU" w:eastAsia="ru-RU"/>
                        </w:rPr>
                        <w:t>інші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документи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що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містять</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реквізити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які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до</w:t>
                      </w:r>
                      <w:r>
                        <w:rPr>
                          <w:rFonts w:ascii="e-Ukraine" w:hAnsi="e-Ukraine" w:cs="Times New Roman"/>
                          <w:sz w:val="32"/>
                          <w:szCs w:val="32"/>
                          <w:lang w:val="ru-RU" w:eastAsia="ru-RU"/>
                        </w:rPr>
                        <w:t>зволяють</w:t>
                      </w:r>
                      <w:proofErr w:type="spellEnd"/>
                      <w:r>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ідентифікувати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постачальника</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отримувача</w:t>
                      </w:r>
                      <w:proofErr w:type="spellEnd"/>
                      <w:r w:rsidRPr="00537CAA">
                        <w:rPr>
                          <w:rFonts w:ascii="e-Ukraine" w:hAnsi="e-Ukraine" w:cs="Times New Roman"/>
                          <w:sz w:val="32"/>
                          <w:szCs w:val="32"/>
                          <w:lang w:val="ru-RU" w:eastAsia="ru-RU"/>
                        </w:rPr>
                        <w:t xml:space="preserve"> товару</w:t>
                      </w:r>
                      <w:r w:rsidRPr="00537CAA">
                        <w:rPr>
                          <w:rFonts w:ascii="Times New Roman" w:hAnsi="Times New Roman" w:cs="Times New Roman"/>
                          <w:sz w:val="32"/>
                          <w:szCs w:val="32"/>
                          <w:lang w:val="ru-RU" w:eastAsia="ru-RU"/>
                        </w:rPr>
                        <w:t xml:space="preserve"> </w:t>
                      </w:r>
                      <w:r w:rsidRPr="00537CAA">
                        <w:rPr>
                          <w:rFonts w:ascii="e-Ukraine" w:hAnsi="e-Ukraine" w:cs="Times New Roman"/>
                          <w:sz w:val="32"/>
                          <w:szCs w:val="32"/>
                          <w:lang w:val="ru-RU" w:eastAsia="ru-RU"/>
                        </w:rPr>
                        <w:t>(</w:t>
                      </w:r>
                      <w:proofErr w:type="spellStart"/>
                      <w:r w:rsidRPr="00537CAA">
                        <w:rPr>
                          <w:rFonts w:ascii="e-Ukraine" w:hAnsi="e-Ukraine" w:cs="Times New Roman"/>
                          <w:sz w:val="32"/>
                          <w:szCs w:val="32"/>
                          <w:lang w:val="ru-RU" w:eastAsia="ru-RU"/>
                        </w:rPr>
                        <w:t>найменування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суб'єкта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господарювання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реєстраційний</w:t>
                      </w:r>
                      <w:proofErr w:type="spellEnd"/>
                      <w:r w:rsidRPr="00537CAA">
                        <w:rPr>
                          <w:rFonts w:ascii="e-Ukraine" w:hAnsi="e-Ukraine" w:cs="Times New Roman"/>
                          <w:sz w:val="32"/>
                          <w:szCs w:val="32"/>
                          <w:lang w:val="ru-RU" w:eastAsia="ru-RU"/>
                        </w:rPr>
                        <w:t xml:space="preserve"> номер </w:t>
                      </w:r>
                      <w:proofErr w:type="spellStart"/>
                      <w:r w:rsidRPr="00537CAA">
                        <w:rPr>
                          <w:rFonts w:ascii="e-Ukraine" w:hAnsi="e-Ukraine" w:cs="Times New Roman"/>
                          <w:sz w:val="32"/>
                          <w:szCs w:val="32"/>
                          <w:lang w:val="ru-RU" w:eastAsia="ru-RU"/>
                        </w:rPr>
                        <w:t>облікової</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картки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платника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податків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далі</w:t>
                      </w:r>
                      <w:proofErr w:type="spellEnd"/>
                      <w:r w:rsidRPr="00537CAA">
                        <w:rPr>
                          <w:rFonts w:ascii="e-Ukraine" w:hAnsi="e-Ukraine" w:cs="Times New Roman"/>
                          <w:sz w:val="32"/>
                          <w:szCs w:val="32"/>
                          <w:lang w:val="ru-RU" w:eastAsia="ru-RU"/>
                        </w:rPr>
                        <w:t xml:space="preserve"> – РНОКПП) </w:t>
                      </w:r>
                      <w:proofErr w:type="spellStart"/>
                      <w:r w:rsidRPr="00537CAA">
                        <w:rPr>
                          <w:rFonts w:ascii="e-Ukraine" w:hAnsi="e-Ukraine" w:cs="Times New Roman"/>
                          <w:sz w:val="32"/>
                          <w:szCs w:val="32"/>
                          <w:lang w:val="ru-RU" w:eastAsia="ru-RU"/>
                        </w:rPr>
                        <w:t>або</w:t>
                      </w:r>
                      <w:proofErr w:type="spellEnd"/>
                      <w:r w:rsidRPr="00537CAA">
                        <w:rPr>
                          <w:rFonts w:ascii="e-Ukraine" w:hAnsi="e-Ukraine" w:cs="Times New Roman"/>
                          <w:sz w:val="32"/>
                          <w:szCs w:val="32"/>
                          <w:lang w:val="ru-RU" w:eastAsia="ru-RU"/>
                        </w:rPr>
                        <w:t xml:space="preserve"> код </w:t>
                      </w:r>
                      <w:proofErr w:type="spellStart"/>
                      <w:r w:rsidRPr="00537CAA">
                        <w:rPr>
                          <w:rFonts w:ascii="e-Ukraine" w:hAnsi="e-Ukraine" w:cs="Times New Roman"/>
                          <w:sz w:val="32"/>
                          <w:szCs w:val="32"/>
                          <w:lang w:val="ru-RU" w:eastAsia="ru-RU"/>
                        </w:rPr>
                        <w:t>згідно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w:t>
                      </w:r>
                      <w:proofErr w:type="spellEnd"/>
                      <w:r w:rsidRPr="00537CAA">
                        <w:rPr>
                          <w:rFonts w:ascii="e-Ukraine" w:hAnsi="e-Ukraine" w:cs="Times New Roman"/>
                          <w:sz w:val="32"/>
                          <w:szCs w:val="32"/>
                          <w:lang w:val="ru-RU" w:eastAsia="ru-RU"/>
                        </w:rPr>
                        <w:t xml:space="preserve"> ЄДРПОУ </w:t>
                      </w:r>
                      <w:proofErr w:type="spellStart"/>
                      <w:r w:rsidRPr="00537CAA">
                        <w:rPr>
                          <w:rFonts w:ascii="e-Ukraine" w:hAnsi="e-Ukraine" w:cs="Times New Roman"/>
                          <w:sz w:val="32"/>
                          <w:szCs w:val="32"/>
                          <w:lang w:val="ru-RU" w:eastAsia="ru-RU"/>
                        </w:rPr>
                        <w:t>суб'єкта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господарювання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серія</w:t>
                      </w:r>
                      <w:proofErr w:type="spellEnd"/>
                      <w:r w:rsidRPr="00537CAA">
                        <w:rPr>
                          <w:rFonts w:ascii="e-Ukraine" w:hAnsi="e-Ukraine" w:cs="Times New Roman"/>
                          <w:sz w:val="32"/>
                          <w:szCs w:val="32"/>
                          <w:lang w:val="ru-RU" w:eastAsia="ru-RU"/>
                        </w:rPr>
                        <w:t xml:space="preserve"> та номер</w:t>
                      </w:r>
                      <w:r w:rsidRPr="00537CAA">
                        <w:rPr>
                          <w:rFonts w:ascii="e-Ukraine" w:hAnsi="e-Ukraine" w:cs="Times New Roman"/>
                          <w:sz w:val="28"/>
                          <w:szCs w:val="28"/>
                          <w:lang w:val="ru-RU" w:eastAsia="ru-RU"/>
                        </w:rPr>
                        <w:t xml:space="preserve"> </w:t>
                      </w:r>
                      <w:r w:rsidRPr="00537CAA">
                        <w:rPr>
                          <w:rFonts w:ascii="e-Ukraine" w:hAnsi="e-Ukraine" w:cs="Times New Roman"/>
                          <w:sz w:val="32"/>
                          <w:szCs w:val="32"/>
                          <w:lang w:val="ru-RU" w:eastAsia="ru-RU"/>
                        </w:rPr>
                        <w:t xml:space="preserve">паспорта / номер ID </w:t>
                      </w:r>
                      <w:proofErr w:type="spellStart"/>
                      <w:r w:rsidRPr="00537CAA">
                        <w:rPr>
                          <w:rFonts w:ascii="e-Ukraine" w:hAnsi="e-Ukraine" w:cs="Times New Roman"/>
                          <w:sz w:val="32"/>
                          <w:szCs w:val="32"/>
                          <w:lang w:val="ru-RU" w:eastAsia="ru-RU"/>
                        </w:rPr>
                        <w:t>картки</w:t>
                      </w:r>
                      <w:proofErr w:type="spellEnd"/>
                      <w:r w:rsidRPr="00537CAA">
                        <w:rPr>
                          <w:rFonts w:ascii="e-Ukraine" w:hAnsi="e-Ukraine" w:cs="Times New Roman"/>
                          <w:sz w:val="32"/>
                          <w:szCs w:val="32"/>
                          <w:lang w:val="ru-RU" w:eastAsia="ru-RU"/>
                        </w:rPr>
                        <w:t xml:space="preserve"> для </w:t>
                      </w:r>
                      <w:proofErr w:type="spellStart"/>
                      <w:r w:rsidRPr="00537CAA">
                        <w:rPr>
                          <w:rFonts w:ascii="e-Ukraine" w:hAnsi="e-Ukraine" w:cs="Times New Roman"/>
                          <w:sz w:val="32"/>
                          <w:szCs w:val="32"/>
                          <w:lang w:val="ru-RU" w:eastAsia="ru-RU"/>
                        </w:rPr>
                        <w:t>фізичних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осіб</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які</w:t>
                      </w:r>
                      <w:proofErr w:type="spellEnd"/>
                      <w:r w:rsidRPr="00537CAA">
                        <w:rPr>
                          <w:rFonts w:ascii="e-Ukraine" w:hAnsi="e-Ukraine" w:cs="Times New Roman"/>
                          <w:sz w:val="32"/>
                          <w:szCs w:val="32"/>
                          <w:lang w:val="ru-RU" w:eastAsia="ru-RU"/>
                        </w:rPr>
                        <w:t xml:space="preserve"> через </w:t>
                      </w:r>
                      <w:proofErr w:type="spellStart"/>
                      <w:r w:rsidRPr="00537CAA">
                        <w:rPr>
                          <w:rFonts w:ascii="e-Ukraine" w:hAnsi="e-Ukraine" w:cs="Times New Roman"/>
                          <w:sz w:val="32"/>
                          <w:szCs w:val="32"/>
                          <w:lang w:val="ru-RU" w:eastAsia="ru-RU"/>
                        </w:rPr>
                        <w:t>свої</w:t>
                      </w:r>
                      <w:proofErr w:type="spellEnd"/>
                      <w:r w:rsidRPr="00537CAA">
                        <w:rPr>
                          <w:rFonts w:ascii="e-Ukraine" w:hAnsi="e-Ukraine" w:cs="Times New Roman"/>
                          <w:sz w:val="32"/>
                          <w:szCs w:val="32"/>
                          <w:lang w:val="ru-RU" w:eastAsia="ru-RU"/>
                        </w:rPr>
                        <w:t xml:space="preserve"> </w:t>
                      </w:r>
                      <w:proofErr w:type="spellStart"/>
                      <w:proofErr w:type="gramStart"/>
                      <w:r w:rsidRPr="00537CAA">
                        <w:rPr>
                          <w:rFonts w:ascii="e-Ukraine" w:hAnsi="e-Ukraine" w:cs="Times New Roman"/>
                          <w:sz w:val="32"/>
                          <w:szCs w:val="32"/>
                          <w:lang w:val="ru-RU" w:eastAsia="ru-RU"/>
                        </w:rPr>
                        <w:t>рел</w:t>
                      </w:r>
                      <w:proofErr w:type="gramEnd"/>
                      <w:r w:rsidRPr="00537CAA">
                        <w:rPr>
                          <w:rFonts w:ascii="e-Ukraine" w:hAnsi="e-Ukraine" w:cs="Times New Roman"/>
                          <w:sz w:val="32"/>
                          <w:szCs w:val="32"/>
                          <w:lang w:val="ru-RU" w:eastAsia="ru-RU"/>
                        </w:rPr>
                        <w:t>ігійні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переконання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відмовились</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прийняття</w:t>
                      </w:r>
                      <w:proofErr w:type="spellEnd"/>
                      <w:r w:rsidRPr="00537CAA">
                        <w:rPr>
                          <w:rFonts w:ascii="e-Ukraine" w:hAnsi="e-Ukraine" w:cs="Times New Roman"/>
                          <w:sz w:val="32"/>
                          <w:szCs w:val="32"/>
                          <w:lang w:val="ru-RU" w:eastAsia="ru-RU"/>
                        </w:rPr>
                        <w:t xml:space="preserve"> РНОКПП та </w:t>
                      </w:r>
                      <w:proofErr w:type="spellStart"/>
                      <w:r w:rsidRPr="00537CAA">
                        <w:rPr>
                          <w:rFonts w:ascii="e-Ukraine" w:hAnsi="e-Ukraine" w:cs="Times New Roman"/>
                          <w:sz w:val="32"/>
                          <w:szCs w:val="32"/>
                          <w:lang w:val="ru-RU" w:eastAsia="ru-RU"/>
                        </w:rPr>
                        <w:t>офіційно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повідомили</w:t>
                      </w:r>
                      <w:proofErr w:type="spellEnd"/>
                      <w:r w:rsidRPr="00537CAA">
                        <w:rPr>
                          <w:rFonts w:ascii="e-Ukraine" w:hAnsi="e-Ukraine" w:cs="Times New Roman"/>
                          <w:sz w:val="32"/>
                          <w:szCs w:val="32"/>
                          <w:lang w:val="ru-RU" w:eastAsia="ru-RU"/>
                        </w:rPr>
                        <w:t xml:space="preserve"> про </w:t>
                      </w:r>
                      <w:proofErr w:type="spellStart"/>
                      <w:r w:rsidRPr="00537CAA">
                        <w:rPr>
                          <w:rFonts w:ascii="e-Ukraine" w:hAnsi="e-Ukraine" w:cs="Times New Roman"/>
                          <w:sz w:val="32"/>
                          <w:szCs w:val="32"/>
                          <w:lang w:val="ru-RU" w:eastAsia="ru-RU"/>
                        </w:rPr>
                        <w:t>це</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відповідний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контролюючий</w:t>
                      </w:r>
                      <w:proofErr w:type="spellEnd"/>
                      <w:r w:rsidRPr="00537CAA">
                        <w:rPr>
                          <w:rFonts w:ascii="e-Ukraine" w:hAnsi="e-Ukraine" w:cs="Times New Roman"/>
                          <w:sz w:val="32"/>
                          <w:szCs w:val="32"/>
                          <w:lang w:val="ru-RU" w:eastAsia="ru-RU"/>
                        </w:rPr>
                        <w:t xml:space="preserve"> орган </w:t>
                      </w:r>
                      <w:proofErr w:type="spellStart"/>
                      <w:r w:rsidRPr="00537CAA">
                        <w:rPr>
                          <w:rFonts w:ascii="e-Ukraine" w:hAnsi="e-Ukraine" w:cs="Times New Roman"/>
                          <w:sz w:val="32"/>
                          <w:szCs w:val="32"/>
                          <w:lang w:val="ru-RU" w:eastAsia="ru-RU"/>
                        </w:rPr>
                        <w:t>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мають</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відповідну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відмітку</w:t>
                      </w:r>
                      <w:proofErr w:type="spellEnd"/>
                      <w:r w:rsidRPr="00537CAA">
                        <w:rPr>
                          <w:rFonts w:ascii="e-Ukraine" w:hAnsi="e-Ukraine" w:cs="Times New Roman"/>
                          <w:sz w:val="32"/>
                          <w:szCs w:val="32"/>
                          <w:lang w:val="ru-RU" w:eastAsia="ru-RU"/>
                        </w:rPr>
                        <w:t xml:space="preserve"> в </w:t>
                      </w:r>
                      <w:proofErr w:type="spellStart"/>
                      <w:r w:rsidRPr="00537CAA">
                        <w:rPr>
                          <w:rFonts w:ascii="e-Ukraine" w:hAnsi="e-Ukraine" w:cs="Times New Roman"/>
                          <w:sz w:val="32"/>
                          <w:szCs w:val="32"/>
                          <w:lang w:val="ru-RU" w:eastAsia="ru-RU"/>
                        </w:rPr>
                        <w:t>паспорті</w:t>
                      </w:r>
                      <w:proofErr w:type="spellEnd"/>
                      <w:r w:rsidRPr="00537CAA">
                        <w:rPr>
                          <w:rFonts w:ascii="e-Ukraine" w:hAnsi="e-Ukraine" w:cs="Times New Roman"/>
                          <w:sz w:val="32"/>
                          <w:szCs w:val="32"/>
                          <w:lang w:val="ru-RU" w:eastAsia="ru-RU"/>
                        </w:rPr>
                        <w:t xml:space="preserve">), дату </w:t>
                      </w:r>
                      <w:proofErr w:type="spellStart"/>
                      <w:r w:rsidRPr="00537CAA">
                        <w:rPr>
                          <w:rFonts w:ascii="e-Ukraine" w:hAnsi="e-Ukraine" w:cs="Times New Roman"/>
                          <w:sz w:val="32"/>
                          <w:szCs w:val="32"/>
                          <w:lang w:val="ru-RU" w:eastAsia="ru-RU"/>
                        </w:rPr>
                        <w:t>проведення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операції</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найменування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кількість</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вартість</w:t>
                      </w:r>
                      <w:proofErr w:type="spellEnd"/>
                      <w:r w:rsidRPr="00537CAA">
                        <w:rPr>
                          <w:rFonts w:ascii="e-Ukraine" w:hAnsi="e-Ukraine" w:cs="Times New Roman"/>
                          <w:sz w:val="32"/>
                          <w:szCs w:val="32"/>
                          <w:lang w:val="ru-RU" w:eastAsia="ru-RU"/>
                        </w:rPr>
                        <w:t xml:space="preserve"> товару.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proofErr w:type="spellStart"/>
                      <w:r w:rsidRPr="00537CAA">
                        <w:rPr>
                          <w:rFonts w:ascii="e-Ukraine" w:hAnsi="e-Ukraine" w:cs="Times New Roman"/>
                          <w:sz w:val="32"/>
                          <w:szCs w:val="32"/>
                          <w:lang w:val="ru-RU" w:eastAsia="ru-RU"/>
                        </w:rPr>
                        <w:t>Опис</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залишку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на початок </w:t>
                      </w:r>
                      <w:proofErr w:type="spellStart"/>
                      <w:proofErr w:type="gramStart"/>
                      <w:r w:rsidRPr="00537CAA">
                        <w:rPr>
                          <w:rFonts w:ascii="e-Ukraine" w:hAnsi="e-Ukraine" w:cs="Times New Roman"/>
                          <w:sz w:val="32"/>
                          <w:szCs w:val="32"/>
                          <w:lang w:val="ru-RU" w:eastAsia="ru-RU"/>
                        </w:rPr>
                        <w:t>обл</w:t>
                      </w:r>
                      <w:proofErr w:type="gramEnd"/>
                      <w:r w:rsidRPr="00537CAA">
                        <w:rPr>
                          <w:rFonts w:ascii="e-Ukraine" w:hAnsi="e-Ukraine" w:cs="Times New Roman"/>
                          <w:sz w:val="32"/>
                          <w:szCs w:val="32"/>
                          <w:lang w:val="ru-RU" w:eastAsia="ru-RU"/>
                        </w:rPr>
                        <w:t>іку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складається</w:t>
                      </w:r>
                      <w:proofErr w:type="spellEnd"/>
                      <w:r w:rsidRPr="00537CAA">
                        <w:rPr>
                          <w:rFonts w:ascii="e-Ukraine" w:hAnsi="e-Ukraine" w:cs="Times New Roman"/>
                          <w:sz w:val="32"/>
                          <w:szCs w:val="32"/>
                          <w:lang w:val="ru-RU" w:eastAsia="ru-RU"/>
                        </w:rPr>
                        <w:t xml:space="preserve"> в </w:t>
                      </w:r>
                      <w:proofErr w:type="spellStart"/>
                      <w:r w:rsidRPr="00537CAA">
                        <w:rPr>
                          <w:rFonts w:ascii="e-Ukraine" w:hAnsi="e-Ukraine" w:cs="Times New Roman"/>
                          <w:sz w:val="32"/>
                          <w:szCs w:val="32"/>
                          <w:lang w:val="ru-RU" w:eastAsia="ru-RU"/>
                        </w:rPr>
                        <w:t>довільній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формі</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має</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містити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інформацію</w:t>
                      </w:r>
                      <w:proofErr w:type="spellEnd"/>
                      <w:r w:rsidRPr="00537CAA">
                        <w:rPr>
                          <w:rFonts w:ascii="e-Ukraine" w:hAnsi="e-Ukraine" w:cs="Times New Roman"/>
                          <w:sz w:val="32"/>
                          <w:szCs w:val="32"/>
                          <w:lang w:val="ru-RU" w:eastAsia="ru-RU"/>
                        </w:rPr>
                        <w:t xml:space="preserve"> про: </w:t>
                      </w:r>
                      <w:proofErr w:type="spellStart"/>
                      <w:r w:rsidRPr="00537CAA">
                        <w:rPr>
                          <w:rFonts w:ascii="e-Ukraine" w:hAnsi="e-Ukraine" w:cs="Times New Roman"/>
                          <w:sz w:val="32"/>
                          <w:szCs w:val="32"/>
                          <w:lang w:val="ru-RU" w:eastAsia="ru-RU"/>
                        </w:rPr>
                        <w:t>найменування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наявних</w:t>
                      </w:r>
                      <w:proofErr w:type="spellEnd"/>
                      <w:r w:rsidRPr="00537CAA">
                        <w:rPr>
                          <w:rFonts w:ascii="e-Ukraine" w:hAnsi="e-Ukraine" w:cs="Times New Roman"/>
                          <w:sz w:val="32"/>
                          <w:szCs w:val="32"/>
                          <w:lang w:val="ru-RU" w:eastAsia="ru-RU"/>
                        </w:rPr>
                        <w:t xml:space="preserve"> у </w:t>
                      </w:r>
                      <w:proofErr w:type="spellStart"/>
                      <w:r w:rsidRPr="00537CAA">
                        <w:rPr>
                          <w:rFonts w:ascii="e-Ukraine" w:hAnsi="e-Ukraine" w:cs="Times New Roman"/>
                          <w:sz w:val="32"/>
                          <w:szCs w:val="32"/>
                          <w:lang w:val="ru-RU" w:eastAsia="ru-RU"/>
                        </w:rPr>
                        <w:t>такої</w:t>
                      </w:r>
                      <w:proofErr w:type="spellEnd"/>
                      <w:r w:rsidRPr="00537CAA">
                        <w:rPr>
                          <w:rFonts w:ascii="e-Ukraine" w:hAnsi="e-Ukraine" w:cs="Times New Roman"/>
                          <w:sz w:val="32"/>
                          <w:szCs w:val="32"/>
                          <w:lang w:val="ru-RU" w:eastAsia="ru-RU"/>
                        </w:rPr>
                        <w:t xml:space="preserve"> ФОП на дату </w:t>
                      </w:r>
                      <w:proofErr w:type="spellStart"/>
                      <w:r w:rsidRPr="00537CAA">
                        <w:rPr>
                          <w:rFonts w:ascii="e-Ukraine" w:hAnsi="e-Ukraine" w:cs="Times New Roman"/>
                          <w:sz w:val="32"/>
                          <w:szCs w:val="32"/>
                          <w:lang w:val="ru-RU" w:eastAsia="ru-RU"/>
                        </w:rPr>
                        <w:t>набуття</w:t>
                      </w:r>
                      <w:proofErr w:type="spellEnd"/>
                      <w:r w:rsidRPr="00537CAA">
                        <w:rPr>
                          <w:rFonts w:ascii="e-Ukraine" w:hAnsi="e-Ukraine" w:cs="Times New Roman"/>
                          <w:sz w:val="32"/>
                          <w:szCs w:val="32"/>
                          <w:lang w:val="ru-RU" w:eastAsia="ru-RU"/>
                        </w:rPr>
                        <w:t xml:space="preserve"> ним </w:t>
                      </w:r>
                      <w:proofErr w:type="spellStart"/>
                      <w:r w:rsidRPr="00537CAA">
                        <w:rPr>
                          <w:rFonts w:ascii="e-Ukraine" w:hAnsi="e-Ukraine" w:cs="Times New Roman"/>
                          <w:sz w:val="32"/>
                          <w:szCs w:val="32"/>
                          <w:lang w:val="ru-RU" w:eastAsia="ru-RU"/>
                        </w:rPr>
                        <w:t>обов'язку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щодо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ведення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обліку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товарних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запасів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кількості</w:t>
                      </w:r>
                      <w:proofErr w:type="spellEnd"/>
                      <w:r w:rsidRPr="00537CAA">
                        <w:rPr>
                          <w:rFonts w:ascii="e-Ukraine" w:hAnsi="e-Ukraine" w:cs="Times New Roman"/>
                          <w:sz w:val="32"/>
                          <w:szCs w:val="32"/>
                          <w:lang w:val="ru-RU" w:eastAsia="ru-RU"/>
                        </w:rPr>
                        <w:t xml:space="preserve"> таких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із</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зазначенням</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одиниці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виміру</w:t>
                      </w:r>
                      <w:proofErr w:type="spellEnd"/>
                      <w:r w:rsidRPr="00537CAA">
                        <w:rPr>
                          <w:rFonts w:ascii="e-Ukraine" w:hAnsi="e-Ukraine" w:cs="Times New Roman"/>
                          <w:sz w:val="32"/>
                          <w:szCs w:val="32"/>
                          <w:lang w:val="ru-RU" w:eastAsia="ru-RU"/>
                        </w:rPr>
                        <w:t xml:space="preserve">) та </w:t>
                      </w:r>
                      <w:proofErr w:type="spellStart"/>
                      <w:r w:rsidRPr="00537CAA">
                        <w:rPr>
                          <w:rFonts w:ascii="e-Ukraine" w:hAnsi="e-Ukraine" w:cs="Times New Roman"/>
                          <w:sz w:val="32"/>
                          <w:szCs w:val="32"/>
                          <w:lang w:val="ru-RU" w:eastAsia="ru-RU"/>
                        </w:rPr>
                        <w:t>їх</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вартості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самостійно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визначеної</w:t>
                      </w:r>
                      <w:proofErr w:type="spellEnd"/>
                      <w:r w:rsidRPr="00537CAA">
                        <w:rPr>
                          <w:rFonts w:ascii="e-Ukraine" w:hAnsi="e-Ukraine" w:cs="Times New Roman"/>
                          <w:sz w:val="32"/>
                          <w:szCs w:val="32"/>
                          <w:lang w:val="ru-RU" w:eastAsia="ru-RU"/>
                        </w:rPr>
                        <w:t xml:space="preserve"> ФОП.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e-Ukraine" w:hAnsi="e-Ukraine" w:cs="Times New Roman"/>
                          <w:sz w:val="32"/>
                          <w:szCs w:val="32"/>
                          <w:lang w:val="ru-RU" w:eastAsia="ru-RU"/>
                        </w:rPr>
                        <w:t xml:space="preserve">У </w:t>
                      </w:r>
                      <w:proofErr w:type="spellStart"/>
                      <w:r w:rsidRPr="00537CAA">
                        <w:rPr>
                          <w:rFonts w:ascii="e-Ukraine" w:hAnsi="e-Ukraine" w:cs="Times New Roman"/>
                          <w:sz w:val="32"/>
                          <w:szCs w:val="32"/>
                          <w:lang w:val="ru-RU" w:eastAsia="ru-RU"/>
                        </w:rPr>
                        <w:t>первинних</w:t>
                      </w:r>
                      <w:proofErr w:type="spellEnd"/>
                      <w:r w:rsidRPr="00537CAA">
                        <w:rPr>
                          <w:rFonts w:ascii="e-Ukraine" w:hAnsi="e-Ukraine" w:cs="Times New Roman"/>
                          <w:sz w:val="32"/>
                          <w:szCs w:val="32"/>
                          <w:lang w:val="ru-RU" w:eastAsia="ru-RU"/>
                        </w:rPr>
                        <w:t xml:space="preserve"> документах, </w:t>
                      </w:r>
                      <w:proofErr w:type="spellStart"/>
                      <w:r w:rsidRPr="00537CAA">
                        <w:rPr>
                          <w:rFonts w:ascii="e-Ukraine" w:hAnsi="e-Ukraine" w:cs="Times New Roman"/>
                          <w:sz w:val="32"/>
                          <w:szCs w:val="32"/>
                          <w:lang w:val="ru-RU" w:eastAsia="ru-RU"/>
                        </w:rPr>
                        <w:t>що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засвідчують</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знищення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втрату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або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використання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на </w:t>
                      </w:r>
                      <w:proofErr w:type="spellStart"/>
                      <w:r w:rsidRPr="00537CAA">
                        <w:rPr>
                          <w:rFonts w:ascii="e-Ukraine" w:hAnsi="e-Ukraine" w:cs="Times New Roman"/>
                          <w:sz w:val="32"/>
                          <w:szCs w:val="32"/>
                          <w:lang w:val="ru-RU" w:eastAsia="ru-RU"/>
                        </w:rPr>
                        <w:t>власні</w:t>
                      </w:r>
                      <w:proofErr w:type="spellEnd"/>
                      <w:r w:rsidRPr="00537CAA">
                        <w:rPr>
                          <w:rFonts w:ascii="e-Ukraine" w:hAnsi="e-Ukraine" w:cs="Times New Roman"/>
                          <w:sz w:val="32"/>
                          <w:szCs w:val="32"/>
                          <w:lang w:val="ru-RU" w:eastAsia="ru-RU"/>
                        </w:rPr>
                        <w:t xml:space="preserve"> потреби, </w:t>
                      </w:r>
                      <w:proofErr w:type="spellStart"/>
                      <w:r w:rsidRPr="00537CAA">
                        <w:rPr>
                          <w:rFonts w:ascii="e-Ukraine" w:hAnsi="e-Ukraine" w:cs="Times New Roman"/>
                          <w:sz w:val="32"/>
                          <w:szCs w:val="32"/>
                          <w:lang w:val="ru-RU" w:eastAsia="ru-RU"/>
                        </w:rPr>
                        <w:t>зазначається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вартість</w:t>
                      </w:r>
                      <w:proofErr w:type="spellEnd"/>
                      <w:r w:rsidRPr="00537CAA">
                        <w:rPr>
                          <w:rFonts w:ascii="e-Ukraine" w:hAnsi="e-Ukraine" w:cs="Times New Roman"/>
                          <w:sz w:val="32"/>
                          <w:szCs w:val="32"/>
                          <w:lang w:val="ru-RU" w:eastAsia="ru-RU"/>
                        </w:rPr>
                        <w:t xml:space="preserve"> товару</w:t>
                      </w:r>
                      <w:r w:rsidRPr="00537CAA">
                        <w:rPr>
                          <w:rFonts w:ascii="Times New Roman" w:hAnsi="Times New Roman" w:cs="Times New Roman"/>
                          <w:sz w:val="32"/>
                          <w:szCs w:val="32"/>
                          <w:lang w:val="ru-RU" w:eastAsia="ru-RU"/>
                        </w:rPr>
                        <w:t xml:space="preserve"> </w:t>
                      </w:r>
                      <w:r w:rsidRPr="00537CAA">
                        <w:rPr>
                          <w:rFonts w:ascii="e-Ukraine" w:hAnsi="e-Ukraine" w:cs="Times New Roman"/>
                          <w:sz w:val="32"/>
                          <w:szCs w:val="32"/>
                          <w:lang w:val="ru-RU" w:eastAsia="ru-RU"/>
                        </w:rPr>
                        <w:t xml:space="preserve">за </w:t>
                      </w:r>
                      <w:proofErr w:type="spellStart"/>
                      <w:r w:rsidRPr="00537CAA">
                        <w:rPr>
                          <w:rFonts w:ascii="e-Ukraine" w:hAnsi="e-Ukraine" w:cs="Times New Roman"/>
                          <w:sz w:val="32"/>
                          <w:szCs w:val="32"/>
                          <w:lang w:val="ru-RU" w:eastAsia="ru-RU"/>
                        </w:rPr>
                        <w:t>ціною</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придбання</w:t>
                      </w:r>
                      <w:proofErr w:type="spellEnd"/>
                      <w:r w:rsidRPr="00537CAA">
                        <w:rPr>
                          <w:rFonts w:ascii="e-Ukraine" w:hAnsi="e-Ukraine" w:cs="Times New Roman"/>
                          <w:sz w:val="32"/>
                          <w:szCs w:val="32"/>
                          <w:lang w:val="ru-RU" w:eastAsia="ru-RU"/>
                        </w:rPr>
                        <w:t xml:space="preserve">, </w:t>
                      </w:r>
                      <w:proofErr w:type="spellStart"/>
                      <w:proofErr w:type="gramStart"/>
                      <w:r w:rsidRPr="00537CAA">
                        <w:rPr>
                          <w:rFonts w:ascii="e-Ukraine" w:hAnsi="e-Ukraine" w:cs="Times New Roman"/>
                          <w:sz w:val="32"/>
                          <w:szCs w:val="32"/>
                          <w:lang w:val="ru-RU" w:eastAsia="ru-RU"/>
                        </w:rPr>
                        <w:t>п</w:t>
                      </w:r>
                      <w:proofErr w:type="gramEnd"/>
                      <w:r w:rsidRPr="00537CAA">
                        <w:rPr>
                          <w:rFonts w:ascii="e-Ukraine" w:hAnsi="e-Ukraine" w:cs="Times New Roman"/>
                          <w:sz w:val="32"/>
                          <w:szCs w:val="32"/>
                          <w:lang w:val="ru-RU" w:eastAsia="ru-RU"/>
                        </w:rPr>
                        <w:t>ідтвердженою</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обліком</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визначеним</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цим</w:t>
                      </w:r>
                      <w:proofErr w:type="spellEnd"/>
                      <w:r w:rsidRPr="00537CAA">
                        <w:rPr>
                          <w:rFonts w:ascii="e-Ukraine" w:hAnsi="e-Ukraine" w:cs="Times New Roman"/>
                          <w:sz w:val="32"/>
                          <w:szCs w:val="32"/>
                          <w:lang w:val="ru-RU" w:eastAsia="ru-RU"/>
                        </w:rPr>
                        <w:t xml:space="preserve"> Порядком, та не </w:t>
                      </w:r>
                      <w:proofErr w:type="spellStart"/>
                      <w:r w:rsidRPr="00537CAA">
                        <w:rPr>
                          <w:rFonts w:ascii="e-Ukraine" w:hAnsi="e-Ukraine" w:cs="Times New Roman"/>
                          <w:sz w:val="32"/>
                          <w:szCs w:val="32"/>
                          <w:lang w:val="ru-RU" w:eastAsia="ru-RU"/>
                        </w:rPr>
                        <w:t>зазначаються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реквізити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постачальника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отримувача</w:t>
                      </w:r>
                      <w:proofErr w:type="spellEnd"/>
                      <w:r w:rsidRPr="00537CAA">
                        <w:rPr>
                          <w:rFonts w:ascii="e-Ukraine" w:hAnsi="e-Ukraine" w:cs="Times New Roman"/>
                          <w:sz w:val="32"/>
                          <w:szCs w:val="32"/>
                          <w:lang w:val="ru-RU" w:eastAsia="ru-RU"/>
                        </w:rPr>
                        <w:t xml:space="preserve"> товару; </w:t>
                      </w:r>
                    </w:p>
                    <w:p w:rsidR="00537CAA" w:rsidRPr="00537CAA" w:rsidRDefault="00537CAA" w:rsidP="00537CAA">
                      <w:pPr>
                        <w:spacing w:after="0" w:line="240" w:lineRule="auto"/>
                        <w:ind w:firstLine="567"/>
                        <w:jc w:val="both"/>
                        <w:rPr>
                          <w:rFonts w:ascii="e-Ukraine" w:hAnsi="e-Ukraine" w:cs="Times New Roman"/>
                          <w:sz w:val="28"/>
                          <w:szCs w:val="28"/>
                          <w:lang w:val="ru-RU" w:eastAsia="ru-RU"/>
                        </w:rPr>
                      </w:pPr>
                      <w:r w:rsidRPr="00537CAA">
                        <w:rPr>
                          <w:rFonts w:ascii="Times New Roman" w:hAnsi="Times New Roman" w:cs="Times New Roman"/>
                          <w:sz w:val="32"/>
                          <w:szCs w:val="32"/>
                          <w:lang w:val="ru-RU" w:eastAsia="ru-RU"/>
                        </w:rPr>
                        <w:t>►</w:t>
                      </w:r>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місце</w:t>
                      </w:r>
                      <w:proofErr w:type="spellEnd"/>
                      <w:r w:rsidRPr="00537CAA">
                        <w:rPr>
                          <w:rFonts w:ascii="e-Ukraine" w:hAnsi="e-Ukraine" w:cs="Times New Roman"/>
                          <w:sz w:val="32"/>
                          <w:szCs w:val="32"/>
                          <w:lang w:val="ru-RU" w:eastAsia="ru-RU"/>
                        </w:rPr>
                        <w:t xml:space="preserve"> продажу (</w:t>
                      </w:r>
                      <w:proofErr w:type="spellStart"/>
                      <w:r w:rsidRPr="00537CAA">
                        <w:rPr>
                          <w:rFonts w:ascii="e-Ukraine" w:hAnsi="e-Ukraine" w:cs="Times New Roman"/>
                          <w:sz w:val="32"/>
                          <w:szCs w:val="32"/>
                          <w:lang w:val="ru-RU" w:eastAsia="ru-RU"/>
                        </w:rPr>
                        <w:t>господарський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об'єкт</w:t>
                      </w:r>
                      <w:proofErr w:type="spellEnd"/>
                      <w:r w:rsidRPr="00537CAA">
                        <w:rPr>
                          <w:rFonts w:ascii="e-Ukraine" w:hAnsi="e-Ukraine" w:cs="Times New Roman"/>
                          <w:sz w:val="32"/>
                          <w:szCs w:val="32"/>
                          <w:lang w:val="ru-RU" w:eastAsia="ru-RU"/>
                        </w:rPr>
                        <w:t xml:space="preserve">) – </w:t>
                      </w:r>
                      <w:proofErr w:type="spellStart"/>
                      <w:r w:rsidRPr="00537CAA">
                        <w:rPr>
                          <w:rFonts w:ascii="e-Ukraine" w:hAnsi="e-Ukraine" w:cs="Times New Roman"/>
                          <w:sz w:val="32"/>
                          <w:szCs w:val="32"/>
                          <w:lang w:val="ru-RU" w:eastAsia="ru-RU"/>
                        </w:rPr>
                        <w:t>стаціонарний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або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будь-який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пересувний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об'єкт</w:t>
                      </w:r>
                      <w:proofErr w:type="spellEnd"/>
                      <w:r w:rsidRPr="00537CAA">
                        <w:rPr>
                          <w:rFonts w:ascii="e-Ukraine" w:hAnsi="e-Ukraine" w:cs="Times New Roman"/>
                          <w:sz w:val="32"/>
                          <w:szCs w:val="32"/>
                          <w:lang w:val="ru-RU" w:eastAsia="ru-RU"/>
                        </w:rPr>
                        <w:t xml:space="preserve">, у тому </w:t>
                      </w:r>
                      <w:proofErr w:type="spellStart"/>
                      <w:r w:rsidRPr="00537CAA">
                        <w:rPr>
                          <w:rFonts w:ascii="e-Ukraine" w:hAnsi="e-Ukraine" w:cs="Times New Roman"/>
                          <w:sz w:val="32"/>
                          <w:szCs w:val="32"/>
                          <w:lang w:val="ru-RU" w:eastAsia="ru-RU"/>
                        </w:rPr>
                        <w:t>числі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транспортний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засіб</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частина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пересувного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чи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стаціонарного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об'єкта</w:t>
                      </w:r>
                      <w:proofErr w:type="spellEnd"/>
                      <w:r w:rsidRPr="00537CAA">
                        <w:rPr>
                          <w:rFonts w:ascii="e-Ukraine" w:hAnsi="e-Ukraine" w:cs="Times New Roman"/>
                          <w:sz w:val="32"/>
                          <w:szCs w:val="32"/>
                          <w:lang w:val="ru-RU" w:eastAsia="ru-RU"/>
                        </w:rPr>
                        <w:t xml:space="preserve">, у тому </w:t>
                      </w:r>
                      <w:proofErr w:type="spellStart"/>
                      <w:r w:rsidRPr="00537CAA">
                        <w:rPr>
                          <w:rFonts w:ascii="e-Ukraine" w:hAnsi="e-Ukraine" w:cs="Times New Roman"/>
                          <w:sz w:val="32"/>
                          <w:szCs w:val="32"/>
                          <w:lang w:val="ru-RU" w:eastAsia="ru-RU"/>
                        </w:rPr>
                        <w:t>числі</w:t>
                      </w:r>
                      <w:proofErr w:type="spellEnd"/>
                      <w:r w:rsidRPr="00537CAA">
                        <w:rPr>
                          <w:rFonts w:ascii="e-Ukraine" w:hAnsi="e-Ukraine" w:cs="Times New Roman"/>
                          <w:sz w:val="32"/>
                          <w:szCs w:val="32"/>
                          <w:lang w:val="ru-RU" w:eastAsia="ru-RU"/>
                        </w:rPr>
                        <w:t xml:space="preserve"> транспортного </w:t>
                      </w:r>
                      <w:proofErr w:type="spellStart"/>
                      <w:r w:rsidRPr="00537CAA">
                        <w:rPr>
                          <w:rFonts w:ascii="e-Ukraine" w:hAnsi="e-Ukraine" w:cs="Times New Roman"/>
                          <w:sz w:val="32"/>
                          <w:szCs w:val="32"/>
                          <w:lang w:val="ru-RU" w:eastAsia="ru-RU"/>
                        </w:rPr>
                        <w:t>засобу</w:t>
                      </w:r>
                      <w:proofErr w:type="spellEnd"/>
                      <w:r w:rsidRPr="00537CAA">
                        <w:rPr>
                          <w:rFonts w:ascii="e-Ukraine" w:hAnsi="e-Ukraine" w:cs="Times New Roman"/>
                          <w:sz w:val="32"/>
                          <w:szCs w:val="32"/>
                          <w:lang w:val="ru-RU" w:eastAsia="ru-RU"/>
                        </w:rPr>
                        <w:t>,</w:t>
                      </w:r>
                      <w:r w:rsidRPr="00537CAA">
                        <w:rPr>
                          <w:rFonts w:ascii="e-Ukraine" w:hAnsi="e-Ukraine" w:cs="Times New Roman"/>
                          <w:sz w:val="28"/>
                          <w:szCs w:val="28"/>
                          <w:lang w:val="ru-RU" w:eastAsia="ru-RU"/>
                        </w:rPr>
                        <w:t xml:space="preserve"> де </w:t>
                      </w:r>
                      <w:proofErr w:type="spellStart"/>
                      <w:r w:rsidRPr="00537CAA">
                        <w:rPr>
                          <w:rFonts w:ascii="e-Ukraine" w:hAnsi="e-Ukraine" w:cs="Times New Roman"/>
                          <w:sz w:val="28"/>
                          <w:szCs w:val="28"/>
                          <w:lang w:val="ru-RU" w:eastAsia="ru-RU"/>
                        </w:rPr>
                        <w:t>здійснюються</w:t>
                      </w:r>
                      <w:proofErr w:type="spellEnd"/>
                      <w:r w:rsidRPr="00537CAA">
                        <w:rPr>
                          <w:rFonts w:ascii="e-Ukraine" w:hAnsi="e-Ukraine" w:cs="Times New Roman"/>
                          <w:sz w:val="28"/>
                          <w:szCs w:val="28"/>
                          <w:lang w:val="ru-RU" w:eastAsia="ru-RU"/>
                        </w:rPr>
                        <w:t xml:space="preserve"> </w:t>
                      </w:r>
                      <w:proofErr w:type="spellStart"/>
                      <w:r w:rsidRPr="00537CAA">
                        <w:rPr>
                          <w:rFonts w:ascii="e-Ukraine" w:hAnsi="e-Ukraine" w:cs="Times New Roman"/>
                          <w:sz w:val="28"/>
                          <w:szCs w:val="28"/>
                          <w:lang w:val="ru-RU" w:eastAsia="ru-RU"/>
                        </w:rPr>
                        <w:t>розрахункові</w:t>
                      </w:r>
                      <w:proofErr w:type="spellEnd"/>
                      <w:r w:rsidRPr="00537CAA">
                        <w:rPr>
                          <w:rFonts w:ascii="e-Ukraine" w:hAnsi="e-Ukraine" w:cs="Times New Roman"/>
                          <w:sz w:val="28"/>
                          <w:szCs w:val="28"/>
                          <w:lang w:val="ru-RU" w:eastAsia="ru-RU"/>
                        </w:rPr>
                        <w:t xml:space="preserve"> </w:t>
                      </w:r>
                      <w:proofErr w:type="spellStart"/>
                      <w:r w:rsidRPr="00537CAA">
                        <w:rPr>
                          <w:rFonts w:ascii="e-Ukraine" w:hAnsi="e-Ukraine" w:cs="Times New Roman"/>
                          <w:sz w:val="28"/>
                          <w:szCs w:val="28"/>
                          <w:lang w:val="ru-RU" w:eastAsia="ru-RU"/>
                        </w:rPr>
                        <w:t>операції</w:t>
                      </w:r>
                      <w:proofErr w:type="spellEnd"/>
                      <w:r w:rsidRPr="00537CAA">
                        <w:rPr>
                          <w:rFonts w:ascii="e-Ukraine" w:hAnsi="e-Ukraine" w:cs="Times New Roman"/>
                          <w:sz w:val="28"/>
                          <w:szCs w:val="28"/>
                          <w:lang w:val="ru-RU" w:eastAsia="ru-RU"/>
                        </w:rPr>
                        <w:t xml:space="preserve"> </w:t>
                      </w:r>
                      <w:proofErr w:type="spellStart"/>
                      <w:proofErr w:type="gramStart"/>
                      <w:r w:rsidRPr="00537CAA">
                        <w:rPr>
                          <w:rFonts w:ascii="e-Ukraine" w:hAnsi="e-Ukraine" w:cs="Times New Roman"/>
                          <w:sz w:val="28"/>
                          <w:szCs w:val="28"/>
                          <w:lang w:val="ru-RU" w:eastAsia="ru-RU"/>
                        </w:rPr>
                        <w:t>п</w:t>
                      </w:r>
                      <w:proofErr w:type="gramEnd"/>
                      <w:r w:rsidRPr="00537CAA">
                        <w:rPr>
                          <w:rFonts w:ascii="e-Ukraine" w:hAnsi="e-Ukraine" w:cs="Times New Roman"/>
                          <w:sz w:val="28"/>
                          <w:szCs w:val="28"/>
                          <w:lang w:val="ru-RU" w:eastAsia="ru-RU"/>
                        </w:rPr>
                        <w:t>ід</w:t>
                      </w:r>
                      <w:proofErr w:type="spellEnd"/>
                      <w:r w:rsidRPr="00537CAA">
                        <w:rPr>
                          <w:rFonts w:ascii="e-Ukraine" w:hAnsi="e-Ukraine" w:cs="Times New Roman"/>
                          <w:sz w:val="28"/>
                          <w:szCs w:val="28"/>
                          <w:lang w:val="ru-RU" w:eastAsia="ru-RU"/>
                        </w:rPr>
                        <w:t xml:space="preserve"> час продажу </w:t>
                      </w:r>
                      <w:proofErr w:type="spellStart"/>
                      <w:r w:rsidRPr="00537CAA">
                        <w:rPr>
                          <w:rFonts w:ascii="e-Ukraine" w:hAnsi="e-Ukraine" w:cs="Times New Roman"/>
                          <w:sz w:val="28"/>
                          <w:szCs w:val="28"/>
                          <w:lang w:val="ru-RU" w:eastAsia="ru-RU"/>
                        </w:rPr>
                        <w:t>товарів</w:t>
                      </w:r>
                      <w:proofErr w:type="spellEnd"/>
                      <w:r w:rsidRPr="00537CAA">
                        <w:rPr>
                          <w:rFonts w:ascii="e-Ukraine" w:hAnsi="e-Ukraine" w:cs="Times New Roman"/>
                          <w:sz w:val="28"/>
                          <w:szCs w:val="28"/>
                          <w:lang w:val="ru-RU" w:eastAsia="ru-RU"/>
                        </w:rPr>
                        <w:t xml:space="preserve"> (</w:t>
                      </w:r>
                      <w:proofErr w:type="spellStart"/>
                      <w:r w:rsidRPr="00537CAA">
                        <w:rPr>
                          <w:rFonts w:ascii="e-Ukraine" w:hAnsi="e-Ukraine" w:cs="Times New Roman"/>
                          <w:sz w:val="28"/>
                          <w:szCs w:val="28"/>
                          <w:lang w:val="ru-RU" w:eastAsia="ru-RU"/>
                        </w:rPr>
                        <w:t>надання</w:t>
                      </w:r>
                      <w:proofErr w:type="spellEnd"/>
                      <w:r w:rsidRPr="00537CAA">
                        <w:rPr>
                          <w:rFonts w:ascii="e-Ukraine" w:hAnsi="e-Ukraine" w:cs="Times New Roman"/>
                          <w:sz w:val="28"/>
                          <w:szCs w:val="28"/>
                          <w:lang w:val="ru-RU" w:eastAsia="ru-RU"/>
                        </w:rPr>
                        <w:t xml:space="preserve"> </w:t>
                      </w:r>
                      <w:proofErr w:type="spellStart"/>
                      <w:r w:rsidRPr="00537CAA">
                        <w:rPr>
                          <w:rFonts w:ascii="e-Ukraine" w:hAnsi="e-Ukraine" w:cs="Times New Roman"/>
                          <w:sz w:val="28"/>
                          <w:szCs w:val="28"/>
                          <w:lang w:val="ru-RU" w:eastAsia="ru-RU"/>
                        </w:rPr>
                        <w:t>послуг</w:t>
                      </w:r>
                      <w:proofErr w:type="spellEnd"/>
                      <w:r w:rsidRPr="00537CAA">
                        <w:rPr>
                          <w:rFonts w:ascii="e-Ukraine" w:hAnsi="e-Ukraine" w:cs="Times New Roman"/>
                          <w:sz w:val="28"/>
                          <w:szCs w:val="28"/>
                          <w:lang w:val="ru-RU" w:eastAsia="ru-RU"/>
                        </w:rPr>
                        <w:t xml:space="preserve">);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Times New Roman" w:hAnsi="Times New Roman" w:cs="Times New Roman"/>
                          <w:sz w:val="32"/>
                          <w:szCs w:val="32"/>
                          <w:lang w:val="ru-RU" w:eastAsia="ru-RU"/>
                        </w:rPr>
                        <w:t>►</w:t>
                      </w:r>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місце</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зберігання</w:t>
                      </w:r>
                      <w:proofErr w:type="spellEnd"/>
                      <w:r w:rsidRPr="00537CAA">
                        <w:rPr>
                          <w:rFonts w:ascii="e-Ukraine" w:hAnsi="e-Ukraine" w:cs="Times New Roman"/>
                          <w:sz w:val="32"/>
                          <w:szCs w:val="32"/>
                          <w:lang w:val="ru-RU" w:eastAsia="ru-RU"/>
                        </w:rPr>
                        <w:t xml:space="preserve"> – </w:t>
                      </w:r>
                      <w:proofErr w:type="spellStart"/>
                      <w:r w:rsidRPr="00537CAA">
                        <w:rPr>
                          <w:rFonts w:ascii="e-Ukraine" w:hAnsi="e-Ukraine" w:cs="Times New Roman"/>
                          <w:sz w:val="32"/>
                          <w:szCs w:val="32"/>
                          <w:lang w:val="ru-RU" w:eastAsia="ru-RU"/>
                        </w:rPr>
                        <w:t>стаціонарний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або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будь-який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пересувний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об'єкт</w:t>
                      </w:r>
                      <w:proofErr w:type="spellEnd"/>
                      <w:r w:rsidRPr="00537CAA">
                        <w:rPr>
                          <w:rFonts w:ascii="e-Ukraine" w:hAnsi="e-Ukraine" w:cs="Times New Roman"/>
                          <w:sz w:val="32"/>
                          <w:szCs w:val="32"/>
                          <w:lang w:val="ru-RU" w:eastAsia="ru-RU"/>
                        </w:rPr>
                        <w:t xml:space="preserve">, у тому </w:t>
                      </w:r>
                      <w:proofErr w:type="spellStart"/>
                      <w:r w:rsidRPr="00537CAA">
                        <w:rPr>
                          <w:rFonts w:ascii="e-Ukraine" w:hAnsi="e-Ukraine" w:cs="Times New Roman"/>
                          <w:sz w:val="32"/>
                          <w:szCs w:val="32"/>
                          <w:lang w:val="ru-RU" w:eastAsia="ru-RU"/>
                        </w:rPr>
                        <w:t>числі</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транспортний</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засіб</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частина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пересувного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чи</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стаціонарного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об'єкта</w:t>
                      </w:r>
                      <w:proofErr w:type="spellEnd"/>
                      <w:r w:rsidRPr="00537CAA">
                        <w:rPr>
                          <w:rFonts w:ascii="e-Ukraine" w:hAnsi="e-Ukraine" w:cs="Times New Roman"/>
                          <w:sz w:val="32"/>
                          <w:szCs w:val="32"/>
                          <w:lang w:val="ru-RU" w:eastAsia="ru-RU"/>
                        </w:rPr>
                        <w:t xml:space="preserve">, у тому </w:t>
                      </w:r>
                      <w:proofErr w:type="spellStart"/>
                      <w:r w:rsidRPr="00537CAA">
                        <w:rPr>
                          <w:rFonts w:ascii="e-Ukraine" w:hAnsi="e-Ukraine" w:cs="Times New Roman"/>
                          <w:sz w:val="32"/>
                          <w:szCs w:val="32"/>
                          <w:lang w:val="ru-RU" w:eastAsia="ru-RU"/>
                        </w:rPr>
                        <w:t>числі</w:t>
                      </w:r>
                      <w:proofErr w:type="spellEnd"/>
                      <w:r w:rsidRPr="00537CAA">
                        <w:rPr>
                          <w:rFonts w:ascii="e-Ukraine" w:hAnsi="e-Ukraine" w:cs="Times New Roman"/>
                          <w:sz w:val="32"/>
                          <w:szCs w:val="32"/>
                          <w:lang w:val="ru-RU" w:eastAsia="ru-RU"/>
                        </w:rPr>
                        <w:t xml:space="preserve"> </w:t>
                      </w:r>
                      <w:proofErr w:type="gramStart"/>
                      <w:r w:rsidRPr="00537CAA">
                        <w:rPr>
                          <w:rFonts w:ascii="e-Ukraine" w:hAnsi="e-Ukraine" w:cs="Times New Roman"/>
                          <w:sz w:val="32"/>
                          <w:szCs w:val="32"/>
                          <w:lang w:val="ru-RU" w:eastAsia="ru-RU"/>
                        </w:rPr>
                        <w:t>транспортного</w:t>
                      </w:r>
                      <w:proofErr w:type="gram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засобу</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земельна</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ділянка</w:t>
                      </w:r>
                      <w:proofErr w:type="spellEnd"/>
                      <w:r w:rsidRPr="00537CAA">
                        <w:rPr>
                          <w:rFonts w:ascii="e-Ukraine" w:hAnsi="e-Ukraine" w:cs="Times New Roman"/>
                          <w:sz w:val="32"/>
                          <w:szCs w:val="32"/>
                          <w:lang w:val="ru-RU" w:eastAsia="ru-RU"/>
                        </w:rPr>
                        <w:t xml:space="preserve">, де </w:t>
                      </w:r>
                      <w:proofErr w:type="spellStart"/>
                      <w:r w:rsidRPr="00537CAA">
                        <w:rPr>
                          <w:rFonts w:ascii="e-Ukraine" w:hAnsi="e-Ukraine" w:cs="Times New Roman"/>
                          <w:sz w:val="32"/>
                          <w:szCs w:val="32"/>
                          <w:lang w:val="ru-RU" w:eastAsia="ru-RU"/>
                        </w:rPr>
                        <w:t>зберігаються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товарні</w:t>
                      </w:r>
                      <w:proofErr w:type="spellEnd"/>
                      <w:r w:rsidRPr="00537CAA">
                        <w:rPr>
                          <w:rFonts w:ascii="e-Ukraine" w:hAnsi="e-Ukraine" w:cs="Times New Roman"/>
                          <w:sz w:val="32"/>
                          <w:szCs w:val="32"/>
                          <w:lang w:val="ru-RU" w:eastAsia="ru-RU"/>
                        </w:rPr>
                        <w:t xml:space="preserve"> запаси, </w:t>
                      </w:r>
                      <w:proofErr w:type="spellStart"/>
                      <w:r w:rsidRPr="00537CAA">
                        <w:rPr>
                          <w:rFonts w:ascii="e-Ukraine" w:hAnsi="e-Ukraine" w:cs="Times New Roman"/>
                          <w:sz w:val="32"/>
                          <w:szCs w:val="32"/>
                          <w:lang w:val="ru-RU" w:eastAsia="ru-RU"/>
                        </w:rPr>
                        <w:t>що</w:t>
                      </w:r>
                      <w:proofErr w:type="spellEnd"/>
                      <w:r w:rsidRPr="00537CAA">
                        <w:rPr>
                          <w:rFonts w:ascii="e-Ukraine" w:hAnsi="e-Ukraine" w:cs="Times New Roman"/>
                          <w:sz w:val="32"/>
                          <w:szCs w:val="32"/>
                          <w:lang w:val="ru-RU" w:eastAsia="ru-RU"/>
                        </w:rPr>
                        <w:t xml:space="preserve"> належать ФОП; </w:t>
                      </w:r>
                    </w:p>
                    <w:p w:rsidR="00537CAA" w:rsidRPr="00537CAA" w:rsidRDefault="00537CAA" w:rsidP="00537CAA">
                      <w:pPr>
                        <w:spacing w:after="0" w:line="240" w:lineRule="auto"/>
                        <w:ind w:firstLine="567"/>
                        <w:jc w:val="both"/>
                        <w:rPr>
                          <w:rFonts w:ascii="e-Ukraine" w:hAnsi="e-Ukraine" w:cs="Times New Roman"/>
                          <w:sz w:val="32"/>
                          <w:szCs w:val="32"/>
                          <w:lang w:val="ru-RU" w:eastAsia="ru-RU"/>
                        </w:rPr>
                      </w:pPr>
                      <w:r w:rsidRPr="00537CAA">
                        <w:rPr>
                          <w:rFonts w:ascii="Times New Roman" w:hAnsi="Times New Roman" w:cs="Times New Roman"/>
                          <w:sz w:val="32"/>
                          <w:szCs w:val="32"/>
                          <w:lang w:val="ru-RU" w:eastAsia="ru-RU"/>
                        </w:rPr>
                        <w:t>►</w:t>
                      </w:r>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товарні</w:t>
                      </w:r>
                      <w:proofErr w:type="spellEnd"/>
                      <w:r w:rsidRPr="00537CAA">
                        <w:rPr>
                          <w:rFonts w:ascii="e-Ukraine" w:hAnsi="e-Ukraine" w:cs="Times New Roman"/>
                          <w:sz w:val="32"/>
                          <w:szCs w:val="32"/>
                          <w:lang w:val="ru-RU" w:eastAsia="ru-RU"/>
                        </w:rPr>
                        <w:t xml:space="preserve"> запаси – </w:t>
                      </w:r>
                      <w:proofErr w:type="spellStart"/>
                      <w:r w:rsidRPr="00537CAA">
                        <w:rPr>
                          <w:rFonts w:ascii="e-Ukraine" w:hAnsi="e-Ukraine" w:cs="Times New Roman"/>
                          <w:sz w:val="32"/>
                          <w:szCs w:val="32"/>
                          <w:lang w:val="ru-RU" w:eastAsia="ru-RU"/>
                        </w:rPr>
                        <w:t>сукупність</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товарів</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що</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утримуються</w:t>
                      </w:r>
                      <w:proofErr w:type="spellEnd"/>
                      <w:r w:rsidRPr="00537CAA">
                        <w:rPr>
                          <w:rFonts w:ascii="e-Ukraine" w:hAnsi="e-Ukraine" w:cs="Times New Roman"/>
                          <w:sz w:val="32"/>
                          <w:szCs w:val="32"/>
                          <w:lang w:val="ru-RU" w:eastAsia="ru-RU"/>
                        </w:rPr>
                        <w:t xml:space="preserve"> ФОП для </w:t>
                      </w:r>
                      <w:proofErr w:type="spellStart"/>
                      <w:r w:rsidRPr="00537CAA">
                        <w:rPr>
                          <w:rFonts w:ascii="e-Ukraine" w:hAnsi="e-Ukraine" w:cs="Times New Roman"/>
                          <w:sz w:val="32"/>
                          <w:szCs w:val="32"/>
                          <w:lang w:val="ru-RU" w:eastAsia="ru-RU"/>
                        </w:rPr>
                        <w:t>подальшого</w:t>
                      </w:r>
                      <w:proofErr w:type="spellEnd"/>
                      <w:r w:rsidRPr="00537CAA">
                        <w:rPr>
                          <w:rFonts w:ascii="e-Ukraine" w:hAnsi="e-Ukraine" w:cs="Times New Roman"/>
                          <w:sz w:val="32"/>
                          <w:szCs w:val="32"/>
                          <w:lang w:val="ru-RU" w:eastAsia="ru-RU"/>
                        </w:rPr>
                        <w:t xml:space="preserve"> продажу (</w:t>
                      </w:r>
                      <w:proofErr w:type="spellStart"/>
                      <w:r w:rsidRPr="00537CAA">
                        <w:rPr>
                          <w:rFonts w:ascii="e-Ukraine" w:hAnsi="e-Ukraine" w:cs="Times New Roman"/>
                          <w:sz w:val="32"/>
                          <w:szCs w:val="32"/>
                          <w:lang w:val="ru-RU" w:eastAsia="ru-RU"/>
                        </w:rPr>
                        <w:t>надання</w:t>
                      </w:r>
                      <w:proofErr w:type="spellEnd"/>
                      <w:r w:rsidRPr="00537CAA">
                        <w:rPr>
                          <w:rFonts w:ascii="e-Ukraine" w:hAnsi="e-Ukraine" w:cs="Times New Roman"/>
                          <w:sz w:val="32"/>
                          <w:szCs w:val="32"/>
                          <w:lang w:val="ru-RU" w:eastAsia="ru-RU"/>
                        </w:rPr>
                        <w:t xml:space="preserve"> </w:t>
                      </w:r>
                      <w:proofErr w:type="spellStart"/>
                      <w:r w:rsidRPr="00537CAA">
                        <w:rPr>
                          <w:rFonts w:ascii="e-Ukraine" w:hAnsi="e-Ukraine" w:cs="Times New Roman"/>
                          <w:sz w:val="32"/>
                          <w:szCs w:val="32"/>
                          <w:lang w:val="ru-RU" w:eastAsia="ru-RU"/>
                        </w:rPr>
                        <w:t>послуг</w:t>
                      </w:r>
                      <w:proofErr w:type="spellEnd"/>
                      <w:r w:rsidRPr="00537CAA">
                        <w:rPr>
                          <w:rFonts w:ascii="e-Ukraine" w:hAnsi="e-Ukraine" w:cs="Times New Roman"/>
                          <w:sz w:val="32"/>
                          <w:szCs w:val="32"/>
                          <w:lang w:val="ru-RU" w:eastAsia="ru-RU"/>
                        </w:rPr>
                        <w:t xml:space="preserve">). </w:t>
                      </w:r>
                    </w:p>
                    <w:p w:rsidR="00537CAA" w:rsidRPr="00AB73A7" w:rsidRDefault="00537CAA" w:rsidP="00537CAA">
                      <w:pPr>
                        <w:spacing w:after="0"/>
                        <w:ind w:firstLine="567"/>
                        <w:jc w:val="both"/>
                        <w:rPr>
                          <w:rFonts w:ascii="e-Ukraine" w:hAnsi="e-Ukraine" w:cs="Times New Roman"/>
                          <w:sz w:val="28"/>
                          <w:szCs w:val="28"/>
                          <w:lang w:val="ru-RU" w:eastAsia="ru-RU"/>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494E1F">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494E1F">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494E1F">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A500D9">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A500D9">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494E1F">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A500D9">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6C06"/>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41F"/>
    <w:rsid w:val="0018790C"/>
    <w:rsid w:val="001A1880"/>
    <w:rsid w:val="001A288F"/>
    <w:rsid w:val="001A503D"/>
    <w:rsid w:val="001A6A89"/>
    <w:rsid w:val="001B69D4"/>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72FAD"/>
    <w:rsid w:val="00280E6C"/>
    <w:rsid w:val="002819D6"/>
    <w:rsid w:val="0028255B"/>
    <w:rsid w:val="00282F56"/>
    <w:rsid w:val="00285722"/>
    <w:rsid w:val="00297C4E"/>
    <w:rsid w:val="002A3F45"/>
    <w:rsid w:val="002A70C8"/>
    <w:rsid w:val="002B0340"/>
    <w:rsid w:val="002B1A72"/>
    <w:rsid w:val="002B4393"/>
    <w:rsid w:val="002B621D"/>
    <w:rsid w:val="002B76BA"/>
    <w:rsid w:val="002C3499"/>
    <w:rsid w:val="002C5612"/>
    <w:rsid w:val="002C5AAE"/>
    <w:rsid w:val="002C70B7"/>
    <w:rsid w:val="002C716F"/>
    <w:rsid w:val="002D02CE"/>
    <w:rsid w:val="002D4FA9"/>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3F2C"/>
    <w:rsid w:val="004144AF"/>
    <w:rsid w:val="00415294"/>
    <w:rsid w:val="00415595"/>
    <w:rsid w:val="0042235E"/>
    <w:rsid w:val="00423AB9"/>
    <w:rsid w:val="0042693C"/>
    <w:rsid w:val="004275AB"/>
    <w:rsid w:val="004314D6"/>
    <w:rsid w:val="00432A84"/>
    <w:rsid w:val="00436B1D"/>
    <w:rsid w:val="00451282"/>
    <w:rsid w:val="004523A6"/>
    <w:rsid w:val="00456280"/>
    <w:rsid w:val="00462C01"/>
    <w:rsid w:val="00466C69"/>
    <w:rsid w:val="00471815"/>
    <w:rsid w:val="004725AB"/>
    <w:rsid w:val="00474170"/>
    <w:rsid w:val="0047722C"/>
    <w:rsid w:val="00480081"/>
    <w:rsid w:val="004810E8"/>
    <w:rsid w:val="00481551"/>
    <w:rsid w:val="0049392D"/>
    <w:rsid w:val="00494E1F"/>
    <w:rsid w:val="004968B0"/>
    <w:rsid w:val="004A123D"/>
    <w:rsid w:val="004A2F3B"/>
    <w:rsid w:val="004A5C90"/>
    <w:rsid w:val="004B0FCE"/>
    <w:rsid w:val="004B1CE5"/>
    <w:rsid w:val="004B76A9"/>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37CAA"/>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C21"/>
    <w:rsid w:val="00591220"/>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E1223"/>
    <w:rsid w:val="006E233E"/>
    <w:rsid w:val="006E533D"/>
    <w:rsid w:val="006E7AF4"/>
    <w:rsid w:val="006F0878"/>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2359"/>
    <w:rsid w:val="008D3770"/>
    <w:rsid w:val="008D4AAE"/>
    <w:rsid w:val="008E0540"/>
    <w:rsid w:val="008E43E1"/>
    <w:rsid w:val="008E64A0"/>
    <w:rsid w:val="008E6BD5"/>
    <w:rsid w:val="008E79B0"/>
    <w:rsid w:val="008F01AD"/>
    <w:rsid w:val="008F31DA"/>
    <w:rsid w:val="00906047"/>
    <w:rsid w:val="00907A4B"/>
    <w:rsid w:val="009104B6"/>
    <w:rsid w:val="00910FDC"/>
    <w:rsid w:val="00912FC2"/>
    <w:rsid w:val="009150FC"/>
    <w:rsid w:val="00920F69"/>
    <w:rsid w:val="009218D8"/>
    <w:rsid w:val="00921C3A"/>
    <w:rsid w:val="00931BCA"/>
    <w:rsid w:val="009323FD"/>
    <w:rsid w:val="00934815"/>
    <w:rsid w:val="009360BC"/>
    <w:rsid w:val="00937992"/>
    <w:rsid w:val="00940FD6"/>
    <w:rsid w:val="00943E3B"/>
    <w:rsid w:val="00943F0B"/>
    <w:rsid w:val="00944194"/>
    <w:rsid w:val="00950FC9"/>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0D9"/>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302E"/>
    <w:rsid w:val="00AB32DA"/>
    <w:rsid w:val="00AB5666"/>
    <w:rsid w:val="00AB616D"/>
    <w:rsid w:val="00AB73A7"/>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8CA"/>
    <w:rsid w:val="00B12BAD"/>
    <w:rsid w:val="00B153BA"/>
    <w:rsid w:val="00B17211"/>
    <w:rsid w:val="00B20773"/>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6FC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5A94"/>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41797"/>
    <w:rsid w:val="00D43FB6"/>
    <w:rsid w:val="00D44AC4"/>
    <w:rsid w:val="00D4547C"/>
    <w:rsid w:val="00D466F6"/>
    <w:rsid w:val="00D4699E"/>
    <w:rsid w:val="00D52AC2"/>
    <w:rsid w:val="00D537DC"/>
    <w:rsid w:val="00D57809"/>
    <w:rsid w:val="00D67122"/>
    <w:rsid w:val="00D75B8A"/>
    <w:rsid w:val="00D773BD"/>
    <w:rsid w:val="00D77432"/>
    <w:rsid w:val="00D779E2"/>
    <w:rsid w:val="00D81191"/>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060AB"/>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81C8D"/>
    <w:rsid w:val="00F87C68"/>
    <w:rsid w:val="00F90258"/>
    <w:rsid w:val="00FA61B2"/>
    <w:rsid w:val="00FB06F4"/>
    <w:rsid w:val="00FB5D82"/>
    <w:rsid w:val="00FB7A42"/>
    <w:rsid w:val="00FC00B2"/>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uiPriority w:val="99"/>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583492284">
      <w:bodyDiv w:val="1"/>
      <w:marLeft w:val="0"/>
      <w:marRight w:val="0"/>
      <w:marTop w:val="0"/>
      <w:marBottom w:val="0"/>
      <w:divBdr>
        <w:top w:val="none" w:sz="0" w:space="0" w:color="auto"/>
        <w:left w:val="none" w:sz="0" w:space="0" w:color="auto"/>
        <w:bottom w:val="none" w:sz="0" w:space="0" w:color="auto"/>
        <w:right w:val="none" w:sz="0" w:space="0" w:color="auto"/>
      </w:divBdr>
    </w:div>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 w:id="1324893848">
      <w:bodyDiv w:val="1"/>
      <w:marLeft w:val="0"/>
      <w:marRight w:val="0"/>
      <w:marTop w:val="0"/>
      <w:marBottom w:val="0"/>
      <w:divBdr>
        <w:top w:val="none" w:sz="0" w:space="0" w:color="auto"/>
        <w:left w:val="none" w:sz="0" w:space="0" w:color="auto"/>
        <w:bottom w:val="none" w:sz="0" w:space="0" w:color="auto"/>
        <w:right w:val="none" w:sz="0" w:space="0" w:color="auto"/>
      </w:divBdr>
    </w:div>
    <w:div w:id="1637176303">
      <w:bodyDiv w:val="1"/>
      <w:marLeft w:val="0"/>
      <w:marRight w:val="0"/>
      <w:marTop w:val="0"/>
      <w:marBottom w:val="0"/>
      <w:divBdr>
        <w:top w:val="none" w:sz="0" w:space="0" w:color="auto"/>
        <w:left w:val="none" w:sz="0" w:space="0" w:color="auto"/>
        <w:bottom w:val="none" w:sz="0" w:space="0" w:color="auto"/>
        <w:right w:val="none" w:sz="0" w:space="0" w:color="auto"/>
      </w:divBdr>
    </w:div>
    <w:div w:id="17739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71EA2-AD1B-48EE-9FAB-D7FA7E66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Words>
  <Characters>83</Characters>
  <Application>Microsoft Office Word</Application>
  <DocSecurity>0</DocSecurity>
  <Lines>1</Lines>
  <Paragraphs>1</Paragraphs>
  <ScaleCrop>false</ScaleCrop>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Сторожева Юлія Вікторівна</cp:lastModifiedBy>
  <cp:revision>6</cp:revision>
  <cp:lastPrinted>2021-08-13T12:28:00Z</cp:lastPrinted>
  <dcterms:created xsi:type="dcterms:W3CDTF">2022-03-30T11:06:00Z</dcterms:created>
  <dcterms:modified xsi:type="dcterms:W3CDTF">2022-05-02T12:08:00Z</dcterms:modified>
</cp:coreProperties>
</file>