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AD127D">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AD127D">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2C5032" w:rsidRPr="002C5032" w:rsidRDefault="002C5032" w:rsidP="002C5032">
                  <w:pPr>
                    <w:pStyle w:val="1"/>
                    <w:rPr>
                      <w:rFonts w:ascii="e-Ukraine Bold" w:hAnsi="e-Ukraine Bold"/>
                      <w:sz w:val="36"/>
                      <w:szCs w:val="36"/>
                    </w:rPr>
                  </w:pPr>
                  <w:r w:rsidRPr="002C5032">
                    <w:rPr>
                      <w:rFonts w:ascii="e-Ukraine Bold" w:hAnsi="e-Ukraine Bold"/>
                      <w:sz w:val="36"/>
                      <w:szCs w:val="36"/>
                    </w:rPr>
                    <w:t>Деклараційна кампанія-2022: доходи отриманні з-за кордону підлягають декларуванню</w:t>
                  </w:r>
                </w:p>
                <w:p w:rsidR="002C716F" w:rsidRPr="002C5032" w:rsidRDefault="002C716F" w:rsidP="00891895">
                  <w:pPr>
                    <w:rPr>
                      <w:rFonts w:ascii="e-Ukraine Bold" w:hAnsi="e-Ukraine Bold"/>
                      <w:sz w:val="36"/>
                      <w:szCs w:val="36"/>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AD127D">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2C5032"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Кв</w:t>
                  </w:r>
                  <w:r>
                    <w:rPr>
                      <w:rFonts w:ascii="e-Ukraine Bold" w:hAnsi="e-Ukraine Bold" w:cs="e-Ukraine Bold"/>
                      <w:b/>
                      <w:bCs/>
                      <w:i/>
                      <w:iCs/>
                      <w:sz w:val="28"/>
                      <w:szCs w:val="28"/>
                    </w:rPr>
                    <w:t>ітень</w:t>
                  </w:r>
                  <w:proofErr w:type="spellEnd"/>
                  <w:r>
                    <w:rPr>
                      <w:rFonts w:ascii="e-Ukraine Bold" w:hAnsi="e-Ukraine Bold" w:cs="e-Ukraine Bold"/>
                      <w:b/>
                      <w:bCs/>
                      <w:i/>
                      <w:iCs/>
                      <w:sz w:val="28"/>
                      <w:szCs w:val="28"/>
                    </w:rPr>
                    <w:t xml:space="preserve">  </w:t>
                  </w:r>
                  <w:r w:rsidR="002C716F" w:rsidRPr="00413F2C">
                    <w:rPr>
                      <w:rFonts w:ascii="e-Ukraine Bold" w:hAnsi="e-Ukraine Bold" w:cs="e-Ukraine Bold"/>
                      <w:b/>
                      <w:bCs/>
                      <w:i/>
                      <w:iCs/>
                      <w:sz w:val="28"/>
                      <w:szCs w:val="28"/>
                    </w:rPr>
                    <w:t>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AD127D">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2C5032" w:rsidRPr="002D7902" w:rsidRDefault="009A48F7" w:rsidP="002C5032">
                      <w:pPr>
                        <w:pStyle w:val="a6"/>
                        <w:spacing w:before="0" w:beforeAutospacing="0" w:after="0" w:afterAutospacing="0"/>
                        <w:ind w:firstLine="567"/>
                        <w:jc w:val="both"/>
                        <w:rPr>
                          <w:rFonts w:ascii="e-Ukraine" w:hAnsi="e-Ukraine" w:cs="Times New Roman"/>
                          <w:sz w:val="32"/>
                          <w:szCs w:val="32"/>
                          <w:lang w:eastAsia="ru-RU"/>
                        </w:rPr>
                      </w:pPr>
                      <w:r w:rsidRPr="002D7902">
                        <w:rPr>
                          <w:rFonts w:ascii="e-Ukraine" w:hAnsi="e-Ukraine" w:cs="Times New Roman"/>
                          <w:sz w:val="32"/>
                          <w:szCs w:val="32"/>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2D7902">
                        <w:rPr>
                          <w:rFonts w:ascii="e-Ukraine" w:hAnsi="e-Ukraine" w:cs="Times New Roman"/>
                          <w:sz w:val="32"/>
                          <w:szCs w:val="32"/>
                        </w:rPr>
                        <w:t>Павлоградський</w:t>
                      </w:r>
                      <w:proofErr w:type="spellEnd"/>
                      <w:r w:rsidRPr="002D7902">
                        <w:rPr>
                          <w:rFonts w:ascii="e-Ukraine" w:hAnsi="e-Ukraine" w:cs="Times New Roman"/>
                          <w:sz w:val="32"/>
                          <w:szCs w:val="32"/>
                        </w:rPr>
                        <w:t xml:space="preserve"> регіон) </w:t>
                      </w:r>
                      <w:r w:rsidR="002C5032" w:rsidRPr="002D7902">
                        <w:rPr>
                          <w:rFonts w:ascii="e-Ukraine" w:hAnsi="e-Ukraine" w:cs="Times New Roman"/>
                          <w:sz w:val="32"/>
                          <w:szCs w:val="32"/>
                          <w:lang w:eastAsia="ru-RU"/>
                        </w:rPr>
                        <w:t>нагадує  громадянам про конституційний обов’язок кожного щодо декларування отриманих доходів (ч.</w:t>
                      </w:r>
                      <w:r w:rsidR="002C5032" w:rsidRPr="002D7902">
                        <w:rPr>
                          <w:rFonts w:ascii="Times New Roman" w:hAnsi="Times New Roman" w:cs="Times New Roman"/>
                          <w:sz w:val="32"/>
                          <w:szCs w:val="32"/>
                          <w:lang w:eastAsia="ru-RU"/>
                        </w:rPr>
                        <w:t> </w:t>
                      </w:r>
                      <w:r w:rsidR="002C5032" w:rsidRPr="002D7902">
                        <w:rPr>
                          <w:rFonts w:ascii="e-Ukraine" w:hAnsi="e-Ukraine" w:cs="Times New Roman"/>
                          <w:sz w:val="32"/>
                          <w:szCs w:val="32"/>
                          <w:lang w:eastAsia="ru-RU"/>
                        </w:rPr>
                        <w:t xml:space="preserve">2 ст. 67 Конституції України).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 xml:space="preserve">Відповідно до норм Податкового кодексу України (далі – Кодекс) фізична особа – резидент України, який отримує доходи як з джерела їх походження в Україні, так і іноземні доходи, є платником податку на доходи фізичних осіб.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 xml:space="preserve">Відповідно до </w:t>
                      </w:r>
                      <w:proofErr w:type="spellStart"/>
                      <w:r w:rsidRPr="002D7902">
                        <w:rPr>
                          <w:rFonts w:ascii="e-Ukraine" w:hAnsi="e-Ukraine" w:cs="Times New Roman"/>
                          <w:sz w:val="32"/>
                          <w:szCs w:val="32"/>
                          <w:lang w:eastAsia="ru-RU"/>
                        </w:rPr>
                        <w:t>п.п</w:t>
                      </w:r>
                      <w:proofErr w:type="spellEnd"/>
                      <w:r w:rsidRPr="002D7902">
                        <w:rPr>
                          <w:rFonts w:ascii="e-Ukraine" w:hAnsi="e-Ukraine" w:cs="Times New Roman"/>
                          <w:sz w:val="32"/>
                          <w:szCs w:val="32"/>
                          <w:lang w:eastAsia="ru-RU"/>
                        </w:rPr>
                        <w:t xml:space="preserve">. 14.1.55 п. 14.1 ст. 14 Кодексу дохід, отриманий з джерел за межами України, це будь-який дохід, отриманий резидентами, у тому числі від будь-яких видів їх діяльності за межами митної території України, включаючи проценти, дивіденди, роялті та будь-які інші види пасивних доходів, спадщину, подарунки, виграші, призи, доходи від виконання робіт (надання послуг) за цивільно-правовими та трудовими договорами, від надання резидентам в оренду (користування) майна, розташованого за межами України, доходи від продажу майна, розташованого за межами України, дохід від відчуження інвестиційних активів, у тому числі корпоративних прав, цінних паперів тощо; інші доходи від будь-яких видів діяльності за межами митної території України.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 xml:space="preserve">У випадку коли джерело виплат будь-яких оподатковуваних доходів є іноземним, сума такого доходу включається до загального річного оподатковуваного доходу платника податку – </w:t>
                      </w:r>
                      <w:proofErr w:type="spellStart"/>
                      <w:r w:rsidRPr="002D7902">
                        <w:rPr>
                          <w:rFonts w:ascii="e-Ukraine" w:hAnsi="e-Ukraine" w:cs="Times New Roman"/>
                          <w:sz w:val="32"/>
                          <w:szCs w:val="32"/>
                          <w:lang w:eastAsia="ru-RU"/>
                        </w:rPr>
                        <w:t>отримувача</w:t>
                      </w:r>
                      <w:proofErr w:type="spellEnd"/>
                      <w:r w:rsidRPr="002D7902">
                        <w:rPr>
                          <w:rFonts w:ascii="e-Ukraine" w:hAnsi="e-Ukraine" w:cs="Times New Roman"/>
                          <w:sz w:val="32"/>
                          <w:szCs w:val="32"/>
                          <w:lang w:eastAsia="ru-RU"/>
                        </w:rPr>
                        <w:t xml:space="preserve">, який зобов’язаний подати річну податкову декларацію про майновий стан і доходи (далі – річна податкова декларація), що оподатковується податком за ставкою, визначеною у п. 167.1 ст. 167 Кодексу, та підлягає оподаткуванням військовим збором.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Поряд з цим платник податку може зменшити суму річного податкового</w:t>
                      </w:r>
                      <w:r w:rsidRPr="00D025EE">
                        <w:rPr>
                          <w:rFonts w:ascii="e-Ukraine" w:hAnsi="e-Ukraine" w:cs="Times New Roman"/>
                          <w:sz w:val="28"/>
                          <w:szCs w:val="28"/>
                          <w:lang w:eastAsia="ru-RU"/>
                        </w:rPr>
                        <w:t xml:space="preserve"> </w:t>
                      </w:r>
                      <w:r w:rsidRPr="002D7902">
                        <w:rPr>
                          <w:rFonts w:ascii="e-Ukraine" w:hAnsi="e-Ukraine" w:cs="Times New Roman"/>
                          <w:sz w:val="32"/>
                          <w:szCs w:val="32"/>
                          <w:lang w:eastAsia="ru-RU"/>
                        </w:rPr>
                        <w:t xml:space="preserve">зобов'язання з податку на доходи фізичних осіб на суму податків, сплачених за кордоном, відповідно до норм міжнародних договорів, згода на обов'язковість яких надана Верховною Радою України.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 xml:space="preserve">Звертаємо увагу, що громадяни України – заробітчани, які перебувають протягом звітного року за межами України менше ніж 183 дні та отримують за межами України доходи, підпадають під визначення «резидента України» та відповідно до розділу IV Кодексу зобов’язані подати річну податкову декларацію.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 xml:space="preserve">При цьому відповідно до норм податкового законодавства податкову звітність платник податку має право подати як особисто або уповноваженою на це особою, так і в електронній формі. </w:t>
                      </w:r>
                    </w:p>
                    <w:p w:rsidR="002C5032" w:rsidRPr="002D7902" w:rsidRDefault="002C5032" w:rsidP="002C5032">
                      <w:pPr>
                        <w:spacing w:after="0" w:line="240" w:lineRule="auto"/>
                        <w:ind w:firstLine="567"/>
                        <w:jc w:val="both"/>
                        <w:rPr>
                          <w:rFonts w:ascii="e-Ukraine" w:hAnsi="e-Ukraine" w:cs="Times New Roman"/>
                          <w:sz w:val="32"/>
                          <w:szCs w:val="32"/>
                          <w:lang w:eastAsia="ru-RU"/>
                        </w:rPr>
                      </w:pPr>
                      <w:r w:rsidRPr="002D7902">
                        <w:rPr>
                          <w:rFonts w:ascii="e-Ukraine" w:hAnsi="e-Ukraine" w:cs="Times New Roman"/>
                          <w:sz w:val="32"/>
                          <w:szCs w:val="32"/>
                          <w:lang w:eastAsia="ru-RU"/>
                        </w:rPr>
                        <w:t>При направленні декларації засобами електронного зв’язку громадяни можуть скористатися електронним сервісом в «Електронному кабінеті» у розділі «Електронний кабінет для громадян» підрозділ «Податкова декларація про майновий стан і доходи», який передбачає часткове автоматичне заповнення декларації на підставі облікових даних платника, відомостей щодо нарахованих</w:t>
                      </w:r>
                      <w:r w:rsidRPr="00D025EE">
                        <w:rPr>
                          <w:rFonts w:ascii="e-Ukraine" w:hAnsi="e-Ukraine" w:cs="Times New Roman"/>
                          <w:sz w:val="28"/>
                          <w:szCs w:val="28"/>
                          <w:lang w:eastAsia="ru-RU"/>
                        </w:rPr>
                        <w:t xml:space="preserve"> </w:t>
                      </w:r>
                      <w:r w:rsidRPr="002D7902">
                        <w:rPr>
                          <w:rFonts w:ascii="e-Ukraine" w:hAnsi="e-Ukraine" w:cs="Times New Roman"/>
                          <w:sz w:val="32"/>
                          <w:szCs w:val="32"/>
                          <w:lang w:eastAsia="ru-RU"/>
                        </w:rPr>
                        <w:t xml:space="preserve">(виплачених) доходів, наявних в Державному реєстрі фізичних осіб – платників податків та відомостей щодо об’єктів нерухомого (рухомого) майна. </w:t>
                      </w:r>
                    </w:p>
                    <w:p w:rsidR="002C5032" w:rsidRPr="00D025EE" w:rsidRDefault="002C5032" w:rsidP="002C5032">
                      <w:pPr>
                        <w:spacing w:after="0" w:line="240" w:lineRule="auto"/>
                        <w:ind w:firstLine="567"/>
                        <w:jc w:val="both"/>
                        <w:rPr>
                          <w:rFonts w:ascii="e-Ukraine" w:hAnsi="e-Ukraine" w:cs="Times New Roman"/>
                          <w:sz w:val="28"/>
                          <w:szCs w:val="28"/>
                          <w:lang w:eastAsia="ru-RU"/>
                        </w:rPr>
                      </w:pPr>
                      <w:r w:rsidRPr="002D7902">
                        <w:rPr>
                          <w:rFonts w:ascii="e-Ukraine" w:hAnsi="e-Ukraine" w:cs="Times New Roman"/>
                          <w:sz w:val="32"/>
                          <w:szCs w:val="32"/>
                          <w:lang w:eastAsia="ru-RU"/>
                        </w:rPr>
                        <w:t xml:space="preserve">Скористатись зазначеним сервісом зможуть особи, які мають особистий ключ електронного цифрового підпису, зокрема: АЦСК </w:t>
                      </w:r>
                      <w:proofErr w:type="spellStart"/>
                      <w:r w:rsidRPr="002D7902">
                        <w:rPr>
                          <w:rFonts w:ascii="e-Ukraine" w:hAnsi="e-Ukraine" w:cs="Times New Roman"/>
                          <w:sz w:val="32"/>
                          <w:szCs w:val="32"/>
                          <w:lang w:eastAsia="ru-RU"/>
                        </w:rPr>
                        <w:t>ІДД</w:t>
                      </w:r>
                      <w:proofErr w:type="spellEnd"/>
                      <w:r w:rsidRPr="002D7902">
                        <w:rPr>
                          <w:rFonts w:ascii="e-Ukraine" w:hAnsi="e-Ukraine" w:cs="Times New Roman"/>
                          <w:sz w:val="32"/>
                          <w:szCs w:val="32"/>
                          <w:lang w:eastAsia="ru-RU"/>
                        </w:rPr>
                        <w:t xml:space="preserve"> ДПС; АЦСК АТ КБ «ПРИВАТБАНК»; АЦСК ПАТ «</w:t>
                      </w:r>
                      <w:proofErr w:type="spellStart"/>
                      <w:r w:rsidRPr="002D7902">
                        <w:rPr>
                          <w:rFonts w:ascii="e-Ukraine" w:hAnsi="e-Ukraine" w:cs="Times New Roman"/>
                          <w:sz w:val="32"/>
                          <w:szCs w:val="32"/>
                          <w:lang w:eastAsia="ru-RU"/>
                        </w:rPr>
                        <w:t>УкрСиббанк</w:t>
                      </w:r>
                      <w:proofErr w:type="spellEnd"/>
                      <w:r w:rsidRPr="002D7902">
                        <w:rPr>
                          <w:rFonts w:ascii="e-Ukraine" w:hAnsi="e-Ukraine" w:cs="Times New Roman"/>
                          <w:sz w:val="32"/>
                          <w:szCs w:val="32"/>
                          <w:lang w:eastAsia="ru-RU"/>
                        </w:rPr>
                        <w:t xml:space="preserve">»; АЦСК АТ «Ощадбанк»; АЦСК «МASTERKEY» ТОВ «АРТ-МАСТЕР» тощо. Дізнатися, як </w:t>
                      </w:r>
                      <w:r w:rsidRPr="002D7902">
                        <w:rPr>
                          <w:rFonts w:ascii="Times New Roman" w:hAnsi="Times New Roman" w:cs="Times New Roman"/>
                          <w:sz w:val="32"/>
                          <w:szCs w:val="32"/>
                          <w:lang w:eastAsia="ru-RU"/>
                        </w:rPr>
                        <w:t> </w:t>
                      </w:r>
                      <w:r w:rsidRPr="002D7902">
                        <w:rPr>
                          <w:rFonts w:ascii="e-Ukraine" w:hAnsi="e-Ukraine" w:cs="Times New Roman"/>
                          <w:sz w:val="32"/>
                          <w:szCs w:val="32"/>
                          <w:lang w:eastAsia="ru-RU"/>
                        </w:rPr>
                        <w:t>скористатися цим сервісом</w:t>
                      </w:r>
                      <w:r w:rsidRPr="002D7902">
                        <w:rPr>
                          <w:rFonts w:ascii="Times New Roman" w:hAnsi="Times New Roman" w:cs="Times New Roman"/>
                          <w:sz w:val="32"/>
                          <w:szCs w:val="32"/>
                          <w:lang w:eastAsia="ru-RU"/>
                        </w:rPr>
                        <w:t xml:space="preserve"> </w:t>
                      </w:r>
                      <w:r w:rsidRPr="002D7902">
                        <w:rPr>
                          <w:rFonts w:ascii="e-Ukraine" w:hAnsi="e-Ukraine" w:cs="Times New Roman"/>
                          <w:sz w:val="32"/>
                          <w:szCs w:val="32"/>
                          <w:lang w:eastAsia="ru-RU"/>
                        </w:rPr>
                        <w:t xml:space="preserve">можна переглянувши </w:t>
                      </w:r>
                      <w:proofErr w:type="spellStart"/>
                      <w:r w:rsidRPr="002D7902">
                        <w:rPr>
                          <w:rFonts w:ascii="e-Ukraine" w:hAnsi="e-Ukraine" w:cs="Times New Roman"/>
                          <w:sz w:val="32"/>
                          <w:szCs w:val="32"/>
                          <w:lang w:eastAsia="ru-RU"/>
                        </w:rPr>
                        <w:t>відеоінструкцію</w:t>
                      </w:r>
                      <w:proofErr w:type="spellEnd"/>
                      <w:r w:rsidRPr="002D7902">
                        <w:rPr>
                          <w:rFonts w:ascii="e-Ukraine" w:hAnsi="e-Ukraine" w:cs="Times New Roman"/>
                          <w:sz w:val="32"/>
                          <w:szCs w:val="32"/>
                          <w:lang w:eastAsia="ru-RU"/>
                        </w:rPr>
                        <w:t xml:space="preserve">, що розміщена на офіційному </w:t>
                      </w:r>
                      <w:proofErr w:type="spellStart"/>
                      <w:r w:rsidRPr="002D7902">
                        <w:rPr>
                          <w:rFonts w:ascii="e-Ukraine" w:hAnsi="e-Ukraine" w:cs="Times New Roman"/>
                          <w:sz w:val="32"/>
                          <w:szCs w:val="32"/>
                          <w:lang w:eastAsia="ru-RU"/>
                        </w:rPr>
                        <w:t>вебпорталі</w:t>
                      </w:r>
                      <w:proofErr w:type="spellEnd"/>
                      <w:r w:rsidRPr="002D7902">
                        <w:rPr>
                          <w:rFonts w:ascii="e-Ukraine" w:hAnsi="e-Ukraine" w:cs="Times New Roman"/>
                          <w:sz w:val="32"/>
                          <w:szCs w:val="32"/>
                          <w:lang w:eastAsia="ru-RU"/>
                        </w:rPr>
                        <w:t xml:space="preserve"> ДПС. При цьому при заповненні податкової річної декларації здійснюється автоматичний контроль заповнення декларації, що полягає в автоматичному розрахунку суми податкових зобов’язань та зазначенням автоматично</w:t>
                      </w:r>
                      <w:r w:rsidRPr="00D025EE">
                        <w:rPr>
                          <w:rFonts w:ascii="e-Ukraine" w:hAnsi="e-Ukraine" w:cs="Times New Roman"/>
                          <w:sz w:val="28"/>
                          <w:szCs w:val="28"/>
                          <w:lang w:eastAsia="ru-RU"/>
                        </w:rPr>
                        <w:t xml:space="preserve"> виявлених помилок. </w:t>
                      </w:r>
                    </w:p>
                    <w:p w:rsidR="002C5032" w:rsidRPr="00D025EE" w:rsidRDefault="002C5032" w:rsidP="002C5032">
                      <w:pPr>
                        <w:spacing w:after="0"/>
                        <w:ind w:firstLine="567"/>
                        <w:jc w:val="both"/>
                        <w:rPr>
                          <w:rFonts w:ascii="e-Ukraine" w:hAnsi="e-Ukraine" w:cs="Times New Roman"/>
                          <w:sz w:val="28"/>
                          <w:szCs w:val="28"/>
                          <w:lang w:eastAsia="ru-RU"/>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AD127D">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AD127D">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7309485</wp:posOffset>
            </wp:positionH>
            <wp:positionV relativeFrom="paragraph">
              <wp:posOffset>-378460</wp:posOffset>
            </wp:positionV>
            <wp:extent cx="603885" cy="304800"/>
            <wp:effectExtent l="19050" t="0" r="5715"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3885" cy="30480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AD127D">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altName w:val="Courier New"/>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125E"/>
    <w:rsid w:val="000627EC"/>
    <w:rsid w:val="000676D3"/>
    <w:rsid w:val="00067CE6"/>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288F"/>
    <w:rsid w:val="001A503D"/>
    <w:rsid w:val="001A6A89"/>
    <w:rsid w:val="001B69D4"/>
    <w:rsid w:val="001C4586"/>
    <w:rsid w:val="001C4E02"/>
    <w:rsid w:val="001C569D"/>
    <w:rsid w:val="001C62B4"/>
    <w:rsid w:val="001D1D58"/>
    <w:rsid w:val="001D530C"/>
    <w:rsid w:val="001E0EA9"/>
    <w:rsid w:val="001E0F13"/>
    <w:rsid w:val="001E2282"/>
    <w:rsid w:val="001E55E3"/>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F56"/>
    <w:rsid w:val="00285722"/>
    <w:rsid w:val="00297C4E"/>
    <w:rsid w:val="002A3F45"/>
    <w:rsid w:val="002A70C8"/>
    <w:rsid w:val="002B0340"/>
    <w:rsid w:val="002B1A72"/>
    <w:rsid w:val="002B4393"/>
    <w:rsid w:val="002B621D"/>
    <w:rsid w:val="002B76BA"/>
    <w:rsid w:val="002C3499"/>
    <w:rsid w:val="002C5032"/>
    <w:rsid w:val="002C5612"/>
    <w:rsid w:val="002C5AAE"/>
    <w:rsid w:val="002C70B7"/>
    <w:rsid w:val="002C716F"/>
    <w:rsid w:val="002D02CE"/>
    <w:rsid w:val="002D4FA9"/>
    <w:rsid w:val="002D7902"/>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57516"/>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4E1F"/>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54AEE"/>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48F7"/>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C7D1B"/>
    <w:rsid w:val="00AD0EF2"/>
    <w:rsid w:val="00AD127D"/>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77F6F"/>
    <w:rsid w:val="00B8226E"/>
    <w:rsid w:val="00B83105"/>
    <w:rsid w:val="00B83A0B"/>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1D35"/>
    <w:rsid w:val="00CA499A"/>
    <w:rsid w:val="00CA78CC"/>
    <w:rsid w:val="00CC3A7E"/>
    <w:rsid w:val="00CC5A94"/>
    <w:rsid w:val="00CD3A67"/>
    <w:rsid w:val="00CD6C18"/>
    <w:rsid w:val="00CE3268"/>
    <w:rsid w:val="00CE3935"/>
    <w:rsid w:val="00CF278D"/>
    <w:rsid w:val="00CF6EBD"/>
    <w:rsid w:val="00CF70F9"/>
    <w:rsid w:val="00D0236E"/>
    <w:rsid w:val="00D025E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3B75"/>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208C"/>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90258"/>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58118156">
      <w:bodyDiv w:val="1"/>
      <w:marLeft w:val="0"/>
      <w:marRight w:val="0"/>
      <w:marTop w:val="0"/>
      <w:marBottom w:val="0"/>
      <w:divBdr>
        <w:top w:val="none" w:sz="0" w:space="0" w:color="auto"/>
        <w:left w:val="none" w:sz="0" w:space="0" w:color="auto"/>
        <w:bottom w:val="none" w:sz="0" w:space="0" w:color="auto"/>
        <w:right w:val="none" w:sz="0" w:space="0" w:color="auto"/>
      </w:divBdr>
    </w:div>
    <w:div w:id="718013760">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659849022">
      <w:bodyDiv w:val="1"/>
      <w:marLeft w:val="0"/>
      <w:marRight w:val="0"/>
      <w:marTop w:val="0"/>
      <w:marBottom w:val="0"/>
      <w:divBdr>
        <w:top w:val="none" w:sz="0" w:space="0" w:color="auto"/>
        <w:left w:val="none" w:sz="0" w:space="0" w:color="auto"/>
        <w:bottom w:val="none" w:sz="0" w:space="0" w:color="auto"/>
        <w:right w:val="none" w:sz="0" w:space="0" w:color="auto"/>
      </w:divBdr>
      <w:divsChild>
        <w:div w:id="628171107">
          <w:marLeft w:val="0"/>
          <w:marRight w:val="0"/>
          <w:marTop w:val="0"/>
          <w:marBottom w:val="0"/>
          <w:divBdr>
            <w:top w:val="none" w:sz="0" w:space="0" w:color="auto"/>
            <w:left w:val="none" w:sz="0" w:space="0" w:color="auto"/>
            <w:bottom w:val="none" w:sz="0" w:space="0" w:color="auto"/>
            <w:right w:val="none" w:sz="0" w:space="0" w:color="auto"/>
          </w:divBdr>
        </w:div>
      </w:divsChild>
    </w:div>
    <w:div w:id="1963804170">
      <w:bodyDiv w:val="1"/>
      <w:marLeft w:val="0"/>
      <w:marRight w:val="0"/>
      <w:marTop w:val="0"/>
      <w:marBottom w:val="0"/>
      <w:divBdr>
        <w:top w:val="none" w:sz="0" w:space="0" w:color="auto"/>
        <w:left w:val="none" w:sz="0" w:space="0" w:color="auto"/>
        <w:bottom w:val="none" w:sz="0" w:space="0" w:color="auto"/>
        <w:right w:val="none" w:sz="0" w:space="0" w:color="auto"/>
      </w:divBdr>
      <w:divsChild>
        <w:div w:id="350767532">
          <w:marLeft w:val="0"/>
          <w:marRight w:val="0"/>
          <w:marTop w:val="0"/>
          <w:marBottom w:val="0"/>
          <w:divBdr>
            <w:top w:val="none" w:sz="0" w:space="0" w:color="auto"/>
            <w:left w:val="none" w:sz="0" w:space="0" w:color="auto"/>
            <w:bottom w:val="none" w:sz="0" w:space="0" w:color="auto"/>
            <w:right w:val="none" w:sz="0" w:space="0" w:color="auto"/>
          </w:divBdr>
          <w:divsChild>
            <w:div w:id="649284367">
              <w:marLeft w:val="0"/>
              <w:marRight w:val="0"/>
              <w:marTop w:val="0"/>
              <w:marBottom w:val="0"/>
              <w:divBdr>
                <w:top w:val="none" w:sz="0" w:space="0" w:color="auto"/>
                <w:left w:val="none" w:sz="0" w:space="0" w:color="auto"/>
                <w:bottom w:val="none" w:sz="0" w:space="0" w:color="auto"/>
                <w:right w:val="none" w:sz="0" w:space="0" w:color="auto"/>
              </w:divBdr>
              <w:divsChild>
                <w:div w:id="167989519">
                  <w:marLeft w:val="0"/>
                  <w:marRight w:val="0"/>
                  <w:marTop w:val="0"/>
                  <w:marBottom w:val="0"/>
                  <w:divBdr>
                    <w:top w:val="none" w:sz="0" w:space="0" w:color="auto"/>
                    <w:left w:val="none" w:sz="0" w:space="0" w:color="auto"/>
                    <w:bottom w:val="none" w:sz="0" w:space="0" w:color="auto"/>
                    <w:right w:val="none" w:sz="0" w:space="0" w:color="auto"/>
                  </w:divBdr>
                </w:div>
                <w:div w:id="562983843">
                  <w:marLeft w:val="0"/>
                  <w:marRight w:val="0"/>
                  <w:marTop w:val="0"/>
                  <w:marBottom w:val="0"/>
                  <w:divBdr>
                    <w:top w:val="none" w:sz="0" w:space="0" w:color="auto"/>
                    <w:left w:val="none" w:sz="0" w:space="0" w:color="auto"/>
                    <w:bottom w:val="none" w:sz="0" w:space="0" w:color="auto"/>
                    <w:right w:val="none" w:sz="0" w:space="0" w:color="auto"/>
                  </w:divBdr>
                  <w:divsChild>
                    <w:div w:id="981499020">
                      <w:marLeft w:val="0"/>
                      <w:marRight w:val="0"/>
                      <w:marTop w:val="0"/>
                      <w:marBottom w:val="0"/>
                      <w:divBdr>
                        <w:top w:val="none" w:sz="0" w:space="0" w:color="auto"/>
                        <w:left w:val="none" w:sz="0" w:space="0" w:color="auto"/>
                        <w:bottom w:val="none" w:sz="0" w:space="0" w:color="auto"/>
                        <w:right w:val="none" w:sz="0" w:space="0" w:color="auto"/>
                      </w:divBdr>
                    </w:div>
                  </w:divsChild>
                </w:div>
                <w:div w:id="604993926">
                  <w:marLeft w:val="0"/>
                  <w:marRight w:val="0"/>
                  <w:marTop w:val="0"/>
                  <w:marBottom w:val="0"/>
                  <w:divBdr>
                    <w:top w:val="none" w:sz="0" w:space="0" w:color="auto"/>
                    <w:left w:val="none" w:sz="0" w:space="0" w:color="auto"/>
                    <w:bottom w:val="none" w:sz="0" w:space="0" w:color="auto"/>
                    <w:right w:val="none" w:sz="0" w:space="0" w:color="auto"/>
                  </w:divBdr>
                  <w:divsChild>
                    <w:div w:id="7563039">
                      <w:marLeft w:val="0"/>
                      <w:marRight w:val="0"/>
                      <w:marTop w:val="0"/>
                      <w:marBottom w:val="0"/>
                      <w:divBdr>
                        <w:top w:val="none" w:sz="0" w:space="0" w:color="auto"/>
                        <w:left w:val="none" w:sz="0" w:space="0" w:color="auto"/>
                        <w:bottom w:val="none" w:sz="0" w:space="0" w:color="auto"/>
                        <w:right w:val="none" w:sz="0" w:space="0" w:color="auto"/>
                      </w:divBdr>
                      <w:divsChild>
                        <w:div w:id="454056796">
                          <w:marLeft w:val="0"/>
                          <w:marRight w:val="0"/>
                          <w:marTop w:val="0"/>
                          <w:marBottom w:val="0"/>
                          <w:divBdr>
                            <w:top w:val="none" w:sz="0" w:space="0" w:color="auto"/>
                            <w:left w:val="none" w:sz="0" w:space="0" w:color="auto"/>
                            <w:bottom w:val="none" w:sz="0" w:space="0" w:color="auto"/>
                            <w:right w:val="none" w:sz="0" w:space="0" w:color="auto"/>
                          </w:divBdr>
                          <w:divsChild>
                            <w:div w:id="1509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62">
                      <w:marLeft w:val="0"/>
                      <w:marRight w:val="0"/>
                      <w:marTop w:val="0"/>
                      <w:marBottom w:val="0"/>
                      <w:divBdr>
                        <w:top w:val="none" w:sz="0" w:space="0" w:color="auto"/>
                        <w:left w:val="none" w:sz="0" w:space="0" w:color="auto"/>
                        <w:bottom w:val="none" w:sz="0" w:space="0" w:color="auto"/>
                        <w:right w:val="none" w:sz="0" w:space="0" w:color="auto"/>
                      </w:divBdr>
                      <w:divsChild>
                        <w:div w:id="99955032">
                          <w:marLeft w:val="0"/>
                          <w:marRight w:val="0"/>
                          <w:marTop w:val="0"/>
                          <w:marBottom w:val="0"/>
                          <w:divBdr>
                            <w:top w:val="none" w:sz="0" w:space="0" w:color="auto"/>
                            <w:left w:val="none" w:sz="0" w:space="0" w:color="auto"/>
                            <w:bottom w:val="none" w:sz="0" w:space="0" w:color="auto"/>
                            <w:right w:val="none" w:sz="0" w:space="0" w:color="auto"/>
                          </w:divBdr>
                        </w:div>
                        <w:div w:id="684593363">
                          <w:marLeft w:val="0"/>
                          <w:marRight w:val="0"/>
                          <w:marTop w:val="0"/>
                          <w:marBottom w:val="0"/>
                          <w:divBdr>
                            <w:top w:val="none" w:sz="0" w:space="0" w:color="auto"/>
                            <w:left w:val="none" w:sz="0" w:space="0" w:color="auto"/>
                            <w:bottom w:val="none" w:sz="0" w:space="0" w:color="auto"/>
                            <w:right w:val="none" w:sz="0" w:space="0" w:color="auto"/>
                          </w:divBdr>
                          <w:divsChild>
                            <w:div w:id="291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1466">
              <w:marLeft w:val="0"/>
              <w:marRight w:val="0"/>
              <w:marTop w:val="0"/>
              <w:marBottom w:val="0"/>
              <w:divBdr>
                <w:top w:val="none" w:sz="0" w:space="0" w:color="auto"/>
                <w:left w:val="none" w:sz="0" w:space="0" w:color="auto"/>
                <w:bottom w:val="none" w:sz="0" w:space="0" w:color="auto"/>
                <w:right w:val="none" w:sz="0" w:space="0" w:color="auto"/>
              </w:divBdr>
              <w:divsChild>
                <w:div w:id="18555649">
                  <w:marLeft w:val="0"/>
                  <w:marRight w:val="0"/>
                  <w:marTop w:val="0"/>
                  <w:marBottom w:val="0"/>
                  <w:divBdr>
                    <w:top w:val="none" w:sz="0" w:space="0" w:color="auto"/>
                    <w:left w:val="none" w:sz="0" w:space="0" w:color="auto"/>
                    <w:bottom w:val="none" w:sz="0" w:space="0" w:color="auto"/>
                    <w:right w:val="none" w:sz="0" w:space="0" w:color="auto"/>
                  </w:divBdr>
                </w:div>
                <w:div w:id="1119228451">
                  <w:marLeft w:val="0"/>
                  <w:marRight w:val="0"/>
                  <w:marTop w:val="0"/>
                  <w:marBottom w:val="0"/>
                  <w:divBdr>
                    <w:top w:val="none" w:sz="0" w:space="0" w:color="auto"/>
                    <w:left w:val="none" w:sz="0" w:space="0" w:color="auto"/>
                    <w:bottom w:val="none" w:sz="0" w:space="0" w:color="auto"/>
                    <w:right w:val="none" w:sz="0" w:space="0" w:color="auto"/>
                  </w:divBdr>
                  <w:divsChild>
                    <w:div w:id="1909413248">
                      <w:marLeft w:val="0"/>
                      <w:marRight w:val="0"/>
                      <w:marTop w:val="0"/>
                      <w:marBottom w:val="0"/>
                      <w:divBdr>
                        <w:top w:val="none" w:sz="0" w:space="0" w:color="auto"/>
                        <w:left w:val="none" w:sz="0" w:space="0" w:color="auto"/>
                        <w:bottom w:val="none" w:sz="0" w:space="0" w:color="auto"/>
                        <w:right w:val="none" w:sz="0" w:space="0" w:color="auto"/>
                      </w:divBdr>
                    </w:div>
                  </w:divsChild>
                </w:div>
                <w:div w:id="1414938071">
                  <w:marLeft w:val="0"/>
                  <w:marRight w:val="0"/>
                  <w:marTop w:val="0"/>
                  <w:marBottom w:val="0"/>
                  <w:divBdr>
                    <w:top w:val="none" w:sz="0" w:space="0" w:color="auto"/>
                    <w:left w:val="none" w:sz="0" w:space="0" w:color="auto"/>
                    <w:bottom w:val="none" w:sz="0" w:space="0" w:color="auto"/>
                    <w:right w:val="none" w:sz="0" w:space="0" w:color="auto"/>
                  </w:divBdr>
                  <w:divsChild>
                    <w:div w:id="591134839">
                      <w:marLeft w:val="0"/>
                      <w:marRight w:val="0"/>
                      <w:marTop w:val="0"/>
                      <w:marBottom w:val="0"/>
                      <w:divBdr>
                        <w:top w:val="none" w:sz="0" w:space="0" w:color="auto"/>
                        <w:left w:val="none" w:sz="0" w:space="0" w:color="auto"/>
                        <w:bottom w:val="none" w:sz="0" w:space="0" w:color="auto"/>
                        <w:right w:val="none" w:sz="0" w:space="0" w:color="auto"/>
                      </w:divBdr>
                      <w:divsChild>
                        <w:div w:id="17437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397">
                  <w:marLeft w:val="0"/>
                  <w:marRight w:val="0"/>
                  <w:marTop w:val="0"/>
                  <w:marBottom w:val="0"/>
                  <w:divBdr>
                    <w:top w:val="none" w:sz="0" w:space="0" w:color="auto"/>
                    <w:left w:val="none" w:sz="0" w:space="0" w:color="auto"/>
                    <w:bottom w:val="none" w:sz="0" w:space="0" w:color="auto"/>
                    <w:right w:val="none" w:sz="0" w:space="0" w:color="auto"/>
                  </w:divBdr>
                </w:div>
                <w:div w:id="262037597">
                  <w:marLeft w:val="0"/>
                  <w:marRight w:val="0"/>
                  <w:marTop w:val="0"/>
                  <w:marBottom w:val="0"/>
                  <w:divBdr>
                    <w:top w:val="none" w:sz="0" w:space="0" w:color="auto"/>
                    <w:left w:val="none" w:sz="0" w:space="0" w:color="auto"/>
                    <w:bottom w:val="none" w:sz="0" w:space="0" w:color="auto"/>
                    <w:right w:val="none" w:sz="0" w:space="0" w:color="auto"/>
                  </w:divBdr>
                  <w:divsChild>
                    <w:div w:id="1469274420">
                      <w:marLeft w:val="0"/>
                      <w:marRight w:val="0"/>
                      <w:marTop w:val="0"/>
                      <w:marBottom w:val="0"/>
                      <w:divBdr>
                        <w:top w:val="none" w:sz="0" w:space="0" w:color="auto"/>
                        <w:left w:val="none" w:sz="0" w:space="0" w:color="auto"/>
                        <w:bottom w:val="none" w:sz="0" w:space="0" w:color="auto"/>
                        <w:right w:val="none" w:sz="0" w:space="0" w:color="auto"/>
                      </w:divBdr>
                    </w:div>
                    <w:div w:id="9436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2755">
              <w:marLeft w:val="0"/>
              <w:marRight w:val="0"/>
              <w:marTop w:val="0"/>
              <w:marBottom w:val="0"/>
              <w:divBdr>
                <w:top w:val="none" w:sz="0" w:space="0" w:color="auto"/>
                <w:left w:val="none" w:sz="0" w:space="0" w:color="auto"/>
                <w:bottom w:val="none" w:sz="0" w:space="0" w:color="auto"/>
                <w:right w:val="none" w:sz="0" w:space="0" w:color="auto"/>
              </w:divBdr>
              <w:divsChild>
                <w:div w:id="1548882273">
                  <w:marLeft w:val="0"/>
                  <w:marRight w:val="0"/>
                  <w:marTop w:val="0"/>
                  <w:marBottom w:val="0"/>
                  <w:divBdr>
                    <w:top w:val="none" w:sz="0" w:space="0" w:color="auto"/>
                    <w:left w:val="none" w:sz="0" w:space="0" w:color="auto"/>
                    <w:bottom w:val="none" w:sz="0" w:space="0" w:color="auto"/>
                    <w:right w:val="none" w:sz="0" w:space="0" w:color="auto"/>
                  </w:divBdr>
                </w:div>
              </w:divsChild>
            </w:div>
            <w:div w:id="35200269">
              <w:marLeft w:val="0"/>
              <w:marRight w:val="0"/>
              <w:marTop w:val="0"/>
              <w:marBottom w:val="0"/>
              <w:divBdr>
                <w:top w:val="none" w:sz="0" w:space="0" w:color="auto"/>
                <w:left w:val="none" w:sz="0" w:space="0" w:color="auto"/>
                <w:bottom w:val="none" w:sz="0" w:space="0" w:color="auto"/>
                <w:right w:val="none" w:sz="0" w:space="0" w:color="auto"/>
              </w:divBdr>
              <w:divsChild>
                <w:div w:id="1663197795">
                  <w:marLeft w:val="0"/>
                  <w:marRight w:val="0"/>
                  <w:marTop w:val="0"/>
                  <w:marBottom w:val="0"/>
                  <w:divBdr>
                    <w:top w:val="none" w:sz="0" w:space="0" w:color="auto"/>
                    <w:left w:val="none" w:sz="0" w:space="0" w:color="auto"/>
                    <w:bottom w:val="none" w:sz="0" w:space="0" w:color="auto"/>
                    <w:right w:val="none" w:sz="0" w:space="0" w:color="auto"/>
                  </w:divBdr>
                  <w:divsChild>
                    <w:div w:id="576285728">
                      <w:marLeft w:val="0"/>
                      <w:marRight w:val="0"/>
                      <w:marTop w:val="0"/>
                      <w:marBottom w:val="0"/>
                      <w:divBdr>
                        <w:top w:val="none" w:sz="0" w:space="0" w:color="auto"/>
                        <w:left w:val="none" w:sz="0" w:space="0" w:color="auto"/>
                        <w:bottom w:val="none" w:sz="0" w:space="0" w:color="auto"/>
                        <w:right w:val="none" w:sz="0" w:space="0" w:color="auto"/>
                      </w:divBdr>
                    </w:div>
                    <w:div w:id="857697020">
                      <w:marLeft w:val="0"/>
                      <w:marRight w:val="0"/>
                      <w:marTop w:val="0"/>
                      <w:marBottom w:val="0"/>
                      <w:divBdr>
                        <w:top w:val="none" w:sz="0" w:space="0" w:color="auto"/>
                        <w:left w:val="none" w:sz="0" w:space="0" w:color="auto"/>
                        <w:bottom w:val="none" w:sz="0" w:space="0" w:color="auto"/>
                        <w:right w:val="none" w:sz="0" w:space="0" w:color="auto"/>
                      </w:divBdr>
                      <w:divsChild>
                        <w:div w:id="9963004">
                          <w:marLeft w:val="0"/>
                          <w:marRight w:val="0"/>
                          <w:marTop w:val="0"/>
                          <w:marBottom w:val="0"/>
                          <w:divBdr>
                            <w:top w:val="none" w:sz="0" w:space="0" w:color="auto"/>
                            <w:left w:val="none" w:sz="0" w:space="0" w:color="auto"/>
                            <w:bottom w:val="none" w:sz="0" w:space="0" w:color="auto"/>
                            <w:right w:val="none" w:sz="0" w:space="0" w:color="auto"/>
                          </w:divBdr>
                          <w:divsChild>
                            <w:div w:id="753404595">
                              <w:marLeft w:val="0"/>
                              <w:marRight w:val="0"/>
                              <w:marTop w:val="0"/>
                              <w:marBottom w:val="0"/>
                              <w:divBdr>
                                <w:top w:val="none" w:sz="0" w:space="0" w:color="auto"/>
                                <w:left w:val="none" w:sz="0" w:space="0" w:color="auto"/>
                                <w:bottom w:val="none" w:sz="0" w:space="0" w:color="auto"/>
                                <w:right w:val="none" w:sz="0" w:space="0" w:color="auto"/>
                              </w:divBdr>
                            </w:div>
                            <w:div w:id="12541011">
                              <w:marLeft w:val="0"/>
                              <w:marRight w:val="0"/>
                              <w:marTop w:val="0"/>
                              <w:marBottom w:val="0"/>
                              <w:divBdr>
                                <w:top w:val="none" w:sz="0" w:space="0" w:color="auto"/>
                                <w:left w:val="none" w:sz="0" w:space="0" w:color="auto"/>
                                <w:bottom w:val="none" w:sz="0" w:space="0" w:color="auto"/>
                                <w:right w:val="none" w:sz="0" w:space="0" w:color="auto"/>
                              </w:divBdr>
                            </w:div>
                          </w:divsChild>
                        </w:div>
                        <w:div w:id="1012415841">
                          <w:marLeft w:val="0"/>
                          <w:marRight w:val="0"/>
                          <w:marTop w:val="0"/>
                          <w:marBottom w:val="0"/>
                          <w:divBdr>
                            <w:top w:val="none" w:sz="0" w:space="0" w:color="auto"/>
                            <w:left w:val="none" w:sz="0" w:space="0" w:color="auto"/>
                            <w:bottom w:val="none" w:sz="0" w:space="0" w:color="auto"/>
                            <w:right w:val="none" w:sz="0" w:space="0" w:color="auto"/>
                          </w:divBdr>
                          <w:divsChild>
                            <w:div w:id="240679989">
                              <w:marLeft w:val="0"/>
                              <w:marRight w:val="0"/>
                              <w:marTop w:val="0"/>
                              <w:marBottom w:val="0"/>
                              <w:divBdr>
                                <w:top w:val="none" w:sz="0" w:space="0" w:color="auto"/>
                                <w:left w:val="none" w:sz="0" w:space="0" w:color="auto"/>
                                <w:bottom w:val="none" w:sz="0" w:space="0" w:color="auto"/>
                                <w:right w:val="none" w:sz="0" w:space="0" w:color="auto"/>
                              </w:divBdr>
                            </w:div>
                            <w:div w:id="621880931">
                              <w:marLeft w:val="0"/>
                              <w:marRight w:val="0"/>
                              <w:marTop w:val="0"/>
                              <w:marBottom w:val="0"/>
                              <w:divBdr>
                                <w:top w:val="none" w:sz="0" w:space="0" w:color="auto"/>
                                <w:left w:val="none" w:sz="0" w:space="0" w:color="auto"/>
                                <w:bottom w:val="none" w:sz="0" w:space="0" w:color="auto"/>
                                <w:right w:val="none" w:sz="0" w:space="0" w:color="auto"/>
                              </w:divBdr>
                            </w:div>
                          </w:divsChild>
                        </w:div>
                        <w:div w:id="963997731">
                          <w:marLeft w:val="0"/>
                          <w:marRight w:val="0"/>
                          <w:marTop w:val="0"/>
                          <w:marBottom w:val="0"/>
                          <w:divBdr>
                            <w:top w:val="none" w:sz="0" w:space="0" w:color="auto"/>
                            <w:left w:val="none" w:sz="0" w:space="0" w:color="auto"/>
                            <w:bottom w:val="none" w:sz="0" w:space="0" w:color="auto"/>
                            <w:right w:val="none" w:sz="0" w:space="0" w:color="auto"/>
                          </w:divBdr>
                          <w:divsChild>
                            <w:div w:id="1356419970">
                              <w:marLeft w:val="0"/>
                              <w:marRight w:val="0"/>
                              <w:marTop w:val="0"/>
                              <w:marBottom w:val="0"/>
                              <w:divBdr>
                                <w:top w:val="none" w:sz="0" w:space="0" w:color="auto"/>
                                <w:left w:val="none" w:sz="0" w:space="0" w:color="auto"/>
                                <w:bottom w:val="none" w:sz="0" w:space="0" w:color="auto"/>
                                <w:right w:val="none" w:sz="0" w:space="0" w:color="auto"/>
                              </w:divBdr>
                            </w:div>
                            <w:div w:id="1030183674">
                              <w:marLeft w:val="0"/>
                              <w:marRight w:val="0"/>
                              <w:marTop w:val="0"/>
                              <w:marBottom w:val="0"/>
                              <w:divBdr>
                                <w:top w:val="none" w:sz="0" w:space="0" w:color="auto"/>
                                <w:left w:val="none" w:sz="0" w:space="0" w:color="auto"/>
                                <w:bottom w:val="none" w:sz="0" w:space="0" w:color="auto"/>
                                <w:right w:val="none" w:sz="0" w:space="0" w:color="auto"/>
                              </w:divBdr>
                            </w:div>
                          </w:divsChild>
                        </w:div>
                        <w:div w:id="580801169">
                          <w:marLeft w:val="0"/>
                          <w:marRight w:val="0"/>
                          <w:marTop w:val="0"/>
                          <w:marBottom w:val="0"/>
                          <w:divBdr>
                            <w:top w:val="none" w:sz="0" w:space="0" w:color="auto"/>
                            <w:left w:val="none" w:sz="0" w:space="0" w:color="auto"/>
                            <w:bottom w:val="none" w:sz="0" w:space="0" w:color="auto"/>
                            <w:right w:val="none" w:sz="0" w:space="0" w:color="auto"/>
                          </w:divBdr>
                          <w:divsChild>
                            <w:div w:id="119038276">
                              <w:marLeft w:val="0"/>
                              <w:marRight w:val="0"/>
                              <w:marTop w:val="0"/>
                              <w:marBottom w:val="0"/>
                              <w:divBdr>
                                <w:top w:val="none" w:sz="0" w:space="0" w:color="auto"/>
                                <w:left w:val="none" w:sz="0" w:space="0" w:color="auto"/>
                                <w:bottom w:val="none" w:sz="0" w:space="0" w:color="auto"/>
                                <w:right w:val="none" w:sz="0" w:space="0" w:color="auto"/>
                              </w:divBdr>
                            </w:div>
                            <w:div w:id="3188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5376">
                  <w:marLeft w:val="0"/>
                  <w:marRight w:val="0"/>
                  <w:marTop w:val="0"/>
                  <w:marBottom w:val="0"/>
                  <w:divBdr>
                    <w:top w:val="none" w:sz="0" w:space="0" w:color="auto"/>
                    <w:left w:val="none" w:sz="0" w:space="0" w:color="auto"/>
                    <w:bottom w:val="none" w:sz="0" w:space="0" w:color="auto"/>
                    <w:right w:val="none" w:sz="0" w:space="0" w:color="auto"/>
                  </w:divBdr>
                  <w:divsChild>
                    <w:div w:id="376663329">
                      <w:marLeft w:val="0"/>
                      <w:marRight w:val="0"/>
                      <w:marTop w:val="0"/>
                      <w:marBottom w:val="0"/>
                      <w:divBdr>
                        <w:top w:val="none" w:sz="0" w:space="0" w:color="auto"/>
                        <w:left w:val="none" w:sz="0" w:space="0" w:color="auto"/>
                        <w:bottom w:val="none" w:sz="0" w:space="0" w:color="auto"/>
                        <w:right w:val="none" w:sz="0" w:space="0" w:color="auto"/>
                      </w:divBdr>
                    </w:div>
                    <w:div w:id="1060446642">
                      <w:marLeft w:val="0"/>
                      <w:marRight w:val="0"/>
                      <w:marTop w:val="0"/>
                      <w:marBottom w:val="0"/>
                      <w:divBdr>
                        <w:top w:val="none" w:sz="0" w:space="0" w:color="auto"/>
                        <w:left w:val="none" w:sz="0" w:space="0" w:color="auto"/>
                        <w:bottom w:val="none" w:sz="0" w:space="0" w:color="auto"/>
                        <w:right w:val="none" w:sz="0" w:space="0" w:color="auto"/>
                      </w:divBdr>
                    </w:div>
                  </w:divsChild>
                </w:div>
                <w:div w:id="314189360">
                  <w:marLeft w:val="0"/>
                  <w:marRight w:val="0"/>
                  <w:marTop w:val="0"/>
                  <w:marBottom w:val="0"/>
                  <w:divBdr>
                    <w:top w:val="none" w:sz="0" w:space="0" w:color="auto"/>
                    <w:left w:val="none" w:sz="0" w:space="0" w:color="auto"/>
                    <w:bottom w:val="none" w:sz="0" w:space="0" w:color="auto"/>
                    <w:right w:val="none" w:sz="0" w:space="0" w:color="auto"/>
                  </w:divBdr>
                  <w:divsChild>
                    <w:div w:id="1352419329">
                      <w:marLeft w:val="0"/>
                      <w:marRight w:val="0"/>
                      <w:marTop w:val="0"/>
                      <w:marBottom w:val="0"/>
                      <w:divBdr>
                        <w:top w:val="none" w:sz="0" w:space="0" w:color="auto"/>
                        <w:left w:val="none" w:sz="0" w:space="0" w:color="auto"/>
                        <w:bottom w:val="none" w:sz="0" w:space="0" w:color="auto"/>
                        <w:right w:val="none" w:sz="0" w:space="0" w:color="auto"/>
                      </w:divBdr>
                    </w:div>
                    <w:div w:id="1843470249">
                      <w:marLeft w:val="0"/>
                      <w:marRight w:val="0"/>
                      <w:marTop w:val="0"/>
                      <w:marBottom w:val="0"/>
                      <w:divBdr>
                        <w:top w:val="none" w:sz="0" w:space="0" w:color="auto"/>
                        <w:left w:val="none" w:sz="0" w:space="0" w:color="auto"/>
                        <w:bottom w:val="none" w:sz="0" w:space="0" w:color="auto"/>
                        <w:right w:val="none" w:sz="0" w:space="0" w:color="auto"/>
                      </w:divBdr>
                    </w:div>
                    <w:div w:id="566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B3144-F170-4B21-8DCD-4B26EF53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Words>
  <Characters>83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7</cp:revision>
  <cp:lastPrinted>2021-08-13T12:28:00Z</cp:lastPrinted>
  <dcterms:created xsi:type="dcterms:W3CDTF">2022-03-30T10:37:00Z</dcterms:created>
  <dcterms:modified xsi:type="dcterms:W3CDTF">2022-05-03T10:47:00Z</dcterms:modified>
</cp:coreProperties>
</file>