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ED9" w:rsidRDefault="008F2F78">
      <w:pPr>
        <w:rPr>
          <w:rFonts w:cs="Times New Roman"/>
        </w:rPr>
      </w:pPr>
      <w:r w:rsidRPr="008F2F78">
        <w:rPr>
          <w:noProof/>
          <w:lang w:eastAsia="uk-UA"/>
        </w:rPr>
        <w:pict>
          <v:shapetype id="_x0000_t202" coordsize="21600,21600" o:spt="202" path="m,l,21600r21600,l21600,xe">
            <v:stroke joinstyle="miter"/>
            <v:path gradientshapeok="t" o:connecttype="rect"/>
          </v:shapetype>
          <v:shape id="Поле 9" o:spid="_x0000_s1036" type="#_x0000_t202" style="position:absolute;margin-left:507.5pt;margin-top:482.1pt;width:185.3pt;height:19.4pt;z-index:251654656;visibility:visible" filled="f" stroked="f" strokeweight=".5pt">
            <v:textbox style="mso-next-textbox:#Поле 9">
              <w:txbxContent>
                <w:p w:rsidR="003501B0" w:rsidRPr="00413F2C" w:rsidRDefault="004E49CD" w:rsidP="00DD030F">
                  <w:pPr>
                    <w:rPr>
                      <w:rFonts w:ascii="e-Ukraine Bold" w:hAnsi="e-Ukraine Bold"/>
                      <w:b/>
                      <w:i/>
                      <w:iCs/>
                      <w:sz w:val="28"/>
                      <w:szCs w:val="28"/>
                    </w:rPr>
                  </w:pPr>
                  <w:r>
                    <w:rPr>
                      <w:rFonts w:ascii="e-Ukraine Bold" w:hAnsi="e-Ukraine Bold"/>
                      <w:b/>
                      <w:i/>
                      <w:iCs/>
                      <w:sz w:val="28"/>
                      <w:szCs w:val="28"/>
                    </w:rPr>
                    <w:t>20</w:t>
                  </w:r>
                  <w:r w:rsidR="006D1FA3" w:rsidRPr="00413F2C">
                    <w:rPr>
                      <w:rFonts w:ascii="e-Ukraine Bold" w:hAnsi="e-Ukraine Bold"/>
                      <w:b/>
                      <w:i/>
                      <w:iCs/>
                      <w:sz w:val="28"/>
                      <w:szCs w:val="28"/>
                      <w:lang w:val="en-US"/>
                    </w:rPr>
                    <w:t xml:space="preserve"> </w:t>
                  </w:r>
                  <w:r w:rsidR="00A846EC">
                    <w:rPr>
                      <w:rFonts w:ascii="e-Ukraine Bold" w:hAnsi="e-Ukraine Bold"/>
                      <w:b/>
                      <w:i/>
                      <w:iCs/>
                      <w:sz w:val="28"/>
                      <w:szCs w:val="28"/>
                    </w:rPr>
                    <w:t>вересня</w:t>
                  </w:r>
                  <w:r w:rsidR="003501B0" w:rsidRPr="00413F2C">
                    <w:rPr>
                      <w:rFonts w:ascii="e-Ukraine Bold" w:hAnsi="e-Ukraine Bold"/>
                      <w:b/>
                      <w:i/>
                      <w:iCs/>
                      <w:sz w:val="28"/>
                      <w:szCs w:val="28"/>
                    </w:rPr>
                    <w:t xml:space="preserve"> 2021 року</w:t>
                  </w:r>
                </w:p>
                <w:p w:rsidR="003501B0" w:rsidRPr="00E17569" w:rsidRDefault="003501B0" w:rsidP="00E17569">
                  <w:pPr>
                    <w:rPr>
                      <w:rFonts w:cs="Times New Roman"/>
                    </w:rPr>
                  </w:pPr>
                </w:p>
              </w:txbxContent>
            </v:textbox>
          </v:shape>
        </w:pict>
      </w:r>
      <w:r w:rsidRPr="008F2F78">
        <w:rPr>
          <w:noProof/>
          <w:lang w:eastAsia="uk-UA"/>
        </w:rPr>
        <w:pict>
          <v:shape id="Поле 21" o:spid="_x0000_s1149" type="#_x0000_t202" style="position:absolute;margin-left:521.2pt;margin-top:4.85pt;width:375.85pt;height:104.7pt;z-index:251707904;visibility:visible" filled="f" stroked="f" strokeweight=".5pt">
            <v:textbox style="mso-next-textbox:#Поле 21">
              <w:txbxContent>
                <w:p w:rsidR="00413F2C" w:rsidRDefault="00413F2C" w:rsidP="00413F2C">
                  <w:pPr>
                    <w:spacing w:after="0" w:line="240" w:lineRule="auto"/>
                    <w:rPr>
                      <w:rFonts w:ascii="e-Ukraine" w:hAnsi="e-Ukraine"/>
                      <w:bCs/>
                      <w:sz w:val="32"/>
                      <w:szCs w:val="32"/>
                    </w:rPr>
                  </w:pPr>
                  <w:r w:rsidRPr="006C0696">
                    <w:rPr>
                      <w:rFonts w:ascii="e-Ukraine" w:hAnsi="e-Ukraine"/>
                      <w:bCs/>
                      <w:sz w:val="32"/>
                      <w:szCs w:val="32"/>
                    </w:rPr>
                    <w:t xml:space="preserve">Державна податкова </w:t>
                  </w:r>
                </w:p>
                <w:p w:rsidR="00413F2C" w:rsidRDefault="00413F2C" w:rsidP="00413F2C">
                  <w:pPr>
                    <w:spacing w:after="0" w:line="240" w:lineRule="auto"/>
                    <w:rPr>
                      <w:rFonts w:ascii="e-Ukraine" w:hAnsi="e-Ukraine"/>
                      <w:bCs/>
                      <w:sz w:val="32"/>
                      <w:szCs w:val="32"/>
                    </w:rPr>
                  </w:pPr>
                  <w:r w:rsidRPr="006C0696">
                    <w:rPr>
                      <w:rFonts w:ascii="e-Ukraine" w:hAnsi="e-Ukraine"/>
                      <w:bCs/>
                      <w:sz w:val="32"/>
                      <w:szCs w:val="32"/>
                    </w:rPr>
                    <w:t>служба України</w:t>
                  </w:r>
                </w:p>
                <w:p w:rsidR="00413F2C" w:rsidRPr="00B31800" w:rsidRDefault="00413F2C" w:rsidP="00413F2C">
                  <w:pPr>
                    <w:spacing w:after="0" w:line="240" w:lineRule="auto"/>
                    <w:rPr>
                      <w:rFonts w:ascii="e-Ukraine" w:hAnsi="e-Ukraine"/>
                      <w:bCs/>
                      <w:sz w:val="16"/>
                      <w:szCs w:val="16"/>
                    </w:rPr>
                  </w:pPr>
                </w:p>
                <w:p w:rsidR="00413F2C" w:rsidRPr="006C0696" w:rsidRDefault="00413F2C" w:rsidP="00413F2C">
                  <w:pPr>
                    <w:spacing w:after="0" w:line="240" w:lineRule="auto"/>
                    <w:rPr>
                      <w:rFonts w:ascii="e-Ukraine" w:hAnsi="e-Ukraine"/>
                      <w:bCs/>
                      <w:sz w:val="6"/>
                      <w:szCs w:val="6"/>
                    </w:rPr>
                  </w:pPr>
                </w:p>
                <w:p w:rsidR="00413F2C" w:rsidRPr="006C0696" w:rsidRDefault="00413F2C" w:rsidP="00413F2C">
                  <w:pPr>
                    <w:spacing w:after="0" w:line="240" w:lineRule="auto"/>
                    <w:rPr>
                      <w:rFonts w:ascii="e-Ukraine" w:hAnsi="e-Ukraine"/>
                      <w:bCs/>
                      <w:sz w:val="32"/>
                      <w:szCs w:val="32"/>
                    </w:rPr>
                  </w:pPr>
                  <w:r w:rsidRPr="006C0696">
                    <w:rPr>
                      <w:rFonts w:ascii="e-Ukraine" w:hAnsi="e-Ukraine"/>
                      <w:bCs/>
                      <w:sz w:val="32"/>
                      <w:szCs w:val="32"/>
                    </w:rPr>
                    <w:t>Головне управління ДПС у</w:t>
                  </w:r>
                </w:p>
                <w:p w:rsidR="00413F2C" w:rsidRPr="006C0696" w:rsidRDefault="00413F2C" w:rsidP="00413F2C">
                  <w:pPr>
                    <w:spacing w:after="0" w:line="240" w:lineRule="auto"/>
                    <w:rPr>
                      <w:rFonts w:ascii="e-Ukraine" w:hAnsi="e-Ukraine"/>
                      <w:sz w:val="32"/>
                      <w:szCs w:val="32"/>
                    </w:rPr>
                  </w:pPr>
                  <w:r w:rsidRPr="006C0696">
                    <w:rPr>
                      <w:rFonts w:ascii="e-Ukraine" w:hAnsi="e-Ukraine"/>
                      <w:bCs/>
                      <w:sz w:val="32"/>
                      <w:szCs w:val="32"/>
                    </w:rPr>
                    <w:t>Дніпропетровській області</w:t>
                  </w:r>
                </w:p>
              </w:txbxContent>
            </v:textbox>
          </v:shape>
        </w:pict>
      </w:r>
      <w:r w:rsidR="00413F2C">
        <w:rPr>
          <w:noProof/>
          <w:lang w:eastAsia="uk-UA"/>
        </w:rPr>
        <w:drawing>
          <wp:anchor distT="0" distB="0" distL="114300" distR="114300" simplePos="0" relativeHeight="251708928" behindDoc="0" locked="0" layoutInCell="1" allowOverlap="1">
            <wp:simplePos x="0" y="0"/>
            <wp:positionH relativeFrom="column">
              <wp:posOffset>4890135</wp:posOffset>
            </wp:positionH>
            <wp:positionV relativeFrom="paragraph">
              <wp:posOffset>-50800</wp:posOffset>
            </wp:positionV>
            <wp:extent cx="1775460" cy="1094740"/>
            <wp:effectExtent l="19050" t="0" r="0" b="0"/>
            <wp:wrapSquare wrapText="bothSides"/>
            <wp:docPr id="12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srcRect l="14265" t="27745" r="59879" b="44170"/>
                    <a:stretch>
                      <a:fillRect/>
                    </a:stretch>
                  </pic:blipFill>
                  <pic:spPr bwMode="auto">
                    <a:xfrm>
                      <a:off x="0" y="0"/>
                      <a:ext cx="1775460" cy="1094740"/>
                    </a:xfrm>
                    <a:prstGeom prst="rect">
                      <a:avLst/>
                    </a:prstGeom>
                    <a:noFill/>
                    <a:ln w="9525">
                      <a:noFill/>
                      <a:miter lim="800000"/>
                      <a:headEnd/>
                      <a:tailEnd/>
                    </a:ln>
                  </pic:spPr>
                </pic:pic>
              </a:graphicData>
            </a:graphic>
          </wp:anchor>
        </w:drawing>
      </w:r>
    </w:p>
    <w:p w:rsidR="002C70B7" w:rsidRDefault="002C70B7">
      <w:pPr>
        <w:rPr>
          <w:rFonts w:cs="Times New Roman"/>
        </w:rPr>
      </w:pPr>
    </w:p>
    <w:p w:rsidR="002C70B7" w:rsidRDefault="002C70B7">
      <w:pPr>
        <w:rPr>
          <w:rFonts w:cs="Times New Roman"/>
        </w:rPr>
      </w:pPr>
    </w:p>
    <w:p w:rsidR="002C70B7" w:rsidRDefault="002C70B7">
      <w:pPr>
        <w:rPr>
          <w:rFonts w:cs="Times New Roman"/>
        </w:rPr>
      </w:pPr>
    </w:p>
    <w:p w:rsidR="002C70B7" w:rsidRDefault="002C70B7">
      <w:pPr>
        <w:rPr>
          <w:rFonts w:cs="Times New Roman"/>
        </w:rPr>
      </w:pPr>
    </w:p>
    <w:p w:rsidR="002C70B7" w:rsidRDefault="002C70B7">
      <w:pPr>
        <w:rPr>
          <w:rFonts w:cs="Times New Roman"/>
        </w:rPr>
      </w:pPr>
    </w:p>
    <w:p w:rsidR="002C70B7" w:rsidRDefault="002C70B7">
      <w:pPr>
        <w:rPr>
          <w:rFonts w:cs="Times New Roman"/>
        </w:rPr>
      </w:pPr>
    </w:p>
    <w:p w:rsidR="002C70B7" w:rsidRDefault="008F2F78">
      <w:pPr>
        <w:rPr>
          <w:rFonts w:cs="Times New Roman"/>
        </w:rPr>
      </w:pPr>
      <w:r w:rsidRPr="008F2F78">
        <w:rPr>
          <w:noProof/>
          <w:lang w:eastAsia="uk-UA"/>
        </w:rPr>
        <w:pict>
          <v:shape id="Надпись 5" o:spid="_x0000_s1152" type="#_x0000_t202" style="position:absolute;margin-left:416.15pt;margin-top:19.9pt;width:351pt;height:95.8pt;z-index:2517099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uY0gIAAMYFAAAOAAAAZHJzL2Uyb0RvYy54bWysVM2O0zAQviPxDpbv2fxs0jbRpmi3aRDS&#10;8iMtPICbOI1FYgfbbbogDtx5Bd6BAwduvEL3jRg7/dvdCwJyiGzP+Jv5Zj7PxbNN26A1lYoJnmL/&#10;zMOI8kKUjC9T/O5t7kwwUprwkjSC0xTfUoWfTZ8+uei7hAaiFk1JJQIQrpK+S3GtdZe4ripq2hJ1&#10;JjrKwVgJ2RINW7l0S0l6QG8bN/C8kdsLWXZSFFQpOM0GI55a/KqihX5dVYpq1KQYctP2L+1/Yf7u&#10;9IIkS0m6mhW7NMhfZNESxiHoASojmqCVZI+gWlZIoUSlzwrRuqKqWEEtB2Djew/Y3NSko5YLFEd1&#10;hzKp/wdbvFq/kYiVKY4w4qSFFm2/bb9vf2x/bX/efbn7iiJTo75TCbjedOCsN1diA722fFV3LYr3&#10;CnExqwlf0kspRV9TUkKOvrnpnlwdcJQBWfQvRQnByEoLC7SpZGsKCCVBgA69uj30h240KuAw8s6j&#10;KAJTAbbIC+LANtAlyf52J5V+TkWLzCLFEvpv0cn6WmmTDUn2LiYYFzlrGquBht87AMfhBGLDVWMz&#10;WdiWfoq9eD6ZT0InDEZzJ/SyzLnMZ6Ezyv1xlJ1ns1nmfzZx/TCpWVlSbsLs5eWHf9a+ndAHYRwE&#10;pkTDSgNnUlJyuZg1Eq0JyDu3n605WI5u7v00bBGAywNKfhB6V0Hs5KPJ2AnzMHLisTdxPD++ikde&#10;GIdZfp/SNeP03ymhPsWjc+ippXNM+gE3z36PuZGkZRoGSMPaFE8OTiQxEpzz0rZWE9YM65NSmPSP&#10;pYB27xttBWs0OqhVbxYb+z6smo2YF6K8BQVLAQIDLcLwg0Ut5EeMehgkKVYfVkRSjJoXHF5B7Ieh&#10;mTx2E0Zj0CySp5bFqYXwAqBSrDEaljM9TKtVJ9myhkjDu+PiEl5Oxayoj1nt3hsMC8ttN9jMNDrd&#10;W6/j+J3+BgAA//8DAFBLAwQUAAYACAAAACEACTszDeIAAAAMAQAADwAAAGRycy9kb3ducmV2Lnht&#10;bEyPzU7DMBCE70i8g7VI3Kjzo5QqxKmqSBUSgkNLL9w2yTaJsNchdtvA0+Oe4Dg7o5lvi/VstDjT&#10;5AbLCuJFBIK4se3AnYLD+/ZhBcJ55Ba1ZVLwTQ7W5e1NgXlrL7yj8953IpSwy1FB7/2YS+mangy6&#10;hR2Jg3e0k0Ef5NTJdsJLKDdaJlG0lAYHDgs9jlT11HzuT0bBS7V9w12dmNWPrp5fj5vx6/CRKXV/&#10;N2+eQHia/V8YrvgBHcrAVNsTt05oBWmcBnQfjCzJQFwTcbQMp1pBksaPIMtC/n+i/AUAAP//AwBQ&#10;SwECLQAUAAYACAAAACEAtoM4kv4AAADhAQAAEwAAAAAAAAAAAAAAAAAAAAAAW0NvbnRlbnRfVHlw&#10;ZXNdLnhtbFBLAQItABQABgAIAAAAIQA4/SH/1gAAAJQBAAALAAAAAAAAAAAAAAAAAC8BAABfcmVs&#10;cy8ucmVsc1BLAQItABQABgAIAAAAIQD9z/uY0gIAAMYFAAAOAAAAAAAAAAAAAAAAAC4CAABkcnMv&#10;ZTJvRG9jLnhtbFBLAQItABQABgAIAAAAIQAJOzMN4gAAAAwBAAAPAAAAAAAAAAAAAAAAACwFAABk&#10;cnMvZG93bnJldi54bWxQSwUGAAAAAAQABADzAAAAOwYAAAAA&#10;" filled="f" stroked="f" strokeweight=".5pt">
            <v:textbox style="mso-next-textbox:#Надпись 5">
              <w:txbxContent>
                <w:p w:rsidR="004E49CD" w:rsidRPr="004E49CD" w:rsidRDefault="004E49CD" w:rsidP="004E49CD">
                  <w:pPr>
                    <w:pStyle w:val="1"/>
                    <w:shd w:val="clear" w:color="auto" w:fill="FFFFFF"/>
                    <w:textAlignment w:val="baseline"/>
                    <w:rPr>
                      <w:rFonts w:ascii="e-Ukraine Bold" w:hAnsi="e-Ukraine Bold"/>
                      <w:b/>
                      <w:sz w:val="36"/>
                      <w:szCs w:val="36"/>
                    </w:rPr>
                  </w:pPr>
                  <w:r w:rsidRPr="004E49CD">
                    <w:rPr>
                      <w:rFonts w:ascii="e-Ukraine Bold" w:hAnsi="e-Ukraine Bold"/>
                      <w:b/>
                      <w:sz w:val="36"/>
                      <w:szCs w:val="36"/>
                    </w:rPr>
                    <w:t>Зміни до Порядку нарахування та сплати ЄСВ за деякі категорії застрахованих осіб</w:t>
                  </w:r>
                </w:p>
                <w:p w:rsidR="00413F2C" w:rsidRPr="0087316D" w:rsidRDefault="00413F2C" w:rsidP="004E49CD">
                  <w:pPr>
                    <w:spacing w:after="0" w:line="240" w:lineRule="auto"/>
                    <w:jc w:val="center"/>
                    <w:rPr>
                      <w:szCs w:val="36"/>
                    </w:rPr>
                  </w:pPr>
                </w:p>
              </w:txbxContent>
            </v:textbox>
            <w10:wrap anchorx="margin"/>
          </v:shape>
        </w:pict>
      </w:r>
    </w:p>
    <w:p w:rsidR="002C70B7" w:rsidRDefault="002C70B7">
      <w:pPr>
        <w:rPr>
          <w:rFonts w:cs="Times New Roman"/>
        </w:rPr>
      </w:pPr>
    </w:p>
    <w:p w:rsidR="002C70B7" w:rsidRDefault="002C70B7">
      <w:pPr>
        <w:rPr>
          <w:rFonts w:cs="Times New Roman"/>
        </w:rPr>
      </w:pPr>
    </w:p>
    <w:p w:rsidR="002C70B7" w:rsidRDefault="002C70B7">
      <w:pPr>
        <w:rPr>
          <w:rFonts w:cs="Times New Roman"/>
        </w:rPr>
      </w:pPr>
    </w:p>
    <w:p w:rsidR="002C70B7" w:rsidRDefault="002C70B7">
      <w:pPr>
        <w:rPr>
          <w:rFonts w:cs="Times New Roman"/>
        </w:rPr>
      </w:pPr>
    </w:p>
    <w:p w:rsidR="002C70B7" w:rsidRDefault="002C70B7">
      <w:pPr>
        <w:rPr>
          <w:rFonts w:cs="Times New Roman"/>
        </w:rPr>
      </w:pPr>
    </w:p>
    <w:p w:rsidR="002C70B7" w:rsidRDefault="002C70B7">
      <w:pPr>
        <w:rPr>
          <w:rFonts w:cs="Times New Roman"/>
        </w:rPr>
      </w:pPr>
    </w:p>
    <w:p w:rsidR="002C70B7" w:rsidRDefault="002C70B7">
      <w:pPr>
        <w:rPr>
          <w:rFonts w:cs="Times New Roman"/>
        </w:rPr>
      </w:pPr>
    </w:p>
    <w:p w:rsidR="002C70B7" w:rsidRDefault="002C70B7">
      <w:pPr>
        <w:rPr>
          <w:rFonts w:cs="Times New Roman"/>
        </w:rPr>
      </w:pPr>
    </w:p>
    <w:p w:rsidR="002C70B7" w:rsidRDefault="002C70B7">
      <w:pPr>
        <w:rPr>
          <w:rFonts w:cs="Times New Roman"/>
        </w:rPr>
      </w:pPr>
    </w:p>
    <w:p w:rsidR="002C70B7" w:rsidRDefault="002C70B7">
      <w:pPr>
        <w:rPr>
          <w:rFonts w:cs="Times New Roman"/>
        </w:rPr>
      </w:pPr>
    </w:p>
    <w:p w:rsidR="002C70B7" w:rsidRDefault="002C70B7">
      <w:pPr>
        <w:rPr>
          <w:rFonts w:cs="Times New Roman"/>
        </w:rPr>
      </w:pPr>
    </w:p>
    <w:p w:rsidR="002C70B7" w:rsidRDefault="002C70B7">
      <w:pPr>
        <w:rPr>
          <w:rFonts w:cs="Times New Roman"/>
        </w:rPr>
      </w:pPr>
    </w:p>
    <w:p w:rsidR="00FC1ED9" w:rsidRDefault="008F2F78">
      <w:pPr>
        <w:rPr>
          <w:rFonts w:cs="Times New Roman"/>
        </w:rPr>
      </w:pPr>
      <w:r w:rsidRPr="008F2F78">
        <w:rPr>
          <w:noProof/>
          <w:lang w:eastAsia="uk-UA"/>
        </w:rPr>
        <w:lastRenderedPageBreak/>
        <w:pict>
          <v:group id="Группа 92" o:spid="_x0000_s1039" style="position:absolute;margin-left:-2.65pt;margin-top:-4.85pt;width:791.8pt;height:551.3pt;z-index:251673088" coordorigin=",1535" coordsize="100558,70022" o:regroupid="2">
            <v:group id="Группа 20" o:spid="_x0000_s1040" style="position:absolute;left:476;top:6572;width:99269;height:61379" coordsize="99269,61379">
              <v:shape id="_x0000_s1041" type="#_x0000_t202" style="position:absolute;width:48025;height:61379;visibility:visible" filled="f" stroked="f" strokeweight=".5pt">
                <v:textbox style="mso-next-textbox:#Поле 147">
                  <w:txbxContent>
                    <w:p w:rsidR="0087316D" w:rsidRPr="00CE3935" w:rsidRDefault="0087316D" w:rsidP="004E49CD">
                      <w:pPr>
                        <w:pStyle w:val="af6"/>
                        <w:shd w:val="clear" w:color="auto" w:fill="FFFFFF"/>
                        <w:tabs>
                          <w:tab w:val="left" w:pos="142"/>
                          <w:tab w:val="left" w:pos="6946"/>
                        </w:tabs>
                        <w:spacing w:before="0" w:beforeAutospacing="0" w:after="240" w:afterAutospacing="0" w:line="360" w:lineRule="auto"/>
                        <w:ind w:left="284" w:right="201" w:firstLine="709"/>
                        <w:jc w:val="both"/>
                        <w:textAlignment w:val="baseline"/>
                        <w:rPr>
                          <w:rFonts w:ascii="e-Ukraine" w:hAnsi="e-Ukraine" w:cs="Calibri"/>
                          <w:color w:val="000000"/>
                          <w:sz w:val="28"/>
                          <w:szCs w:val="28"/>
                          <w:lang w:val="uk-UA"/>
                        </w:rPr>
                      </w:pPr>
                      <w:r w:rsidRPr="00CE3935">
                        <w:rPr>
                          <w:rFonts w:ascii="e-Ukraine" w:hAnsi="e-Ukraine" w:cs="Calibri"/>
                          <w:color w:val="000000"/>
                          <w:sz w:val="28"/>
                          <w:szCs w:val="28"/>
                          <w:lang w:val="uk-UA"/>
                        </w:rPr>
                        <w:t>Відділ комунікацій з громадськістю управління інформаційної взаємодії ГУ ДПС у Дніпропетровській області (територія обслуговування Нікопольського регіону) повідомляє.</w:t>
                      </w:r>
                    </w:p>
                    <w:p w:rsidR="004E49CD" w:rsidRPr="004E49CD" w:rsidRDefault="004E49CD" w:rsidP="004E49CD">
                      <w:pPr>
                        <w:pStyle w:val="a6"/>
                        <w:shd w:val="clear" w:color="auto" w:fill="FFFFFF"/>
                        <w:spacing w:before="0" w:beforeAutospacing="0" w:after="0" w:afterAutospacing="0" w:line="360" w:lineRule="auto"/>
                        <w:ind w:firstLine="709"/>
                        <w:jc w:val="both"/>
                        <w:textAlignment w:val="baseline"/>
                        <w:rPr>
                          <w:rFonts w:ascii="e-Ukraine" w:hAnsi="e-Ukraine"/>
                          <w:color w:val="000000"/>
                          <w:sz w:val="28"/>
                          <w:szCs w:val="28"/>
                          <w:lang w:eastAsia="ru-RU"/>
                        </w:rPr>
                      </w:pPr>
                      <w:r w:rsidRPr="004E49CD">
                        <w:rPr>
                          <w:rFonts w:ascii="e-Ukraine" w:hAnsi="e-Ukraine"/>
                          <w:color w:val="000000"/>
                          <w:sz w:val="28"/>
                          <w:szCs w:val="28"/>
                          <w:lang w:eastAsia="ru-RU"/>
                        </w:rPr>
                        <w:t>З 17 серпня 2021 року  набрала чинності постанова КМ України від 04 серпня 2021 року  № 850 (далі – Постанова № 850), якою внесено зміни до Порядку нарахування та сплати єдиного внеску на загальнообов'язкове державне соціальне страхування за деякі категорії застрахованих осіб, затвердженого постановою КМ України від 02 березня 2011 року № 178 (далі – Порядок).</w:t>
                      </w:r>
                    </w:p>
                    <w:p w:rsidR="004E49CD" w:rsidRPr="004E49CD" w:rsidRDefault="004E49CD" w:rsidP="004E49CD">
                      <w:pPr>
                        <w:pStyle w:val="a6"/>
                        <w:shd w:val="clear" w:color="auto" w:fill="FFFFFF"/>
                        <w:spacing w:before="0" w:beforeAutospacing="0" w:after="0" w:afterAutospacing="0" w:line="360" w:lineRule="auto"/>
                        <w:ind w:firstLine="709"/>
                        <w:jc w:val="both"/>
                        <w:textAlignment w:val="baseline"/>
                        <w:rPr>
                          <w:rFonts w:ascii="e-Ukraine" w:hAnsi="e-Ukraine"/>
                          <w:color w:val="000000"/>
                          <w:sz w:val="28"/>
                          <w:szCs w:val="28"/>
                          <w:lang w:eastAsia="ru-RU"/>
                        </w:rPr>
                      </w:pPr>
                      <w:r w:rsidRPr="004E49CD">
                        <w:rPr>
                          <w:rFonts w:ascii="e-Ukraine" w:hAnsi="e-Ukraine"/>
                          <w:color w:val="000000"/>
                          <w:sz w:val="28"/>
                          <w:szCs w:val="28"/>
                          <w:lang w:eastAsia="ru-RU"/>
                        </w:rPr>
                        <w:t xml:space="preserve">Так, зокрема, механізм сплати єдиного внеску на загальнообов'язкове державне соціальне страхування (далі – ЄСВ), встановлений зазначеним Порядком, поширюється на непрацюючих працездатних батьків, усиновителів, опікунів, піклувальників, прийомних батьків, батьків-вихователів, які фактично здійснюють догляд за дитиною з інвалідністю, дитиною, хворою на тяжке </w:t>
                      </w:r>
                      <w:proofErr w:type="spellStart"/>
                      <w:r w:rsidRPr="004E49CD">
                        <w:rPr>
                          <w:rFonts w:ascii="e-Ukraine" w:hAnsi="e-Ukraine"/>
                          <w:color w:val="000000"/>
                          <w:sz w:val="28"/>
                          <w:szCs w:val="28"/>
                          <w:lang w:eastAsia="ru-RU"/>
                        </w:rPr>
                        <w:t>перинатальне</w:t>
                      </w:r>
                      <w:proofErr w:type="spellEnd"/>
                      <w:r w:rsidRPr="004E49CD">
                        <w:rPr>
                          <w:rFonts w:ascii="e-Ukraine" w:hAnsi="e-Ukraine"/>
                          <w:color w:val="000000"/>
                          <w:sz w:val="28"/>
                          <w:szCs w:val="28"/>
                          <w:lang w:eastAsia="ru-RU"/>
                        </w:rPr>
                        <w:t xml:space="preserve"> ураження нервової системи, тяжку вроджену ваду розвитку, рідкісне </w:t>
                      </w:r>
                      <w:proofErr w:type="spellStart"/>
                      <w:r w:rsidRPr="004E49CD">
                        <w:rPr>
                          <w:rFonts w:ascii="e-Ukraine" w:hAnsi="e-Ukraine"/>
                          <w:color w:val="000000"/>
                          <w:sz w:val="28"/>
                          <w:szCs w:val="28"/>
                          <w:lang w:eastAsia="ru-RU"/>
                        </w:rPr>
                        <w:t>орфанне</w:t>
                      </w:r>
                      <w:proofErr w:type="spellEnd"/>
                      <w:r w:rsidRPr="004E49CD">
                        <w:rPr>
                          <w:rFonts w:ascii="e-Ukraine" w:hAnsi="e-Ukraine"/>
                          <w:color w:val="000000"/>
                          <w:sz w:val="28"/>
                          <w:szCs w:val="28"/>
                          <w:lang w:eastAsia="ru-RU"/>
                        </w:rPr>
                        <w:t xml:space="preserve"> захворювання, онкологічне, </w:t>
                      </w:r>
                      <w:proofErr w:type="spellStart"/>
                      <w:r w:rsidRPr="004E49CD">
                        <w:rPr>
                          <w:rFonts w:ascii="e-Ukraine" w:hAnsi="e-Ukraine"/>
                          <w:color w:val="000000"/>
                          <w:sz w:val="28"/>
                          <w:szCs w:val="28"/>
                          <w:lang w:eastAsia="ru-RU"/>
                        </w:rPr>
                        <w:t>онкогематологічне</w:t>
                      </w:r>
                      <w:proofErr w:type="spellEnd"/>
                      <w:r w:rsidRPr="004E49CD">
                        <w:rPr>
                          <w:rFonts w:ascii="e-Ukraine" w:hAnsi="e-Ukraine"/>
                          <w:color w:val="000000"/>
                          <w:sz w:val="28"/>
                          <w:szCs w:val="28"/>
                          <w:lang w:eastAsia="ru-RU"/>
                        </w:rPr>
                        <w:t xml:space="preserve">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за дитиною, яка отримала тяжку травму, потребує трансплантації органа, потребує паліативної допомоги, якій не встановлено інвалідності, які перебувають у трудових відносинах і яким надано відпустку без збереження заробітної плати на умовах, передбачених пунктом 3 частини першої статті 25 Закону України «Про відпустки», якщо такі особи отримують допомогу, надбавку або компенсацію відповідно до законодавства.</w:t>
                      </w:r>
                    </w:p>
                    <w:p w:rsidR="004E49CD" w:rsidRPr="004E49CD" w:rsidRDefault="004E49CD" w:rsidP="004E49CD">
                      <w:pPr>
                        <w:pStyle w:val="a6"/>
                        <w:shd w:val="clear" w:color="auto" w:fill="FFFFFF"/>
                        <w:spacing w:before="0" w:beforeAutospacing="0" w:after="0" w:afterAutospacing="0" w:line="360" w:lineRule="auto"/>
                        <w:ind w:firstLine="709"/>
                        <w:jc w:val="both"/>
                        <w:textAlignment w:val="baseline"/>
                        <w:rPr>
                          <w:rFonts w:ascii="e-Ukraine" w:hAnsi="e-Ukraine"/>
                          <w:color w:val="000000"/>
                          <w:sz w:val="28"/>
                          <w:szCs w:val="28"/>
                          <w:lang w:eastAsia="ru-RU"/>
                        </w:rPr>
                      </w:pPr>
                      <w:r w:rsidRPr="004E49CD">
                        <w:rPr>
                          <w:rFonts w:ascii="e-Ukraine" w:hAnsi="e-Ukraine"/>
                          <w:color w:val="000000"/>
                          <w:sz w:val="28"/>
                          <w:szCs w:val="28"/>
                          <w:lang w:eastAsia="ru-RU"/>
                        </w:rPr>
                        <w:t>Крім цього, відповідно до Постанови № 850, обчислення ЄСВ провадиться структурними підрозділами з питань соціального захисту населення районних, районних у мм. Києві та Севастополі державних адміністрацій, виконавчими органами сільських, селищних, міських, районних у містах (у разі утворення) рад – за наступних осіб:</w:t>
                      </w:r>
                    </w:p>
                    <w:p w:rsidR="004E49CD" w:rsidRPr="004E49CD" w:rsidRDefault="004E49CD" w:rsidP="004E49CD">
                      <w:pPr>
                        <w:pStyle w:val="a6"/>
                        <w:shd w:val="clear" w:color="auto" w:fill="FFFFFF"/>
                        <w:spacing w:before="0" w:beforeAutospacing="0" w:after="0" w:afterAutospacing="0" w:line="360" w:lineRule="auto"/>
                        <w:ind w:firstLine="709"/>
                        <w:jc w:val="both"/>
                        <w:textAlignment w:val="baseline"/>
                        <w:rPr>
                          <w:rFonts w:ascii="e-Ukraine" w:hAnsi="e-Ukraine"/>
                          <w:color w:val="000000"/>
                          <w:sz w:val="28"/>
                          <w:szCs w:val="28"/>
                          <w:lang w:eastAsia="ru-RU"/>
                        </w:rPr>
                      </w:pPr>
                      <w:r w:rsidRPr="004E49CD">
                        <w:rPr>
                          <w:rFonts w:ascii="e-Ukraine" w:hAnsi="e-Ukraine"/>
                          <w:color w:val="000000"/>
                          <w:sz w:val="28"/>
                          <w:szCs w:val="28"/>
                          <w:lang w:eastAsia="ru-RU"/>
                        </w:rPr>
                        <w:t>- які доглядають за дитиною до досягнення нею трирічного віку та відповідно до закону отримують допомогу по догляду за дитиною до досягнення нею трирічного віку та/або допомогу при народженні дитини, при усиновленні дитини;</w:t>
                      </w:r>
                    </w:p>
                    <w:p w:rsidR="004E49CD" w:rsidRPr="004E49CD" w:rsidRDefault="004E49CD" w:rsidP="004E49CD">
                      <w:pPr>
                        <w:pStyle w:val="a6"/>
                        <w:shd w:val="clear" w:color="auto" w:fill="FFFFFF"/>
                        <w:spacing w:before="0" w:beforeAutospacing="0" w:after="0" w:afterAutospacing="0" w:line="360" w:lineRule="auto"/>
                        <w:ind w:firstLine="709"/>
                        <w:jc w:val="both"/>
                        <w:textAlignment w:val="baseline"/>
                        <w:rPr>
                          <w:rFonts w:ascii="e-Ukraine" w:hAnsi="e-Ukraine"/>
                          <w:color w:val="000000"/>
                          <w:sz w:val="28"/>
                          <w:szCs w:val="28"/>
                          <w:lang w:eastAsia="ru-RU"/>
                        </w:rPr>
                      </w:pPr>
                      <w:r w:rsidRPr="004E49CD">
                        <w:rPr>
                          <w:rFonts w:ascii="e-Ukraine" w:hAnsi="e-Ukraine"/>
                          <w:color w:val="000000"/>
                          <w:sz w:val="28"/>
                          <w:szCs w:val="28"/>
                          <w:lang w:eastAsia="ru-RU"/>
                        </w:rPr>
                        <w:t xml:space="preserve">- одного з непрацюючих працездатних батьків, усиновителів, опікунів, піклувальників, прийомних батьків, батьків-вихователів, які фактично здійснюють догляд за дитиною з інвалідністю, дитиною, хворою на тяжке </w:t>
                      </w:r>
                      <w:proofErr w:type="spellStart"/>
                      <w:r w:rsidRPr="004E49CD">
                        <w:rPr>
                          <w:rFonts w:ascii="e-Ukraine" w:hAnsi="e-Ukraine"/>
                          <w:color w:val="000000"/>
                          <w:sz w:val="28"/>
                          <w:szCs w:val="28"/>
                          <w:lang w:eastAsia="ru-RU"/>
                        </w:rPr>
                        <w:t>перинатальне</w:t>
                      </w:r>
                      <w:proofErr w:type="spellEnd"/>
                      <w:r w:rsidRPr="004E49CD">
                        <w:rPr>
                          <w:rFonts w:ascii="e-Ukraine" w:hAnsi="e-Ukraine"/>
                          <w:color w:val="000000"/>
                          <w:sz w:val="28"/>
                          <w:szCs w:val="28"/>
                          <w:lang w:eastAsia="ru-RU"/>
                        </w:rPr>
                        <w:t xml:space="preserve"> ураження нервової системи, тяжку вроджену ваду розвитку, рідкісне </w:t>
                      </w:r>
                      <w:proofErr w:type="spellStart"/>
                      <w:r w:rsidRPr="004E49CD">
                        <w:rPr>
                          <w:rFonts w:ascii="e-Ukraine" w:hAnsi="e-Ukraine"/>
                          <w:color w:val="000000"/>
                          <w:sz w:val="28"/>
                          <w:szCs w:val="28"/>
                          <w:lang w:eastAsia="ru-RU"/>
                        </w:rPr>
                        <w:t>орфанне</w:t>
                      </w:r>
                      <w:proofErr w:type="spellEnd"/>
                      <w:r w:rsidRPr="004E49CD">
                        <w:rPr>
                          <w:rFonts w:ascii="e-Ukraine" w:hAnsi="e-Ukraine"/>
                          <w:color w:val="000000"/>
                          <w:sz w:val="28"/>
                          <w:szCs w:val="28"/>
                          <w:lang w:eastAsia="ru-RU"/>
                        </w:rPr>
                        <w:t xml:space="preserve"> захворювання, онкологічне, </w:t>
                      </w:r>
                      <w:proofErr w:type="spellStart"/>
                      <w:r w:rsidRPr="004E49CD">
                        <w:rPr>
                          <w:rFonts w:ascii="e-Ukraine" w:hAnsi="e-Ukraine"/>
                          <w:color w:val="000000"/>
                          <w:sz w:val="28"/>
                          <w:szCs w:val="28"/>
                          <w:lang w:eastAsia="ru-RU"/>
                        </w:rPr>
                        <w:t>онкогематологічне</w:t>
                      </w:r>
                      <w:proofErr w:type="spellEnd"/>
                      <w:r w:rsidRPr="004E49CD">
                        <w:rPr>
                          <w:rFonts w:ascii="e-Ukraine" w:hAnsi="e-Ukraine"/>
                          <w:color w:val="000000"/>
                          <w:sz w:val="28"/>
                          <w:szCs w:val="28"/>
                          <w:lang w:eastAsia="ru-RU"/>
                        </w:rPr>
                        <w:t xml:space="preserve"> захворювання, дитячий церебральний параліч, тяжкий психічний розлад, цукровий діабет I</w:t>
                      </w:r>
                      <w:r w:rsidRPr="0075030F">
                        <w:t xml:space="preserve"> </w:t>
                      </w:r>
                      <w:r w:rsidRPr="004E49CD">
                        <w:rPr>
                          <w:rFonts w:ascii="e-Ukraine" w:hAnsi="e-Ukraine"/>
                          <w:color w:val="000000"/>
                          <w:sz w:val="28"/>
                          <w:szCs w:val="28"/>
                          <w:lang w:eastAsia="ru-RU"/>
                        </w:rPr>
                        <w:t>типу (інсулінозалежний), гостре або хронічне захворювання нирок IV ступеня, за дитиною, яка отримала тяжку травму, потребує трансплантації органа, потребує паліативної допомоги, якій не встановлено інвалідності, а також непрацюючих працездатних осіб, які здійснюють догляд за особою з інвалідністю I групи або особою похилого віку, яка згідно з висновком медичного закладу потребує постійного стороннього догляду або досягла 80-річного віку, якщо такі непрацюючі працездатні особи отримують допомогу, надбавку або компенсацію відповідно до законодавства.</w:t>
                      </w:r>
                    </w:p>
                    <w:p w:rsidR="004E49CD" w:rsidRPr="004E49CD" w:rsidRDefault="004E49CD" w:rsidP="004E49CD">
                      <w:pPr>
                        <w:pStyle w:val="a6"/>
                        <w:shd w:val="clear" w:color="auto" w:fill="FFFFFF"/>
                        <w:spacing w:before="0" w:beforeAutospacing="0" w:after="0" w:afterAutospacing="0" w:line="360" w:lineRule="auto"/>
                        <w:ind w:firstLine="709"/>
                        <w:jc w:val="both"/>
                        <w:textAlignment w:val="baseline"/>
                        <w:rPr>
                          <w:rFonts w:ascii="e-Ukraine" w:hAnsi="e-Ukraine"/>
                          <w:color w:val="000000"/>
                          <w:sz w:val="28"/>
                          <w:szCs w:val="28"/>
                          <w:lang w:eastAsia="ru-RU"/>
                        </w:rPr>
                      </w:pPr>
                      <w:r w:rsidRPr="004E49CD">
                        <w:rPr>
                          <w:rFonts w:ascii="e-Ukraine" w:hAnsi="e-Ukraine"/>
                          <w:color w:val="000000"/>
                          <w:sz w:val="28"/>
                          <w:szCs w:val="28"/>
                          <w:lang w:eastAsia="ru-RU"/>
                        </w:rPr>
                        <w:t xml:space="preserve">До числа непрацюючих працездатних батьків, усиновителів, опікунів, піклувальників, прийомних батьків, батьків-вихователів, які фактично здійснюють догляд за дитиною з інвалідністю, дитиною, хворою на тяжке </w:t>
                      </w:r>
                      <w:proofErr w:type="spellStart"/>
                      <w:r w:rsidRPr="004E49CD">
                        <w:rPr>
                          <w:rFonts w:ascii="e-Ukraine" w:hAnsi="e-Ukraine"/>
                          <w:color w:val="000000"/>
                          <w:sz w:val="28"/>
                          <w:szCs w:val="28"/>
                          <w:lang w:eastAsia="ru-RU"/>
                        </w:rPr>
                        <w:t>перинатальне</w:t>
                      </w:r>
                      <w:proofErr w:type="spellEnd"/>
                      <w:r w:rsidRPr="004E49CD">
                        <w:rPr>
                          <w:rFonts w:ascii="e-Ukraine" w:hAnsi="e-Ukraine"/>
                          <w:color w:val="000000"/>
                          <w:sz w:val="28"/>
                          <w:szCs w:val="28"/>
                          <w:lang w:eastAsia="ru-RU"/>
                        </w:rPr>
                        <w:t xml:space="preserve"> ураження нервової системи, тяжку вроджену ваду розвитку, рідкісне </w:t>
                      </w:r>
                      <w:proofErr w:type="spellStart"/>
                      <w:r w:rsidRPr="004E49CD">
                        <w:rPr>
                          <w:rFonts w:ascii="e-Ukraine" w:hAnsi="e-Ukraine"/>
                          <w:color w:val="000000"/>
                          <w:sz w:val="28"/>
                          <w:szCs w:val="28"/>
                          <w:lang w:eastAsia="ru-RU"/>
                        </w:rPr>
                        <w:t>орфанне</w:t>
                      </w:r>
                      <w:proofErr w:type="spellEnd"/>
                      <w:r w:rsidRPr="004E49CD">
                        <w:rPr>
                          <w:rFonts w:ascii="e-Ukraine" w:hAnsi="e-Ukraine"/>
                          <w:color w:val="000000"/>
                          <w:sz w:val="28"/>
                          <w:szCs w:val="28"/>
                          <w:lang w:eastAsia="ru-RU"/>
                        </w:rPr>
                        <w:t xml:space="preserve"> захворювання, онкологічне, </w:t>
                      </w:r>
                      <w:proofErr w:type="spellStart"/>
                      <w:r w:rsidRPr="004E49CD">
                        <w:rPr>
                          <w:rFonts w:ascii="e-Ukraine" w:hAnsi="e-Ukraine"/>
                          <w:color w:val="000000"/>
                          <w:sz w:val="28"/>
                          <w:szCs w:val="28"/>
                          <w:lang w:eastAsia="ru-RU"/>
                        </w:rPr>
                        <w:t>онкогематологічне</w:t>
                      </w:r>
                      <w:proofErr w:type="spellEnd"/>
                      <w:r w:rsidRPr="004E49CD">
                        <w:rPr>
                          <w:rFonts w:ascii="e-Ukraine" w:hAnsi="e-Ukraine"/>
                          <w:color w:val="000000"/>
                          <w:sz w:val="28"/>
                          <w:szCs w:val="28"/>
                          <w:lang w:eastAsia="ru-RU"/>
                        </w:rPr>
                        <w:t xml:space="preserve">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за дитиною, яка отримала тяжку травму, потребує трансплантації органа, потребує паліативної допомоги, якій не встановлено інвалідності, відносяться також працездатні особи, які перебувають у трудових відносинах і яким надано відпустку без збереження заробітної плати на умовах, передбачених пунктом 3 частини першої статті 25 Закону України «Про відпустки», якщо такі особи отримують допомогу, надбавку або компенсацію відповідно до законодавства;</w:t>
                      </w:r>
                    </w:p>
                    <w:p w:rsidR="004E49CD" w:rsidRPr="004E49CD" w:rsidRDefault="004E49CD" w:rsidP="004E49CD">
                      <w:pPr>
                        <w:pStyle w:val="a6"/>
                        <w:shd w:val="clear" w:color="auto" w:fill="FFFFFF"/>
                        <w:spacing w:before="0" w:beforeAutospacing="0" w:after="0" w:afterAutospacing="0" w:line="360" w:lineRule="auto"/>
                        <w:ind w:firstLine="709"/>
                        <w:jc w:val="both"/>
                        <w:textAlignment w:val="baseline"/>
                        <w:rPr>
                          <w:rFonts w:ascii="e-Ukraine" w:hAnsi="e-Ukraine"/>
                          <w:color w:val="000000"/>
                          <w:sz w:val="28"/>
                          <w:szCs w:val="28"/>
                          <w:lang w:eastAsia="ru-RU"/>
                        </w:rPr>
                      </w:pPr>
                      <w:r w:rsidRPr="004E49CD">
                        <w:rPr>
                          <w:rFonts w:ascii="e-Ukraine" w:hAnsi="e-Ukraine"/>
                          <w:color w:val="000000"/>
                          <w:sz w:val="28"/>
                          <w:szCs w:val="28"/>
                          <w:lang w:eastAsia="ru-RU"/>
                        </w:rPr>
                        <w:t>- патронатних вихователів, батьків-вихователів дитячих будинків сімейного типу, прийомних батьків, якщо вони отримують грошове забезпечення відповідно до законодавства.</w:t>
                      </w:r>
                    </w:p>
                    <w:p w:rsidR="00CE3935" w:rsidRPr="00CE3935" w:rsidRDefault="00CE3935" w:rsidP="004E49CD">
                      <w:pPr>
                        <w:pStyle w:val="a6"/>
                        <w:shd w:val="clear" w:color="auto" w:fill="FFFFFF"/>
                        <w:spacing w:before="0" w:beforeAutospacing="0" w:after="0" w:afterAutospacing="0" w:line="360" w:lineRule="auto"/>
                        <w:ind w:firstLine="709"/>
                        <w:jc w:val="both"/>
                        <w:textAlignment w:val="baseline"/>
                        <w:rPr>
                          <w:rFonts w:ascii="e-Ukraine" w:hAnsi="e-Ukraine"/>
                          <w:color w:val="000000"/>
                          <w:sz w:val="28"/>
                          <w:szCs w:val="28"/>
                          <w:lang w:eastAsia="ru-RU"/>
                        </w:rPr>
                      </w:pPr>
                    </w:p>
                    <w:p w:rsidR="00080354" w:rsidRPr="00CE3935" w:rsidRDefault="00080354" w:rsidP="004E49CD">
                      <w:pPr>
                        <w:tabs>
                          <w:tab w:val="left" w:pos="6946"/>
                        </w:tabs>
                        <w:spacing w:before="120" w:line="360" w:lineRule="auto"/>
                        <w:ind w:right="201"/>
                        <w:jc w:val="both"/>
                        <w:rPr>
                          <w:rFonts w:cs="Times New Roman"/>
                          <w:sz w:val="28"/>
                          <w:szCs w:val="28"/>
                        </w:rPr>
                      </w:pPr>
                      <w:r w:rsidRPr="00CE3935">
                        <w:rPr>
                          <w:rFonts w:cs="Times New Roman"/>
                          <w:noProof/>
                          <w:sz w:val="28"/>
                          <w:szCs w:val="28"/>
                          <w:lang w:eastAsia="uk-UA"/>
                        </w:rPr>
                        <w:drawing>
                          <wp:inline distT="0" distB="0" distL="0" distR="0">
                            <wp:extent cx="4684889" cy="743283"/>
                            <wp:effectExtent l="19050" t="0" r="1411"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693635" cy="744671"/>
                                    </a:xfrm>
                                    <a:prstGeom prst="rect">
                                      <a:avLst/>
                                    </a:prstGeom>
                                    <a:noFill/>
                                    <a:ln w="9525">
                                      <a:noFill/>
                                      <a:miter lim="800000"/>
                                      <a:headEnd/>
                                      <a:tailEnd/>
                                    </a:ln>
                                  </pic:spPr>
                                </pic:pic>
                              </a:graphicData>
                            </a:graphic>
                          </wp:inline>
                        </w:drawing>
                      </w:r>
                    </w:p>
                  </w:txbxContent>
                </v:textbox>
              </v:shape>
              <v:shape id="Поле 22" o:spid="_x0000_s1042" type="#_x0000_t202" style="position:absolute;left:51244;width:48025;height:61379;visibility:visible" filled="f" stroked="f" strokeweight=".5pt">
                <v:textbox style="mso-next-textbox:#Поле 22">
                  <w:txbxContent/>
                </v:textbox>
              </v:shape>
            </v:group>
            <v:group id="Группа 91" o:spid="_x0000_s1043" style="position:absolute;top:1535;width:100558;height:70023" coordorigin=",1535" coordsize="100558,70022">
              <v:group id="Группа 12" o:spid="_x0000_s1044" style="position:absolute;top:1535;width:49314;height:69927" coordorigin=",1536" coordsize="49314,69931">
                <v:group id="Группа 13" o:spid="_x0000_s1045" style="position:absolute;top:1536;width:49314;height:69819" coordorigin=",1536" coordsize="49314,69824">
                  <v:roundrect id="Скругленный прямоугольник 16" o:spid="_x0000_s1046" style="position:absolute;top:1536;width:49314;height:68778;visibility:visible;v-text-anchor:middle" arcsize="989f" filled="f" strokecolor="#bfbfbf" strokeweight="5pt">
                    <v:stroke linestyle="thinThin" joinstyle="miter"/>
                  </v:roundrect>
                  <v:oval id="Овал 18" o:spid="_x0000_s1047" style="position:absolute;left:23481;top:69128;width:2232;height:2232;visibility:visible;v-text-anchor:middle" fillcolor="#272727" stroked="f" strokeweight="2pt">
                    <v:path arrowok="t"/>
                    <o:lock v:ext="edit" aspectratio="t"/>
                  </v:oval>
                </v:group>
                <v:shape id="Поле 19" o:spid="_x0000_s1048" type="#_x0000_t202" style="position:absolute;left:23335;top:68762;width:2534;height:2705;visibility:visible" filled="f" stroked="f" strokeweight=".5pt">
                  <v:textbox style="mso-next-textbox:#Поле 19">
                    <w:txbxContent>
                      <w:p w:rsidR="003501B0" w:rsidRPr="00EE0AF6" w:rsidRDefault="003501B0" w:rsidP="005B2E53">
                        <w:pPr>
                          <w:jc w:val="center"/>
                          <w:rPr>
                            <w:b/>
                            <w:bCs/>
                            <w:color w:val="BFBFBF"/>
                          </w:rPr>
                        </w:pPr>
                        <w:r w:rsidRPr="00EE0AF6">
                          <w:rPr>
                            <w:b/>
                            <w:bCs/>
                            <w:color w:val="BFBFBF"/>
                          </w:rPr>
                          <w:t>2</w:t>
                        </w:r>
                      </w:p>
                    </w:txbxContent>
                  </v:textbox>
                </v:shape>
              </v:group>
              <v:group id="Группа 31" o:spid="_x0000_s1049" style="position:absolute;left:51244;top:1536;width:49314;height:70022" coordorigin=",1536" coordsize="49314,70027">
                <v:group id="Группа 26" o:spid="_x0000_s1050" style="position:absolute;top:1536;width:49314;height:69824" coordorigin=",1536" coordsize="49314,69824">
                  <v:roundrect id="Скругленный прямоугольник 27" o:spid="_x0000_s1051" style="position:absolute;top:1536;width:49314;height:68778;visibility:visible;v-text-anchor:middle" arcsize="989f" filled="f" strokecolor="#bfbfbf" strokeweight="5pt">
                    <v:stroke linestyle="thinThin" joinstyle="miter"/>
                  </v:roundrect>
                  <v:oval id="Овал 29" o:spid="_x0000_s1052" style="position:absolute;left:23481;top:69128;width:2232;height:2232;visibility:visible;v-text-anchor:middle" fillcolor="#272727" stroked="f" strokeweight="2pt">
                    <v:path arrowok="t"/>
                    <o:lock v:ext="edit" aspectratio="t"/>
                  </v:oval>
                </v:group>
                <v:shape id="Поле 30" o:spid="_x0000_s1053" type="#_x0000_t202" style="position:absolute;left:22658;top:68858;width:3905;height:2705;visibility:visible" filled="f" stroked="f" strokeweight=".5pt">
                  <v:textbox style="mso-next-textbox:#Поле 30">
                    <w:txbxContent>
                      <w:p w:rsidR="003501B0" w:rsidRPr="004E49CD" w:rsidRDefault="004E49CD" w:rsidP="004E49CD">
                        <w:r>
                          <w:t>7</w:t>
                        </w:r>
                      </w:p>
                    </w:txbxContent>
                  </v:textbox>
                </v:shape>
              </v:group>
            </v:group>
          </v:group>
        </w:pict>
      </w:r>
      <w:r w:rsidR="004E586F">
        <w:rPr>
          <w:noProof/>
          <w:lang w:eastAsia="uk-UA"/>
        </w:rPr>
        <w:drawing>
          <wp:anchor distT="0" distB="0" distL="114300" distR="114300" simplePos="0" relativeHeight="251676160" behindDoc="0" locked="0" layoutInCell="1" allowOverlap="1">
            <wp:simplePos x="0" y="0"/>
            <wp:positionH relativeFrom="column">
              <wp:posOffset>2069465</wp:posOffset>
            </wp:positionH>
            <wp:positionV relativeFrom="paragraph">
              <wp:posOffset>-203835</wp:posOffset>
            </wp:positionV>
            <wp:extent cx="596265" cy="289560"/>
            <wp:effectExtent l="19050" t="0" r="0" b="0"/>
            <wp:wrapSquare wrapText="bothSides"/>
            <wp:docPr id="8" name="Рисунок 132" descr="Державна податкова служба України&#10;&#10;Головне управління ДПС у&#10;Дніпропетровській області&#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Державна податкова служба України&#10;&#10;Головне управління ДПС у&#10;Дніпропетровській області&#10;"/>
                    <pic:cNvPicPr>
                      <a:picLocks noChangeAspect="1" noChangeArrowheads="1"/>
                    </pic:cNvPicPr>
                  </pic:nvPicPr>
                  <pic:blipFill>
                    <a:blip r:embed="rId8">
                      <a:clrChange>
                        <a:clrFrom>
                          <a:srgbClr val="010101"/>
                        </a:clrFrom>
                        <a:clrTo>
                          <a:srgbClr val="010101">
                            <a:alpha val="0"/>
                          </a:srgbClr>
                        </a:clrTo>
                      </a:clrChange>
                    </a:blip>
                    <a:srcRect r="50848"/>
                    <a:stretch>
                      <a:fillRect/>
                    </a:stretch>
                  </pic:blipFill>
                  <pic:spPr bwMode="auto">
                    <a:xfrm>
                      <a:off x="0" y="0"/>
                      <a:ext cx="596265" cy="289560"/>
                    </a:xfrm>
                    <a:prstGeom prst="rect">
                      <a:avLst/>
                    </a:prstGeom>
                    <a:noFill/>
                    <a:ln w="9525">
                      <a:noFill/>
                      <a:miter lim="800000"/>
                      <a:headEnd/>
                      <a:tailEnd/>
                    </a:ln>
                  </pic:spPr>
                </pic:pic>
              </a:graphicData>
            </a:graphic>
          </wp:anchor>
        </w:drawing>
      </w:r>
      <w:r w:rsidR="004E586F">
        <w:rPr>
          <w:noProof/>
          <w:lang w:eastAsia="uk-UA"/>
        </w:rPr>
        <w:drawing>
          <wp:anchor distT="0" distB="0" distL="114300" distR="114300" simplePos="0" relativeHeight="251678208" behindDoc="0" locked="0" layoutInCell="1" allowOverlap="1">
            <wp:simplePos x="0" y="0"/>
            <wp:positionH relativeFrom="column">
              <wp:posOffset>7211695</wp:posOffset>
            </wp:positionH>
            <wp:positionV relativeFrom="paragraph">
              <wp:posOffset>-203835</wp:posOffset>
            </wp:positionV>
            <wp:extent cx="596265" cy="288290"/>
            <wp:effectExtent l="19050" t="0" r="0" b="0"/>
            <wp:wrapSquare wrapText="bothSides"/>
            <wp:docPr id="11" name="Рисунок 132" descr="Державна податкова служба України&#10;&#10;Головне управління ДПС у&#10;Дніпропетровській області&#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Державна податкова служба України&#10;&#10;Головне управління ДПС у&#10;Дніпропетровській області&#10;"/>
                    <pic:cNvPicPr>
                      <a:picLocks noChangeAspect="1" noChangeArrowheads="1"/>
                    </pic:cNvPicPr>
                  </pic:nvPicPr>
                  <pic:blipFill>
                    <a:blip r:embed="rId8">
                      <a:clrChange>
                        <a:clrFrom>
                          <a:srgbClr val="010101"/>
                        </a:clrFrom>
                        <a:clrTo>
                          <a:srgbClr val="010101">
                            <a:alpha val="0"/>
                          </a:srgbClr>
                        </a:clrTo>
                      </a:clrChange>
                    </a:blip>
                    <a:srcRect r="50848"/>
                    <a:stretch>
                      <a:fillRect/>
                    </a:stretch>
                  </pic:blipFill>
                  <pic:spPr bwMode="auto">
                    <a:xfrm>
                      <a:off x="0" y="0"/>
                      <a:ext cx="596265" cy="288290"/>
                    </a:xfrm>
                    <a:prstGeom prst="rect">
                      <a:avLst/>
                    </a:prstGeom>
                    <a:noFill/>
                    <a:ln w="9525">
                      <a:noFill/>
                      <a:miter lim="800000"/>
                      <a:headEnd/>
                      <a:tailEnd/>
                    </a:ln>
                  </pic:spPr>
                </pic:pic>
              </a:graphicData>
            </a:graphic>
          </wp:anchor>
        </w:drawing>
      </w:r>
    </w:p>
    <w:p w:rsidR="003501B0" w:rsidRPr="00413F2C" w:rsidRDefault="003501B0" w:rsidP="005B38A6">
      <w:pPr>
        <w:tabs>
          <w:tab w:val="left" w:pos="8680"/>
        </w:tabs>
        <w:rPr>
          <w:rFonts w:cs="Times New Roman"/>
          <w:lang w:val="ru-RU"/>
        </w:rPr>
      </w:pPr>
    </w:p>
    <w:p w:rsidR="003501B0" w:rsidRPr="00413F2C" w:rsidRDefault="003501B0" w:rsidP="005B38A6">
      <w:pPr>
        <w:tabs>
          <w:tab w:val="left" w:pos="8680"/>
        </w:tabs>
        <w:rPr>
          <w:rFonts w:cs="Times New Roman"/>
          <w:lang w:val="ru-RU"/>
        </w:rPr>
      </w:pPr>
    </w:p>
    <w:p w:rsidR="003501B0" w:rsidRPr="00413F2C" w:rsidRDefault="003501B0" w:rsidP="005B38A6">
      <w:pPr>
        <w:tabs>
          <w:tab w:val="left" w:pos="8680"/>
        </w:tabs>
        <w:rPr>
          <w:rFonts w:cs="Times New Roman"/>
          <w:lang w:val="ru-RU"/>
        </w:rPr>
      </w:pPr>
    </w:p>
    <w:p w:rsidR="003501B0" w:rsidRPr="00413F2C" w:rsidRDefault="003501B0" w:rsidP="005B38A6">
      <w:pPr>
        <w:tabs>
          <w:tab w:val="left" w:pos="8680"/>
        </w:tabs>
        <w:rPr>
          <w:rFonts w:cs="Times New Roman"/>
          <w:lang w:val="ru-RU"/>
        </w:rPr>
      </w:pPr>
    </w:p>
    <w:p w:rsidR="00FC1ED9" w:rsidRDefault="00FC1ED9" w:rsidP="005B38A6">
      <w:pPr>
        <w:tabs>
          <w:tab w:val="left" w:pos="8680"/>
        </w:tabs>
        <w:rPr>
          <w:rFonts w:cs="Times New Roman"/>
        </w:rPr>
      </w:pPr>
      <w:r>
        <w:rPr>
          <w:rFonts w:cs="Times New Roman"/>
        </w:rPr>
        <w:tab/>
      </w: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707A0E">
      <w:pPr>
        <w:rPr>
          <w:rFonts w:cs="Times New Roman"/>
        </w:rPr>
      </w:pPr>
      <w:r>
        <w:rPr>
          <w:noProof/>
          <w:lang w:eastAsia="uk-UA"/>
        </w:rPr>
        <w:lastRenderedPageBreak/>
        <w:drawing>
          <wp:anchor distT="0" distB="0" distL="114300" distR="114300" simplePos="0" relativeHeight="251706880" behindDoc="0" locked="0" layoutInCell="1" allowOverlap="1">
            <wp:simplePos x="0" y="0"/>
            <wp:positionH relativeFrom="column">
              <wp:posOffset>7211695</wp:posOffset>
            </wp:positionH>
            <wp:positionV relativeFrom="paragraph">
              <wp:posOffset>-222250</wp:posOffset>
            </wp:positionV>
            <wp:extent cx="600710" cy="307340"/>
            <wp:effectExtent l="19050" t="0" r="8890" b="0"/>
            <wp:wrapSquare wrapText="bothSides"/>
            <wp:docPr id="15" name="Рисунок 132" descr="Державна податкова служба України&#10;&#10;Головне управління ДПС у&#10;Дніпропетровській області&#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Державна податкова служба України&#10;&#10;Головне управління ДПС у&#10;Дніпропетровській області&#10;"/>
                    <pic:cNvPicPr>
                      <a:picLocks noChangeAspect="1" noChangeArrowheads="1"/>
                    </pic:cNvPicPr>
                  </pic:nvPicPr>
                  <pic:blipFill>
                    <a:blip r:embed="rId8">
                      <a:clrChange>
                        <a:clrFrom>
                          <a:srgbClr val="010101"/>
                        </a:clrFrom>
                        <a:clrTo>
                          <a:srgbClr val="010101">
                            <a:alpha val="0"/>
                          </a:srgbClr>
                        </a:clrTo>
                      </a:clrChange>
                    </a:blip>
                    <a:srcRect r="50848"/>
                    <a:stretch>
                      <a:fillRect/>
                    </a:stretch>
                  </pic:blipFill>
                  <pic:spPr bwMode="auto">
                    <a:xfrm>
                      <a:off x="0" y="0"/>
                      <a:ext cx="600710" cy="307340"/>
                    </a:xfrm>
                    <a:prstGeom prst="rect">
                      <a:avLst/>
                    </a:prstGeom>
                    <a:noFill/>
                    <a:ln w="9525">
                      <a:noFill/>
                      <a:miter lim="800000"/>
                      <a:headEnd/>
                      <a:tailEnd/>
                    </a:ln>
                  </pic:spPr>
                </pic:pic>
              </a:graphicData>
            </a:graphic>
          </wp:anchor>
        </w:drawing>
      </w:r>
      <w:r>
        <w:rPr>
          <w:noProof/>
          <w:lang w:eastAsia="uk-UA"/>
        </w:rPr>
        <w:drawing>
          <wp:anchor distT="0" distB="0" distL="114300" distR="114300" simplePos="0" relativeHeight="251705856" behindDoc="0" locked="0" layoutInCell="1" allowOverlap="1">
            <wp:simplePos x="0" y="0"/>
            <wp:positionH relativeFrom="column">
              <wp:posOffset>1997075</wp:posOffset>
            </wp:positionH>
            <wp:positionV relativeFrom="paragraph">
              <wp:posOffset>-219710</wp:posOffset>
            </wp:positionV>
            <wp:extent cx="600710" cy="307340"/>
            <wp:effectExtent l="19050" t="0" r="8890" b="0"/>
            <wp:wrapSquare wrapText="bothSides"/>
            <wp:docPr id="14" name="Рисунок 132" descr="Державна податкова служба України&#10;&#10;Головне управління ДПС у&#10;Дніпропетровській області&#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Державна податкова служба України&#10;&#10;Головне управління ДПС у&#10;Дніпропетровській області&#10;"/>
                    <pic:cNvPicPr>
                      <a:picLocks noChangeAspect="1" noChangeArrowheads="1"/>
                    </pic:cNvPicPr>
                  </pic:nvPicPr>
                  <pic:blipFill>
                    <a:blip r:embed="rId8">
                      <a:clrChange>
                        <a:clrFrom>
                          <a:srgbClr val="010101"/>
                        </a:clrFrom>
                        <a:clrTo>
                          <a:srgbClr val="010101">
                            <a:alpha val="0"/>
                          </a:srgbClr>
                        </a:clrTo>
                      </a:clrChange>
                    </a:blip>
                    <a:srcRect r="50848"/>
                    <a:stretch>
                      <a:fillRect/>
                    </a:stretch>
                  </pic:blipFill>
                  <pic:spPr bwMode="auto">
                    <a:xfrm>
                      <a:off x="0" y="0"/>
                      <a:ext cx="600710" cy="307340"/>
                    </a:xfrm>
                    <a:prstGeom prst="rect">
                      <a:avLst/>
                    </a:prstGeom>
                    <a:noFill/>
                    <a:ln w="9525">
                      <a:noFill/>
                      <a:miter lim="800000"/>
                      <a:headEnd/>
                      <a:tailEnd/>
                    </a:ln>
                  </pic:spPr>
                </pic:pic>
              </a:graphicData>
            </a:graphic>
          </wp:anchor>
        </w:drawing>
      </w:r>
      <w:r w:rsidR="008F2F78" w:rsidRPr="008F2F78">
        <w:rPr>
          <w:noProof/>
          <w:lang w:eastAsia="uk-UA"/>
        </w:rPr>
        <w:pict>
          <v:group id="Группа 93" o:spid="_x0000_s1063" style="position:absolute;margin-left:-9.2pt;margin-top:-8.3pt;width:791.8pt;height:551.35pt;z-index:251704832;mso-position-horizontal-relative:text;mso-position-vertical-relative:text" coordorigin=",1535" coordsize="100558,70022" o:regroupid="6">
            <v:group id="Группа 94" o:spid="_x0000_s1064" style="position:absolute;left:476;top:6572;width:99269;height:61379" coordsize="99269,61379">
              <v:shape id="Поле 95" o:spid="_x0000_s1065" type="#_x0000_t202" style="position:absolute;width:48025;height:61379;visibility:visible" filled="f" stroked="f" strokeweight=".5pt">
                <v:textbox style="mso-next-textbox:#Поле 96">
                  <w:txbxContent/>
                </v:textbox>
              </v:shape>
              <v:shape id="Поле 96" o:spid="_x0000_s1066" type="#_x0000_t202" style="position:absolute;left:51244;width:48025;height:61379;visibility:visible" filled="f" stroked="f" strokeweight=".5pt">
                <v:textbox style="mso-next-textbox:#Поле 146">
                  <w:txbxContent/>
                </v:textbox>
              </v:shape>
            </v:group>
            <v:group id="Группа 97" o:spid="_x0000_s1067" style="position:absolute;top:1535;width:100558;height:70023" coordorigin=",1535" coordsize="100558,70022">
              <v:group id="Группа 98" o:spid="_x0000_s1068" style="position:absolute;top:1535;width:49314;height:69927" coordorigin=",1536" coordsize="49314,69931">
                <v:group id="Группа 99" o:spid="_x0000_s1069" style="position:absolute;top:1536;width:49314;height:69819" coordorigin=",1536" coordsize="49314,69824">
                  <v:roundrect id="Скругленный прямоугольник 100" o:spid="_x0000_s1070" style="position:absolute;top:1536;width:49314;height:68778;visibility:visible;v-text-anchor:middle" arcsize="989f" filled="f" strokecolor="#bfbfbf" strokeweight="5pt">
                    <v:stroke linestyle="thinThin" joinstyle="miter"/>
                  </v:roundrect>
                  <v:oval id="Овал 102" o:spid="_x0000_s1071" style="position:absolute;left:23481;top:69128;width:2232;height:2232;visibility:visible;v-text-anchor:middle" fillcolor="#272727" stroked="f" strokeweight="2pt">
                    <v:path arrowok="t"/>
                    <o:lock v:ext="edit" aspectratio="t"/>
                  </v:oval>
                </v:group>
                <v:shape id="Поле 103" o:spid="_x0000_s1072" type="#_x0000_t202" style="position:absolute;left:23335;top:68762;width:2534;height:2705;visibility:visible" filled="f" stroked="f" strokeweight=".5pt">
                  <v:textbox style="mso-next-textbox:#Поле 103">
                    <w:txbxContent>
                      <w:p w:rsidR="003501B0" w:rsidRPr="00EE0AF6" w:rsidRDefault="003501B0" w:rsidP="005B2E53">
                        <w:pPr>
                          <w:jc w:val="center"/>
                          <w:rPr>
                            <w:b/>
                            <w:bCs/>
                            <w:color w:val="BFBFBF"/>
                            <w:lang w:val="en-US"/>
                          </w:rPr>
                        </w:pPr>
                        <w:r w:rsidRPr="00EE0AF6">
                          <w:rPr>
                            <w:b/>
                            <w:bCs/>
                            <w:color w:val="BFBFBF"/>
                            <w:lang w:val="en-US"/>
                          </w:rPr>
                          <w:t>4</w:t>
                        </w:r>
                      </w:p>
                    </w:txbxContent>
                  </v:textbox>
                </v:shape>
              </v:group>
              <v:group id="Группа 104" o:spid="_x0000_s1073" style="position:absolute;left:51244;top:1536;width:49314;height:70022" coordorigin=",1536" coordsize="49314,70027">
                <v:group id="Группа 105" o:spid="_x0000_s1074" style="position:absolute;top:1536;width:49314;height:69824" coordorigin=",1536" coordsize="49314,69824">
                  <v:roundrect id="Скругленный прямоугольник 106" o:spid="_x0000_s1075" style="position:absolute;top:1536;width:49314;height:68778;visibility:visible;v-text-anchor:middle" arcsize="989f" filled="f" strokecolor="#bfbfbf" strokeweight="5pt">
                    <v:stroke linestyle="thinThin" joinstyle="miter"/>
                  </v:roundrect>
                  <v:oval id="Овал 108" o:spid="_x0000_s1076" style="position:absolute;left:23481;top:69128;width:2232;height:2232;visibility:visible;v-text-anchor:middle" fillcolor="#272727" stroked="f" strokeweight="2pt">
                    <v:path arrowok="t"/>
                    <o:lock v:ext="edit" aspectratio="t"/>
                  </v:oval>
                </v:group>
                <v:shape id="Поле 109" o:spid="_x0000_s1077" type="#_x0000_t202" style="position:absolute;left:22764;top:68858;width:3906;height:2705;visibility:visible" filled="f" stroked="f" strokeweight=".5pt">
                  <v:textbox style="mso-next-textbox:#Поле 109">
                    <w:txbxContent>
                      <w:p w:rsidR="003501B0" w:rsidRPr="00CA1C7A" w:rsidRDefault="0087316D" w:rsidP="005B2E53">
                        <w:pPr>
                          <w:jc w:val="center"/>
                          <w:rPr>
                            <w:rFonts w:cs="Times New Roman"/>
                            <w:b/>
                            <w:bCs/>
                            <w:color w:val="BFBFBF"/>
                          </w:rPr>
                        </w:pPr>
                        <w:r>
                          <w:rPr>
                            <w:b/>
                            <w:bCs/>
                            <w:color w:val="BFBFBF"/>
                          </w:rPr>
                          <w:t>5</w:t>
                        </w:r>
                      </w:p>
                    </w:txbxContent>
                  </v:textbox>
                </v:shape>
              </v:group>
            </v:group>
          </v:group>
        </w:pict>
      </w:r>
      <w:r w:rsidR="008F2F78" w:rsidRPr="008F2F78">
        <w:rPr>
          <w:noProof/>
          <w:lang w:eastAsia="uk-UA"/>
        </w:rPr>
        <w:pict>
          <v:shape id="Поле 10" o:spid="_x0000_s1061" type="#_x0000_t202" style="position:absolute;margin-left:-12pt;margin-top:2.8pt;width:371.9pt;height:49.3pt;z-index:251655680;visibility:visible;mso-position-horizontal-relative:text;mso-position-vertical-relative:text" filled="f" stroked="f" strokeweight=".5pt">
            <v:textbox style="mso-next-textbox:#Поле 10">
              <w:txbxContent>
                <w:p w:rsidR="003501B0" w:rsidRPr="00CA499A" w:rsidRDefault="003501B0" w:rsidP="00CA499A">
                  <w:pPr>
                    <w:rPr>
                      <w:szCs w:val="16"/>
                    </w:rPr>
                  </w:pPr>
                </w:p>
              </w:txbxContent>
            </v:textbox>
            <w10:anchorlock/>
          </v:shape>
        </w:pict>
      </w: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Default="00FC1ED9">
      <w:pPr>
        <w:rPr>
          <w:rFonts w:cs="Times New Roman"/>
        </w:rPr>
      </w:pPr>
    </w:p>
    <w:p w:rsidR="00FC1ED9" w:rsidRPr="0088080D" w:rsidRDefault="00FC1ED9">
      <w:pPr>
        <w:rPr>
          <w:rFonts w:cs="Times New Roman"/>
        </w:rPr>
      </w:pPr>
    </w:p>
    <w:p w:rsidR="00FC1ED9" w:rsidRDefault="00FC1ED9">
      <w:pPr>
        <w:rPr>
          <w:rFonts w:cs="Times New Roman"/>
        </w:rPr>
      </w:pPr>
    </w:p>
    <w:p w:rsidR="00585AF7" w:rsidRDefault="00585AF7">
      <w:pPr>
        <w:rPr>
          <w:rFonts w:cs="Times New Roman"/>
        </w:rPr>
      </w:pPr>
    </w:p>
    <w:p w:rsidR="00585AF7" w:rsidRDefault="00585AF7">
      <w:pPr>
        <w:rPr>
          <w:rFonts w:cs="Times New Roman"/>
        </w:rPr>
      </w:pPr>
    </w:p>
    <w:p w:rsidR="00585AF7" w:rsidRDefault="00585AF7">
      <w:pPr>
        <w:rPr>
          <w:rFonts w:cs="Times New Roman"/>
        </w:rPr>
      </w:pPr>
    </w:p>
    <w:p w:rsidR="00585AF7" w:rsidRDefault="00585AF7">
      <w:pPr>
        <w:rPr>
          <w:rFonts w:cs="Times New Roman"/>
        </w:rPr>
      </w:pPr>
    </w:p>
    <w:p w:rsidR="00585AF7" w:rsidRPr="0088080D" w:rsidRDefault="00585AF7">
      <w:pPr>
        <w:rPr>
          <w:rFonts w:cs="Times New Roman"/>
        </w:rPr>
      </w:pPr>
    </w:p>
    <w:p w:rsidR="00FC1ED9" w:rsidRPr="0088080D" w:rsidRDefault="00D33BBE">
      <w:pPr>
        <w:rPr>
          <w:rFonts w:cs="Times New Roman"/>
        </w:rPr>
      </w:pPr>
      <w:r>
        <w:rPr>
          <w:rFonts w:cs="Times New Roman"/>
          <w:noProof/>
          <w:lang w:eastAsia="uk-UA"/>
        </w:rPr>
        <w:lastRenderedPageBreak/>
        <w:drawing>
          <wp:anchor distT="0" distB="0" distL="114300" distR="114300" simplePos="0" relativeHeight="251703808" behindDoc="0" locked="0" layoutInCell="1" allowOverlap="1">
            <wp:simplePos x="0" y="0"/>
            <wp:positionH relativeFrom="column">
              <wp:posOffset>7175500</wp:posOffset>
            </wp:positionH>
            <wp:positionV relativeFrom="paragraph">
              <wp:posOffset>-222250</wp:posOffset>
            </wp:positionV>
            <wp:extent cx="600710" cy="307340"/>
            <wp:effectExtent l="19050" t="0" r="8890" b="0"/>
            <wp:wrapSquare wrapText="bothSides"/>
            <wp:docPr id="17" name="Рисунок 132" descr="Державна податкова служба України&#10;&#10;Головне управління ДПС у&#10;Дніпропетровській області&#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Державна податкова служба України&#10;&#10;Головне управління ДПС у&#10;Дніпропетровській області&#10;"/>
                    <pic:cNvPicPr>
                      <a:picLocks noChangeAspect="1" noChangeArrowheads="1"/>
                    </pic:cNvPicPr>
                  </pic:nvPicPr>
                  <pic:blipFill>
                    <a:blip r:embed="rId8">
                      <a:clrChange>
                        <a:clrFrom>
                          <a:srgbClr val="010101"/>
                        </a:clrFrom>
                        <a:clrTo>
                          <a:srgbClr val="010101">
                            <a:alpha val="0"/>
                          </a:srgbClr>
                        </a:clrTo>
                      </a:clrChange>
                    </a:blip>
                    <a:srcRect r="50848"/>
                    <a:stretch>
                      <a:fillRect/>
                    </a:stretch>
                  </pic:blipFill>
                  <pic:spPr bwMode="auto">
                    <a:xfrm>
                      <a:off x="0" y="0"/>
                      <a:ext cx="600710" cy="307340"/>
                    </a:xfrm>
                    <a:prstGeom prst="rect">
                      <a:avLst/>
                    </a:prstGeom>
                    <a:noFill/>
                    <a:ln w="9525">
                      <a:noFill/>
                      <a:miter lim="800000"/>
                      <a:headEnd/>
                      <a:tailEnd/>
                    </a:ln>
                  </pic:spPr>
                </pic:pic>
              </a:graphicData>
            </a:graphic>
          </wp:anchor>
        </w:drawing>
      </w:r>
      <w:r>
        <w:rPr>
          <w:rFonts w:cs="Times New Roman"/>
          <w:noProof/>
          <w:lang w:eastAsia="uk-UA"/>
        </w:rPr>
        <w:drawing>
          <wp:anchor distT="0" distB="0" distL="114300" distR="114300" simplePos="0" relativeHeight="251702784" behindDoc="0" locked="0" layoutInCell="1" allowOverlap="1">
            <wp:simplePos x="0" y="0"/>
            <wp:positionH relativeFrom="column">
              <wp:posOffset>2024380</wp:posOffset>
            </wp:positionH>
            <wp:positionV relativeFrom="paragraph">
              <wp:posOffset>-222250</wp:posOffset>
            </wp:positionV>
            <wp:extent cx="605155" cy="307340"/>
            <wp:effectExtent l="19050" t="0" r="4445" b="0"/>
            <wp:wrapSquare wrapText="bothSides"/>
            <wp:docPr id="16" name="Рисунок 132" descr="Державна податкова служба України&#10;&#10;Головне управління ДПС у&#10;Дніпропетровській області&#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Державна податкова служба України&#10;&#10;Головне управління ДПС у&#10;Дніпропетровській області&#10;"/>
                    <pic:cNvPicPr>
                      <a:picLocks noChangeAspect="1" noChangeArrowheads="1"/>
                    </pic:cNvPicPr>
                  </pic:nvPicPr>
                  <pic:blipFill>
                    <a:blip r:embed="rId8">
                      <a:clrChange>
                        <a:clrFrom>
                          <a:srgbClr val="010101"/>
                        </a:clrFrom>
                        <a:clrTo>
                          <a:srgbClr val="010101">
                            <a:alpha val="0"/>
                          </a:srgbClr>
                        </a:clrTo>
                      </a:clrChange>
                    </a:blip>
                    <a:srcRect r="50848"/>
                    <a:stretch>
                      <a:fillRect/>
                    </a:stretch>
                  </pic:blipFill>
                  <pic:spPr bwMode="auto">
                    <a:xfrm>
                      <a:off x="0" y="0"/>
                      <a:ext cx="605155" cy="307340"/>
                    </a:xfrm>
                    <a:prstGeom prst="rect">
                      <a:avLst/>
                    </a:prstGeom>
                    <a:noFill/>
                    <a:ln w="9525">
                      <a:noFill/>
                      <a:miter lim="800000"/>
                      <a:headEnd/>
                      <a:tailEnd/>
                    </a:ln>
                  </pic:spPr>
                </pic:pic>
              </a:graphicData>
            </a:graphic>
          </wp:anchor>
        </w:drawing>
      </w:r>
      <w:r w:rsidR="008F2F78">
        <w:rPr>
          <w:rFonts w:cs="Times New Roman"/>
          <w:noProof/>
          <w:lang w:eastAsia="uk-UA"/>
        </w:rPr>
        <w:pict>
          <v:group id="Группа 144" o:spid="_x0000_s1086" style="position:absolute;margin-left:-10.05pt;margin-top:-6.7pt;width:791.8pt;height:550.55pt;z-index:251701760;mso-position-horizontal-relative:text;mso-position-vertical-relative:text" coordorigin=",1535" coordsize="100558,69926" o:regroupid="5">
            <v:group id="Группа 145" o:spid="_x0000_s1087" style="position:absolute;left:476;top:6572;width:99269;height:61379" coordsize="99269,61379">
              <v:shape id="Поле 146" o:spid="_x0000_s1088" type="#_x0000_t202" style="position:absolute;width:48025;height:61379;visibility:visible" filled="f" stroked="f" strokeweight=".5pt">
                <v:textbox style="mso-next-textbox:#Поле 22">
                  <w:txbxContent/>
                </v:textbox>
              </v:shape>
              <v:shape id="Поле 147" o:spid="_x0000_s1089" type="#_x0000_t202" style="position:absolute;left:51244;width:48025;height:61379;visibility:visible" filled="f" stroked="f" strokeweight=".5pt">
                <v:textbox style="mso-next-textbox:#Поле 95">
                  <w:txbxContent/>
                </v:textbox>
              </v:shape>
            </v:group>
            <v:group id="Группа 148" o:spid="_x0000_s1090" style="position:absolute;top:1535;width:100558;height:69927" coordorigin=",1535" coordsize="100558,69926">
              <v:group id="Группа 149" o:spid="_x0000_s1091" style="position:absolute;top:1535;width:49314;height:69927" coordorigin=",1536" coordsize="49314,69931">
                <v:group id="Группа 150" o:spid="_x0000_s1092" style="position:absolute;top:1536;width:49314;height:69819" coordorigin=",1536" coordsize="49314,69824">
                  <v:roundrect id="Скругленный прямоугольник 151" o:spid="_x0000_s1093" style="position:absolute;top:1536;width:49314;height:68778;visibility:visible;v-text-anchor:middle" arcsize="989f" filled="f" strokecolor="#bfbfbf" strokeweight="5pt">
                    <v:stroke linestyle="thinThin" joinstyle="miter"/>
                  </v:roundrect>
                  <v:oval id="Овал 153" o:spid="_x0000_s1094" style="position:absolute;left:23481;top:69128;width:2232;height:2232;visibility:visible;v-text-anchor:middle" fillcolor="#272727" stroked="f" strokeweight="2pt">
                    <v:path arrowok="t"/>
                    <o:lock v:ext="edit" aspectratio="t"/>
                  </v:oval>
                </v:group>
                <v:shape id="Поле 154" o:spid="_x0000_s1095" type="#_x0000_t202" style="position:absolute;left:22125;top:68762;width:5120;height:2705;visibility:visible" filled="f" stroked="f" strokeweight=".5pt">
                  <v:textbox style="mso-next-textbox:#Поле 154">
                    <w:txbxContent>
                      <w:p w:rsidR="003501B0" w:rsidRPr="00CA1C7A" w:rsidRDefault="0087316D" w:rsidP="005B2E53">
                        <w:pPr>
                          <w:jc w:val="center"/>
                          <w:rPr>
                            <w:rFonts w:cs="Times New Roman"/>
                            <w:b/>
                            <w:bCs/>
                            <w:color w:val="BFBFBF"/>
                          </w:rPr>
                        </w:pPr>
                        <w:r>
                          <w:rPr>
                            <w:rFonts w:cs="Times New Roman"/>
                            <w:b/>
                            <w:bCs/>
                            <w:color w:val="BFBFBF"/>
                          </w:rPr>
                          <w:t>6</w:t>
                        </w:r>
                      </w:p>
                    </w:txbxContent>
                  </v:textbox>
                </v:shape>
              </v:group>
              <v:group id="Группа 155" o:spid="_x0000_s1096" style="position:absolute;left:51244;top:1536;width:49314;height:69915" coordorigin=",1536" coordsize="49314,69920">
                <v:group id="Группа 156" o:spid="_x0000_s1097" style="position:absolute;top:1536;width:49314;height:69824" coordorigin=",1536" coordsize="49314,69824">
                  <v:roundrect id="Скругленный прямоугольник 157" o:spid="_x0000_s1098" style="position:absolute;top:1536;width:49314;height:68778;visibility:visible;v-text-anchor:middle" arcsize="989f" filled="f" strokecolor="#bfbfbf" strokeweight="5pt">
                    <v:stroke linestyle="thinThin" joinstyle="miter"/>
                  </v:roundrect>
                  <v:oval id="Овал 159" o:spid="_x0000_s1099" style="position:absolute;left:23481;top:69128;width:2232;height:2232;visibility:visible;v-text-anchor:middle" fillcolor="#272727" stroked="f" strokeweight="2pt">
                    <v:path arrowok="t"/>
                    <o:lock v:ext="edit" aspectratio="t"/>
                  </v:oval>
                </v:group>
                <v:shape id="Поле 160" o:spid="_x0000_s1100" type="#_x0000_t202" style="position:absolute;left:22658;top:68751;width:3905;height:2705;visibility:visible" filled="f" stroked="f" strokeweight=".5pt">
                  <v:textbox style="mso-next-textbox:#Поле 160">
                    <w:txbxContent>
                      <w:p w:rsidR="003501B0" w:rsidRPr="0087316D" w:rsidRDefault="0087316D" w:rsidP="005B2E53">
                        <w:pPr>
                          <w:jc w:val="center"/>
                          <w:rPr>
                            <w:b/>
                            <w:bCs/>
                            <w:color w:val="BFBFBF"/>
                          </w:rPr>
                        </w:pPr>
                        <w:r>
                          <w:rPr>
                            <w:b/>
                            <w:bCs/>
                            <w:color w:val="BFBFBF"/>
                          </w:rPr>
                          <w:t>3</w:t>
                        </w:r>
                      </w:p>
                    </w:txbxContent>
                  </v:textbox>
                </v:shape>
              </v:group>
            </v:group>
          </v:group>
        </w:pict>
      </w:r>
    </w:p>
    <w:p w:rsidR="00FC1ED9" w:rsidRPr="0088080D" w:rsidRDefault="00FC1ED9">
      <w:pPr>
        <w:rPr>
          <w:rFonts w:cs="Times New Roman"/>
        </w:rPr>
      </w:pPr>
    </w:p>
    <w:p w:rsidR="00FC1ED9" w:rsidRPr="0088080D" w:rsidRDefault="00FC1ED9">
      <w:pPr>
        <w:rPr>
          <w:rFonts w:cs="Times New Roman"/>
        </w:rPr>
      </w:pPr>
    </w:p>
    <w:p w:rsidR="00FC1ED9" w:rsidRPr="0088080D" w:rsidRDefault="00FC1ED9">
      <w:pPr>
        <w:rPr>
          <w:rFonts w:cs="Times New Roman"/>
        </w:rPr>
      </w:pPr>
    </w:p>
    <w:p w:rsidR="00FC1ED9" w:rsidRPr="0088080D" w:rsidRDefault="00FC1ED9">
      <w:pPr>
        <w:rPr>
          <w:rFonts w:cs="Times New Roman"/>
        </w:rPr>
      </w:pPr>
    </w:p>
    <w:p w:rsidR="00FC1ED9" w:rsidRPr="0088080D" w:rsidRDefault="00FC1ED9">
      <w:pPr>
        <w:rPr>
          <w:rFonts w:cs="Times New Roman"/>
        </w:rPr>
      </w:pPr>
    </w:p>
    <w:p w:rsidR="00FC1ED9" w:rsidRPr="0088080D" w:rsidRDefault="00FC1ED9">
      <w:pPr>
        <w:rPr>
          <w:rFonts w:cs="Times New Roman"/>
        </w:rPr>
      </w:pPr>
    </w:p>
    <w:p w:rsidR="00FC1ED9" w:rsidRPr="0088080D" w:rsidRDefault="00FC1ED9">
      <w:pPr>
        <w:rPr>
          <w:rFonts w:cs="Times New Roman"/>
        </w:rPr>
      </w:pPr>
    </w:p>
    <w:p w:rsidR="00FC1ED9" w:rsidRPr="0088080D" w:rsidRDefault="00FC1ED9">
      <w:pPr>
        <w:rPr>
          <w:rFonts w:cs="Times New Roman"/>
        </w:rPr>
      </w:pPr>
    </w:p>
    <w:p w:rsidR="00FC1ED9" w:rsidRPr="0088080D" w:rsidRDefault="00FC1ED9">
      <w:pPr>
        <w:rPr>
          <w:rFonts w:cs="Times New Roman"/>
        </w:rPr>
      </w:pPr>
    </w:p>
    <w:p w:rsidR="00FC1ED9" w:rsidRPr="0088080D" w:rsidRDefault="00FC1ED9">
      <w:pPr>
        <w:rPr>
          <w:rFonts w:cs="Times New Roman"/>
        </w:rPr>
      </w:pPr>
    </w:p>
    <w:p w:rsidR="00FC1ED9" w:rsidRPr="0088080D" w:rsidRDefault="00FC1ED9">
      <w:pPr>
        <w:rPr>
          <w:rFonts w:cs="Times New Roman"/>
        </w:rPr>
      </w:pPr>
    </w:p>
    <w:p w:rsidR="00FC1ED9" w:rsidRPr="0088080D" w:rsidRDefault="00FC1ED9">
      <w:pPr>
        <w:rPr>
          <w:rFonts w:cs="Times New Roman"/>
        </w:rPr>
      </w:pPr>
    </w:p>
    <w:p w:rsidR="00FC1ED9" w:rsidRPr="0088080D" w:rsidRDefault="00FC1ED9">
      <w:pPr>
        <w:rPr>
          <w:rFonts w:cs="Times New Roman"/>
        </w:rPr>
      </w:pPr>
    </w:p>
    <w:p w:rsidR="00FC1ED9" w:rsidRPr="0088080D" w:rsidRDefault="00FC1ED9">
      <w:pPr>
        <w:rPr>
          <w:rFonts w:cs="Times New Roman"/>
        </w:rPr>
      </w:pPr>
    </w:p>
    <w:p w:rsidR="00FC1ED9" w:rsidRPr="0088080D" w:rsidRDefault="00FC1ED9">
      <w:pPr>
        <w:rPr>
          <w:rFonts w:cs="Times New Roman"/>
        </w:rPr>
      </w:pPr>
    </w:p>
    <w:p w:rsidR="00FC1ED9" w:rsidRPr="0088080D" w:rsidRDefault="00FC1ED9">
      <w:pPr>
        <w:rPr>
          <w:rFonts w:cs="Times New Roman"/>
        </w:rPr>
      </w:pPr>
    </w:p>
    <w:p w:rsidR="00FC1ED9" w:rsidRPr="0088080D" w:rsidRDefault="00FC1ED9">
      <w:pPr>
        <w:rPr>
          <w:rFonts w:cs="Times New Roman"/>
        </w:rPr>
      </w:pPr>
    </w:p>
    <w:p w:rsidR="00FC1ED9" w:rsidRPr="0088080D" w:rsidRDefault="00FC1ED9">
      <w:pPr>
        <w:rPr>
          <w:rFonts w:cs="Times New Roman"/>
        </w:rPr>
      </w:pPr>
    </w:p>
    <w:p w:rsidR="00FC1ED9" w:rsidRPr="0088080D" w:rsidRDefault="00FC1ED9">
      <w:pPr>
        <w:rPr>
          <w:rFonts w:cs="Times New Roman"/>
        </w:rPr>
      </w:pPr>
    </w:p>
    <w:p w:rsidR="00FC1ED9" w:rsidRPr="0088080D" w:rsidRDefault="00FC1ED9">
      <w:pPr>
        <w:rPr>
          <w:rFonts w:cs="Times New Roman"/>
        </w:rPr>
      </w:pPr>
    </w:p>
    <w:sectPr w:rsidR="00FC1ED9" w:rsidRPr="0088080D" w:rsidSect="00AB302E">
      <w:pgSz w:w="16838" w:h="11906" w:orient="landscape"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e-Ukraine Bold">
    <w:altName w:val="Courier New"/>
    <w:charset w:val="CC"/>
    <w:family w:val="auto"/>
    <w:pitch w:val="variable"/>
    <w:sig w:usb0="00000207" w:usb1="00000001" w:usb2="00000000" w:usb3="00000000" w:csb0="00000097" w:csb1="00000000"/>
  </w:font>
  <w:font w:name="e-Ukraine">
    <w:altName w:val="Courier New"/>
    <w:charset w:val="CC"/>
    <w:family w:val="auto"/>
    <w:pitch w:val="variable"/>
    <w:sig w:usb0="00000207" w:usb1="00000001"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36AF27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F9A1D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1F41A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106F79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7D4DA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ACB1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34BF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3030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2C7D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CA6600A"/>
    <w:lvl w:ilvl="0">
      <w:start w:val="1"/>
      <w:numFmt w:val="bullet"/>
      <w:lvlText w:val=""/>
      <w:lvlJc w:val="left"/>
      <w:pPr>
        <w:tabs>
          <w:tab w:val="num" w:pos="360"/>
        </w:tabs>
        <w:ind w:left="360" w:hanging="360"/>
      </w:pPr>
      <w:rPr>
        <w:rFonts w:ascii="Symbol" w:hAnsi="Symbol" w:hint="default"/>
      </w:rPr>
    </w:lvl>
  </w:abstractNum>
  <w:abstractNum w:abstractNumId="10">
    <w:nsid w:val="06E24954"/>
    <w:multiLevelType w:val="hybridMultilevel"/>
    <w:tmpl w:val="BFC0A39C"/>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1">
    <w:nsid w:val="08EE4591"/>
    <w:multiLevelType w:val="hybridMultilevel"/>
    <w:tmpl w:val="3E3E41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09553F84"/>
    <w:multiLevelType w:val="hybridMultilevel"/>
    <w:tmpl w:val="D1C648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0413B24"/>
    <w:multiLevelType w:val="hybridMultilevel"/>
    <w:tmpl w:val="07883D7A"/>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4">
    <w:nsid w:val="116C7EF3"/>
    <w:multiLevelType w:val="hybridMultilevel"/>
    <w:tmpl w:val="1D6AAF4E"/>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14845327"/>
    <w:multiLevelType w:val="hybridMultilevel"/>
    <w:tmpl w:val="81A0678C"/>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18FA528A"/>
    <w:multiLevelType w:val="hybridMultilevel"/>
    <w:tmpl w:val="8BB2B622"/>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1B0A78C5"/>
    <w:multiLevelType w:val="hybridMultilevel"/>
    <w:tmpl w:val="85268090"/>
    <w:lvl w:ilvl="0" w:tplc="1F30F130">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8">
    <w:nsid w:val="255E34E4"/>
    <w:multiLevelType w:val="hybridMultilevel"/>
    <w:tmpl w:val="7DA22B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2BC0274"/>
    <w:multiLevelType w:val="hybridMultilevel"/>
    <w:tmpl w:val="DAC2C50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33C72372"/>
    <w:multiLevelType w:val="hybridMultilevel"/>
    <w:tmpl w:val="1F22A8E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465459B"/>
    <w:multiLevelType w:val="hybridMultilevel"/>
    <w:tmpl w:val="31CA80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51D681A"/>
    <w:multiLevelType w:val="hybridMultilevel"/>
    <w:tmpl w:val="F862495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3">
    <w:nsid w:val="38014A59"/>
    <w:multiLevelType w:val="hybridMultilevel"/>
    <w:tmpl w:val="DBBC51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38D575B1"/>
    <w:multiLevelType w:val="hybridMultilevel"/>
    <w:tmpl w:val="EA86BC16"/>
    <w:lvl w:ilvl="0" w:tplc="F7E0D312">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5">
    <w:nsid w:val="3B6F5992"/>
    <w:multiLevelType w:val="hybridMultilevel"/>
    <w:tmpl w:val="095C59B0"/>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6">
    <w:nsid w:val="4858229B"/>
    <w:multiLevelType w:val="hybridMultilevel"/>
    <w:tmpl w:val="8B56FADA"/>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7">
    <w:nsid w:val="533B55EE"/>
    <w:multiLevelType w:val="hybridMultilevel"/>
    <w:tmpl w:val="C6CE76B4"/>
    <w:lvl w:ilvl="0" w:tplc="5066A98E">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3552D49"/>
    <w:multiLevelType w:val="hybridMultilevel"/>
    <w:tmpl w:val="051AEFB6"/>
    <w:lvl w:ilvl="0" w:tplc="BFA250E6">
      <w:start w:val="3"/>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9">
    <w:nsid w:val="59972E18"/>
    <w:multiLevelType w:val="hybridMultilevel"/>
    <w:tmpl w:val="FA6CB55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nsid w:val="62AD43D1"/>
    <w:multiLevelType w:val="hybridMultilevel"/>
    <w:tmpl w:val="C3F8894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62FB7E47"/>
    <w:multiLevelType w:val="hybridMultilevel"/>
    <w:tmpl w:val="885A7D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B561CE3"/>
    <w:multiLevelType w:val="hybridMultilevel"/>
    <w:tmpl w:val="BD502C94"/>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6EED5BA5"/>
    <w:multiLevelType w:val="hybridMultilevel"/>
    <w:tmpl w:val="112C25A0"/>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7B3561C9"/>
    <w:multiLevelType w:val="hybridMultilevel"/>
    <w:tmpl w:val="6E04222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5">
    <w:nsid w:val="7EFC6052"/>
    <w:multiLevelType w:val="hybridMultilevel"/>
    <w:tmpl w:val="CDC2285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32"/>
  </w:num>
  <w:num w:numId="2">
    <w:abstractNumId w:val="33"/>
  </w:num>
  <w:num w:numId="3">
    <w:abstractNumId w:val="30"/>
  </w:num>
  <w:num w:numId="4">
    <w:abstractNumId w:val="15"/>
  </w:num>
  <w:num w:numId="5">
    <w:abstractNumId w:val="14"/>
  </w:num>
  <w:num w:numId="6">
    <w:abstractNumId w:val="16"/>
  </w:num>
  <w:num w:numId="7">
    <w:abstractNumId w:val="20"/>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31"/>
  </w:num>
  <w:num w:numId="21">
    <w:abstractNumId w:val="21"/>
  </w:num>
  <w:num w:numId="22">
    <w:abstractNumId w:val="23"/>
  </w:num>
  <w:num w:numId="23">
    <w:abstractNumId w:val="12"/>
  </w:num>
  <w:num w:numId="24">
    <w:abstractNumId w:val="34"/>
  </w:num>
  <w:num w:numId="25">
    <w:abstractNumId w:val="22"/>
  </w:num>
  <w:num w:numId="26">
    <w:abstractNumId w:val="27"/>
  </w:num>
  <w:num w:numId="27">
    <w:abstractNumId w:val="35"/>
  </w:num>
  <w:num w:numId="28">
    <w:abstractNumId w:val="18"/>
  </w:num>
  <w:num w:numId="29">
    <w:abstractNumId w:val="11"/>
  </w:num>
  <w:num w:numId="30">
    <w:abstractNumId w:val="24"/>
  </w:num>
  <w:num w:numId="31">
    <w:abstractNumId w:val="17"/>
  </w:num>
  <w:num w:numId="32">
    <w:abstractNumId w:val="28"/>
  </w:num>
  <w:num w:numId="33">
    <w:abstractNumId w:val="13"/>
  </w:num>
  <w:num w:numId="34">
    <w:abstractNumId w:val="10"/>
  </w:num>
  <w:num w:numId="35">
    <w:abstractNumId w:val="26"/>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stylePaneFormatFilter w:val="3F01"/>
  <w:defaultTabStop w:val="708"/>
  <w:hyphenationZone w:val="425"/>
  <w:doNotHyphenateCaps/>
  <w:characterSpacingControl w:val="doNotCompress"/>
  <w:doNotValidateAgainstSchema/>
  <w:doNotDemarcateInvalidXml/>
  <w:compat/>
  <w:rsids>
    <w:rsidRoot w:val="00AB302E"/>
    <w:rsid w:val="00002837"/>
    <w:rsid w:val="00006C21"/>
    <w:rsid w:val="0001222B"/>
    <w:rsid w:val="000144B4"/>
    <w:rsid w:val="00016B68"/>
    <w:rsid w:val="00021DF6"/>
    <w:rsid w:val="0002421E"/>
    <w:rsid w:val="000248ED"/>
    <w:rsid w:val="0002638A"/>
    <w:rsid w:val="00033E54"/>
    <w:rsid w:val="000479B3"/>
    <w:rsid w:val="00052D05"/>
    <w:rsid w:val="000572F4"/>
    <w:rsid w:val="000627EC"/>
    <w:rsid w:val="000676D3"/>
    <w:rsid w:val="00070C50"/>
    <w:rsid w:val="00071C57"/>
    <w:rsid w:val="00073C9E"/>
    <w:rsid w:val="000802D6"/>
    <w:rsid w:val="00080354"/>
    <w:rsid w:val="00083860"/>
    <w:rsid w:val="00086AD5"/>
    <w:rsid w:val="00092687"/>
    <w:rsid w:val="00093292"/>
    <w:rsid w:val="000A16E2"/>
    <w:rsid w:val="000A5719"/>
    <w:rsid w:val="000B18C9"/>
    <w:rsid w:val="000C584A"/>
    <w:rsid w:val="000C59BA"/>
    <w:rsid w:val="000C7D9E"/>
    <w:rsid w:val="000E4D69"/>
    <w:rsid w:val="000E7558"/>
    <w:rsid w:val="000E7A8B"/>
    <w:rsid w:val="001029F3"/>
    <w:rsid w:val="001102DE"/>
    <w:rsid w:val="00111DAA"/>
    <w:rsid w:val="001124B4"/>
    <w:rsid w:val="0011267A"/>
    <w:rsid w:val="0011782B"/>
    <w:rsid w:val="00117EC8"/>
    <w:rsid w:val="00122CC9"/>
    <w:rsid w:val="0012352E"/>
    <w:rsid w:val="001243F0"/>
    <w:rsid w:val="00132CE1"/>
    <w:rsid w:val="00134E38"/>
    <w:rsid w:val="001350CE"/>
    <w:rsid w:val="00146C68"/>
    <w:rsid w:val="00153288"/>
    <w:rsid w:val="00156D0A"/>
    <w:rsid w:val="00161C66"/>
    <w:rsid w:val="001664ED"/>
    <w:rsid w:val="001710FF"/>
    <w:rsid w:val="00172462"/>
    <w:rsid w:val="00180DFF"/>
    <w:rsid w:val="0018382E"/>
    <w:rsid w:val="00183C85"/>
    <w:rsid w:val="0018441F"/>
    <w:rsid w:val="0018790C"/>
    <w:rsid w:val="001A288F"/>
    <w:rsid w:val="001A503D"/>
    <w:rsid w:val="001A6A89"/>
    <w:rsid w:val="001A6B0F"/>
    <w:rsid w:val="001B69D4"/>
    <w:rsid w:val="001C4586"/>
    <w:rsid w:val="001C4E02"/>
    <w:rsid w:val="001C569D"/>
    <w:rsid w:val="001C62B4"/>
    <w:rsid w:val="001D1D58"/>
    <w:rsid w:val="001D530C"/>
    <w:rsid w:val="001E0EA9"/>
    <w:rsid w:val="001E0F13"/>
    <w:rsid w:val="001E2282"/>
    <w:rsid w:val="001E7568"/>
    <w:rsid w:val="001E760F"/>
    <w:rsid w:val="001F41E7"/>
    <w:rsid w:val="001F76C7"/>
    <w:rsid w:val="002004AE"/>
    <w:rsid w:val="00205D65"/>
    <w:rsid w:val="0021539E"/>
    <w:rsid w:val="00215A69"/>
    <w:rsid w:val="00224859"/>
    <w:rsid w:val="00233109"/>
    <w:rsid w:val="0024199B"/>
    <w:rsid w:val="002425C8"/>
    <w:rsid w:val="00243CAA"/>
    <w:rsid w:val="0025400C"/>
    <w:rsid w:val="002556DA"/>
    <w:rsid w:val="002572F6"/>
    <w:rsid w:val="00272FAD"/>
    <w:rsid w:val="002819D6"/>
    <w:rsid w:val="00282F56"/>
    <w:rsid w:val="00285722"/>
    <w:rsid w:val="00297C4E"/>
    <w:rsid w:val="002A3F45"/>
    <w:rsid w:val="002A70C8"/>
    <w:rsid w:val="002B0340"/>
    <w:rsid w:val="002B1A72"/>
    <w:rsid w:val="002B4393"/>
    <w:rsid w:val="002B621D"/>
    <w:rsid w:val="002B76BA"/>
    <w:rsid w:val="002C5612"/>
    <w:rsid w:val="002C5AAE"/>
    <w:rsid w:val="002C70B7"/>
    <w:rsid w:val="002C7E6A"/>
    <w:rsid w:val="002D02CE"/>
    <w:rsid w:val="002D4FA9"/>
    <w:rsid w:val="002E5469"/>
    <w:rsid w:val="002E7E0F"/>
    <w:rsid w:val="002F2C62"/>
    <w:rsid w:val="002F626D"/>
    <w:rsid w:val="0030057A"/>
    <w:rsid w:val="00302844"/>
    <w:rsid w:val="00306C8A"/>
    <w:rsid w:val="00307656"/>
    <w:rsid w:val="003149C9"/>
    <w:rsid w:val="00323260"/>
    <w:rsid w:val="003246D2"/>
    <w:rsid w:val="003300DC"/>
    <w:rsid w:val="00333560"/>
    <w:rsid w:val="00336F93"/>
    <w:rsid w:val="00342760"/>
    <w:rsid w:val="00343252"/>
    <w:rsid w:val="00347B59"/>
    <w:rsid w:val="003501B0"/>
    <w:rsid w:val="003574EA"/>
    <w:rsid w:val="003607EC"/>
    <w:rsid w:val="00360A94"/>
    <w:rsid w:val="003648B7"/>
    <w:rsid w:val="003724C3"/>
    <w:rsid w:val="003728DD"/>
    <w:rsid w:val="00373183"/>
    <w:rsid w:val="0037512D"/>
    <w:rsid w:val="0037551C"/>
    <w:rsid w:val="00385DF1"/>
    <w:rsid w:val="003907FB"/>
    <w:rsid w:val="00394C95"/>
    <w:rsid w:val="00394F49"/>
    <w:rsid w:val="00396A67"/>
    <w:rsid w:val="003A2D43"/>
    <w:rsid w:val="003A597C"/>
    <w:rsid w:val="003B3967"/>
    <w:rsid w:val="003B39FF"/>
    <w:rsid w:val="003B5582"/>
    <w:rsid w:val="003C55D7"/>
    <w:rsid w:val="003D0864"/>
    <w:rsid w:val="003D10FA"/>
    <w:rsid w:val="003D4ABE"/>
    <w:rsid w:val="003D52D7"/>
    <w:rsid w:val="003E7AC4"/>
    <w:rsid w:val="003F15FD"/>
    <w:rsid w:val="00400B76"/>
    <w:rsid w:val="00411F3D"/>
    <w:rsid w:val="00413F2C"/>
    <w:rsid w:val="004144AF"/>
    <w:rsid w:val="00415294"/>
    <w:rsid w:val="00415595"/>
    <w:rsid w:val="0042235E"/>
    <w:rsid w:val="00423AB9"/>
    <w:rsid w:val="0042693C"/>
    <w:rsid w:val="004275AB"/>
    <w:rsid w:val="004314D6"/>
    <w:rsid w:val="00432A84"/>
    <w:rsid w:val="00451282"/>
    <w:rsid w:val="004523A6"/>
    <w:rsid w:val="00456280"/>
    <w:rsid w:val="00462C01"/>
    <w:rsid w:val="00471815"/>
    <w:rsid w:val="004725AB"/>
    <w:rsid w:val="00474170"/>
    <w:rsid w:val="0047722C"/>
    <w:rsid w:val="00480081"/>
    <w:rsid w:val="0049392D"/>
    <w:rsid w:val="004968B0"/>
    <w:rsid w:val="004A123D"/>
    <w:rsid w:val="004A2F3B"/>
    <w:rsid w:val="004B0FCE"/>
    <w:rsid w:val="004B1CE5"/>
    <w:rsid w:val="004C3977"/>
    <w:rsid w:val="004C7D16"/>
    <w:rsid w:val="004E49CD"/>
    <w:rsid w:val="004E586F"/>
    <w:rsid w:val="00501DE7"/>
    <w:rsid w:val="00502591"/>
    <w:rsid w:val="00503B48"/>
    <w:rsid w:val="005060E9"/>
    <w:rsid w:val="0052185F"/>
    <w:rsid w:val="00523152"/>
    <w:rsid w:val="005406FB"/>
    <w:rsid w:val="005415EC"/>
    <w:rsid w:val="00541EB2"/>
    <w:rsid w:val="00553703"/>
    <w:rsid w:val="0055476E"/>
    <w:rsid w:val="00554C4A"/>
    <w:rsid w:val="005550AD"/>
    <w:rsid w:val="00563CB0"/>
    <w:rsid w:val="00570BDF"/>
    <w:rsid w:val="005766FB"/>
    <w:rsid w:val="0057676E"/>
    <w:rsid w:val="00582EEC"/>
    <w:rsid w:val="0058346C"/>
    <w:rsid w:val="00585AF7"/>
    <w:rsid w:val="00586C21"/>
    <w:rsid w:val="00594CA7"/>
    <w:rsid w:val="005969BB"/>
    <w:rsid w:val="005A09DF"/>
    <w:rsid w:val="005A486F"/>
    <w:rsid w:val="005A6537"/>
    <w:rsid w:val="005A71E9"/>
    <w:rsid w:val="005A7423"/>
    <w:rsid w:val="005B2E53"/>
    <w:rsid w:val="005B38A6"/>
    <w:rsid w:val="005B4AEC"/>
    <w:rsid w:val="005B51BC"/>
    <w:rsid w:val="005B72B2"/>
    <w:rsid w:val="005B79FA"/>
    <w:rsid w:val="005C000B"/>
    <w:rsid w:val="005C2383"/>
    <w:rsid w:val="005C5721"/>
    <w:rsid w:val="005C5960"/>
    <w:rsid w:val="005D4053"/>
    <w:rsid w:val="005D6F26"/>
    <w:rsid w:val="005E4813"/>
    <w:rsid w:val="005E6CF7"/>
    <w:rsid w:val="005E7A81"/>
    <w:rsid w:val="005F14EA"/>
    <w:rsid w:val="005F2019"/>
    <w:rsid w:val="005F3D80"/>
    <w:rsid w:val="005F7557"/>
    <w:rsid w:val="0060270F"/>
    <w:rsid w:val="00603B76"/>
    <w:rsid w:val="00603CD7"/>
    <w:rsid w:val="006051AB"/>
    <w:rsid w:val="00607557"/>
    <w:rsid w:val="00611228"/>
    <w:rsid w:val="00611AA8"/>
    <w:rsid w:val="006124D0"/>
    <w:rsid w:val="00626D76"/>
    <w:rsid w:val="00637278"/>
    <w:rsid w:val="006406C2"/>
    <w:rsid w:val="00641755"/>
    <w:rsid w:val="00642A51"/>
    <w:rsid w:val="00644F2C"/>
    <w:rsid w:val="00652CB6"/>
    <w:rsid w:val="00655BB8"/>
    <w:rsid w:val="0065664D"/>
    <w:rsid w:val="00657922"/>
    <w:rsid w:val="00657A81"/>
    <w:rsid w:val="00660250"/>
    <w:rsid w:val="00671D8D"/>
    <w:rsid w:val="00673141"/>
    <w:rsid w:val="00674319"/>
    <w:rsid w:val="006779C9"/>
    <w:rsid w:val="00680E96"/>
    <w:rsid w:val="00682982"/>
    <w:rsid w:val="0069230D"/>
    <w:rsid w:val="00693441"/>
    <w:rsid w:val="006969D3"/>
    <w:rsid w:val="006A12D2"/>
    <w:rsid w:val="006A2F44"/>
    <w:rsid w:val="006A4920"/>
    <w:rsid w:val="006A64CE"/>
    <w:rsid w:val="006B0BF2"/>
    <w:rsid w:val="006B1603"/>
    <w:rsid w:val="006B1D2B"/>
    <w:rsid w:val="006B2C9C"/>
    <w:rsid w:val="006B3A4D"/>
    <w:rsid w:val="006B4569"/>
    <w:rsid w:val="006C279B"/>
    <w:rsid w:val="006C4258"/>
    <w:rsid w:val="006C4DDE"/>
    <w:rsid w:val="006C4F69"/>
    <w:rsid w:val="006D1FA3"/>
    <w:rsid w:val="006D299A"/>
    <w:rsid w:val="006D30E8"/>
    <w:rsid w:val="006E1223"/>
    <w:rsid w:val="006E233E"/>
    <w:rsid w:val="006E533D"/>
    <w:rsid w:val="006E7AF4"/>
    <w:rsid w:val="006F0878"/>
    <w:rsid w:val="006F3015"/>
    <w:rsid w:val="006F3C5A"/>
    <w:rsid w:val="006F40BF"/>
    <w:rsid w:val="006F59B3"/>
    <w:rsid w:val="006F6C2C"/>
    <w:rsid w:val="00700C2D"/>
    <w:rsid w:val="007019C0"/>
    <w:rsid w:val="00701A1D"/>
    <w:rsid w:val="00702230"/>
    <w:rsid w:val="00707A0E"/>
    <w:rsid w:val="007105E6"/>
    <w:rsid w:val="00714583"/>
    <w:rsid w:val="00714655"/>
    <w:rsid w:val="007165B5"/>
    <w:rsid w:val="007170B6"/>
    <w:rsid w:val="007175AB"/>
    <w:rsid w:val="00722E26"/>
    <w:rsid w:val="00744C0A"/>
    <w:rsid w:val="00751B83"/>
    <w:rsid w:val="00756FF8"/>
    <w:rsid w:val="0076154A"/>
    <w:rsid w:val="00761CE9"/>
    <w:rsid w:val="0076414F"/>
    <w:rsid w:val="00764A12"/>
    <w:rsid w:val="0076547A"/>
    <w:rsid w:val="00777DC4"/>
    <w:rsid w:val="007828A3"/>
    <w:rsid w:val="00791143"/>
    <w:rsid w:val="00791F39"/>
    <w:rsid w:val="007928CF"/>
    <w:rsid w:val="007A1BC2"/>
    <w:rsid w:val="007A4207"/>
    <w:rsid w:val="007A70FA"/>
    <w:rsid w:val="007B0CD3"/>
    <w:rsid w:val="007B2B1C"/>
    <w:rsid w:val="007B449A"/>
    <w:rsid w:val="007B68DF"/>
    <w:rsid w:val="007C7ADA"/>
    <w:rsid w:val="007D4B62"/>
    <w:rsid w:val="007D4D87"/>
    <w:rsid w:val="007E0756"/>
    <w:rsid w:val="007E346F"/>
    <w:rsid w:val="007E6B81"/>
    <w:rsid w:val="007F3B2A"/>
    <w:rsid w:val="007F7539"/>
    <w:rsid w:val="00801363"/>
    <w:rsid w:val="00814A1C"/>
    <w:rsid w:val="0082406B"/>
    <w:rsid w:val="008255BF"/>
    <w:rsid w:val="0082739A"/>
    <w:rsid w:val="00827889"/>
    <w:rsid w:val="00831456"/>
    <w:rsid w:val="00840BC3"/>
    <w:rsid w:val="00843E52"/>
    <w:rsid w:val="008525A5"/>
    <w:rsid w:val="00852B54"/>
    <w:rsid w:val="00853986"/>
    <w:rsid w:val="00853BA3"/>
    <w:rsid w:val="0085504C"/>
    <w:rsid w:val="00855F26"/>
    <w:rsid w:val="00856CCF"/>
    <w:rsid w:val="008673A2"/>
    <w:rsid w:val="00870729"/>
    <w:rsid w:val="0087316D"/>
    <w:rsid w:val="00880255"/>
    <w:rsid w:val="0088080D"/>
    <w:rsid w:val="00881578"/>
    <w:rsid w:val="00887595"/>
    <w:rsid w:val="00890F98"/>
    <w:rsid w:val="00892CFF"/>
    <w:rsid w:val="0089451F"/>
    <w:rsid w:val="008A0160"/>
    <w:rsid w:val="008A1C7F"/>
    <w:rsid w:val="008A2903"/>
    <w:rsid w:val="008A3217"/>
    <w:rsid w:val="008A48A6"/>
    <w:rsid w:val="008A5A92"/>
    <w:rsid w:val="008B2DF3"/>
    <w:rsid w:val="008D2359"/>
    <w:rsid w:val="008D3770"/>
    <w:rsid w:val="008D4AAE"/>
    <w:rsid w:val="008E0540"/>
    <w:rsid w:val="008E43E1"/>
    <w:rsid w:val="008E64A0"/>
    <w:rsid w:val="008E79B0"/>
    <w:rsid w:val="008F01AD"/>
    <w:rsid w:val="008F2F78"/>
    <w:rsid w:val="008F31DA"/>
    <w:rsid w:val="00906047"/>
    <w:rsid w:val="00907A4B"/>
    <w:rsid w:val="009104B6"/>
    <w:rsid w:val="00912FC2"/>
    <w:rsid w:val="009150FC"/>
    <w:rsid w:val="009218D8"/>
    <w:rsid w:val="00921C3A"/>
    <w:rsid w:val="00931BCA"/>
    <w:rsid w:val="009360BC"/>
    <w:rsid w:val="00937992"/>
    <w:rsid w:val="00940FD6"/>
    <w:rsid w:val="00943E3B"/>
    <w:rsid w:val="00944194"/>
    <w:rsid w:val="00950FC9"/>
    <w:rsid w:val="00960640"/>
    <w:rsid w:val="00961DA7"/>
    <w:rsid w:val="00967CE2"/>
    <w:rsid w:val="009801D1"/>
    <w:rsid w:val="00983891"/>
    <w:rsid w:val="009853EA"/>
    <w:rsid w:val="009863DA"/>
    <w:rsid w:val="009916D8"/>
    <w:rsid w:val="00994610"/>
    <w:rsid w:val="00994C69"/>
    <w:rsid w:val="0099669F"/>
    <w:rsid w:val="009A1608"/>
    <w:rsid w:val="009A31AD"/>
    <w:rsid w:val="009A6950"/>
    <w:rsid w:val="009B44C5"/>
    <w:rsid w:val="009C05E7"/>
    <w:rsid w:val="009D04F2"/>
    <w:rsid w:val="009D06E7"/>
    <w:rsid w:val="009D3104"/>
    <w:rsid w:val="009D3DDB"/>
    <w:rsid w:val="009E350B"/>
    <w:rsid w:val="009E6DE5"/>
    <w:rsid w:val="009F3D71"/>
    <w:rsid w:val="00A14E8F"/>
    <w:rsid w:val="00A2261B"/>
    <w:rsid w:val="00A23170"/>
    <w:rsid w:val="00A25956"/>
    <w:rsid w:val="00A40C24"/>
    <w:rsid w:val="00A4204E"/>
    <w:rsid w:val="00A61DC1"/>
    <w:rsid w:val="00A63DF0"/>
    <w:rsid w:val="00A66053"/>
    <w:rsid w:val="00A67C4E"/>
    <w:rsid w:val="00A70671"/>
    <w:rsid w:val="00A72321"/>
    <w:rsid w:val="00A724FF"/>
    <w:rsid w:val="00A74D80"/>
    <w:rsid w:val="00A76694"/>
    <w:rsid w:val="00A81A72"/>
    <w:rsid w:val="00A8265E"/>
    <w:rsid w:val="00A846EC"/>
    <w:rsid w:val="00A8760C"/>
    <w:rsid w:val="00A901D6"/>
    <w:rsid w:val="00A90CE3"/>
    <w:rsid w:val="00A92639"/>
    <w:rsid w:val="00A96351"/>
    <w:rsid w:val="00AA252C"/>
    <w:rsid w:val="00AB2319"/>
    <w:rsid w:val="00AB302E"/>
    <w:rsid w:val="00AB32DA"/>
    <w:rsid w:val="00AB5666"/>
    <w:rsid w:val="00AB616D"/>
    <w:rsid w:val="00AC7D1B"/>
    <w:rsid w:val="00AD0EF2"/>
    <w:rsid w:val="00AD34CC"/>
    <w:rsid w:val="00AD6DFD"/>
    <w:rsid w:val="00AD75D2"/>
    <w:rsid w:val="00AE19BE"/>
    <w:rsid w:val="00AE2B36"/>
    <w:rsid w:val="00AE35A2"/>
    <w:rsid w:val="00AE3ADB"/>
    <w:rsid w:val="00AF0870"/>
    <w:rsid w:val="00AF19AC"/>
    <w:rsid w:val="00AF4B88"/>
    <w:rsid w:val="00AF724F"/>
    <w:rsid w:val="00B0116B"/>
    <w:rsid w:val="00B04343"/>
    <w:rsid w:val="00B045B5"/>
    <w:rsid w:val="00B0600E"/>
    <w:rsid w:val="00B078CA"/>
    <w:rsid w:val="00B12BAD"/>
    <w:rsid w:val="00B17211"/>
    <w:rsid w:val="00B20773"/>
    <w:rsid w:val="00B32E35"/>
    <w:rsid w:val="00B33521"/>
    <w:rsid w:val="00B50E4D"/>
    <w:rsid w:val="00B5288C"/>
    <w:rsid w:val="00B548D8"/>
    <w:rsid w:val="00B567B3"/>
    <w:rsid w:val="00B619CC"/>
    <w:rsid w:val="00B717C1"/>
    <w:rsid w:val="00B71802"/>
    <w:rsid w:val="00B71BD3"/>
    <w:rsid w:val="00B723DF"/>
    <w:rsid w:val="00B774A7"/>
    <w:rsid w:val="00B8226E"/>
    <w:rsid w:val="00B83105"/>
    <w:rsid w:val="00B93682"/>
    <w:rsid w:val="00B96FC9"/>
    <w:rsid w:val="00BA0993"/>
    <w:rsid w:val="00BA556A"/>
    <w:rsid w:val="00BA648D"/>
    <w:rsid w:val="00BB1A54"/>
    <w:rsid w:val="00BB2B78"/>
    <w:rsid w:val="00BC0D77"/>
    <w:rsid w:val="00BC1D53"/>
    <w:rsid w:val="00BC279C"/>
    <w:rsid w:val="00BC6F41"/>
    <w:rsid w:val="00BC7E9D"/>
    <w:rsid w:val="00BD20D5"/>
    <w:rsid w:val="00BD4FC2"/>
    <w:rsid w:val="00BD718D"/>
    <w:rsid w:val="00BE1CE0"/>
    <w:rsid w:val="00BE2AAE"/>
    <w:rsid w:val="00BE3F37"/>
    <w:rsid w:val="00BF2059"/>
    <w:rsid w:val="00BF75D1"/>
    <w:rsid w:val="00C00732"/>
    <w:rsid w:val="00C068B3"/>
    <w:rsid w:val="00C14B88"/>
    <w:rsid w:val="00C2008D"/>
    <w:rsid w:val="00C2088D"/>
    <w:rsid w:val="00C219C5"/>
    <w:rsid w:val="00C23A28"/>
    <w:rsid w:val="00C25395"/>
    <w:rsid w:val="00C262FF"/>
    <w:rsid w:val="00C2725F"/>
    <w:rsid w:val="00C42F0E"/>
    <w:rsid w:val="00C44359"/>
    <w:rsid w:val="00C45B37"/>
    <w:rsid w:val="00C560E7"/>
    <w:rsid w:val="00C60426"/>
    <w:rsid w:val="00C6309C"/>
    <w:rsid w:val="00C65908"/>
    <w:rsid w:val="00C67CB6"/>
    <w:rsid w:val="00C73B0F"/>
    <w:rsid w:val="00C770E4"/>
    <w:rsid w:val="00C82265"/>
    <w:rsid w:val="00C94D67"/>
    <w:rsid w:val="00C9743C"/>
    <w:rsid w:val="00CA1C7A"/>
    <w:rsid w:val="00CA499A"/>
    <w:rsid w:val="00CA78CC"/>
    <w:rsid w:val="00CC3A7E"/>
    <w:rsid w:val="00CC5A94"/>
    <w:rsid w:val="00CD3A67"/>
    <w:rsid w:val="00CD6C18"/>
    <w:rsid w:val="00CE3268"/>
    <w:rsid w:val="00CE3935"/>
    <w:rsid w:val="00CF278D"/>
    <w:rsid w:val="00CF6EBD"/>
    <w:rsid w:val="00CF70F9"/>
    <w:rsid w:val="00D0236E"/>
    <w:rsid w:val="00D04706"/>
    <w:rsid w:val="00D0779E"/>
    <w:rsid w:val="00D12FA1"/>
    <w:rsid w:val="00D16DBE"/>
    <w:rsid w:val="00D20480"/>
    <w:rsid w:val="00D218A3"/>
    <w:rsid w:val="00D257DE"/>
    <w:rsid w:val="00D260BC"/>
    <w:rsid w:val="00D2644A"/>
    <w:rsid w:val="00D33BBE"/>
    <w:rsid w:val="00D41797"/>
    <w:rsid w:val="00D43FB6"/>
    <w:rsid w:val="00D44AC4"/>
    <w:rsid w:val="00D4547C"/>
    <w:rsid w:val="00D466F6"/>
    <w:rsid w:val="00D4699E"/>
    <w:rsid w:val="00D52AC2"/>
    <w:rsid w:val="00D537DC"/>
    <w:rsid w:val="00D57809"/>
    <w:rsid w:val="00D75B8A"/>
    <w:rsid w:val="00D773BD"/>
    <w:rsid w:val="00D77432"/>
    <w:rsid w:val="00D779E2"/>
    <w:rsid w:val="00D81191"/>
    <w:rsid w:val="00D951BB"/>
    <w:rsid w:val="00D95C66"/>
    <w:rsid w:val="00D95CF2"/>
    <w:rsid w:val="00D96DAD"/>
    <w:rsid w:val="00DA4B4C"/>
    <w:rsid w:val="00DA7FA6"/>
    <w:rsid w:val="00DB70A9"/>
    <w:rsid w:val="00DC2F03"/>
    <w:rsid w:val="00DC4F58"/>
    <w:rsid w:val="00DC6BDF"/>
    <w:rsid w:val="00DD0222"/>
    <w:rsid w:val="00DD030F"/>
    <w:rsid w:val="00DD231B"/>
    <w:rsid w:val="00DD6C8F"/>
    <w:rsid w:val="00DD7D10"/>
    <w:rsid w:val="00DE01B7"/>
    <w:rsid w:val="00DE0AB6"/>
    <w:rsid w:val="00DE3675"/>
    <w:rsid w:val="00DE3F51"/>
    <w:rsid w:val="00DF5FA7"/>
    <w:rsid w:val="00E00D7B"/>
    <w:rsid w:val="00E14134"/>
    <w:rsid w:val="00E15A3D"/>
    <w:rsid w:val="00E17569"/>
    <w:rsid w:val="00E22840"/>
    <w:rsid w:val="00E26DE8"/>
    <w:rsid w:val="00E27D63"/>
    <w:rsid w:val="00E35D68"/>
    <w:rsid w:val="00E54DB0"/>
    <w:rsid w:val="00E6393F"/>
    <w:rsid w:val="00E63A55"/>
    <w:rsid w:val="00E65DD3"/>
    <w:rsid w:val="00E73838"/>
    <w:rsid w:val="00E837FB"/>
    <w:rsid w:val="00E8614F"/>
    <w:rsid w:val="00E95784"/>
    <w:rsid w:val="00E971F0"/>
    <w:rsid w:val="00EA0713"/>
    <w:rsid w:val="00EB412E"/>
    <w:rsid w:val="00EC06AF"/>
    <w:rsid w:val="00EC40EE"/>
    <w:rsid w:val="00EC797B"/>
    <w:rsid w:val="00EE0AF6"/>
    <w:rsid w:val="00EE1F61"/>
    <w:rsid w:val="00EE3B56"/>
    <w:rsid w:val="00EE416B"/>
    <w:rsid w:val="00EE4301"/>
    <w:rsid w:val="00EF2A19"/>
    <w:rsid w:val="00F021CD"/>
    <w:rsid w:val="00F1420F"/>
    <w:rsid w:val="00F15E6C"/>
    <w:rsid w:val="00F174FD"/>
    <w:rsid w:val="00F2151A"/>
    <w:rsid w:val="00F23C7A"/>
    <w:rsid w:val="00F24D3B"/>
    <w:rsid w:val="00F24ED9"/>
    <w:rsid w:val="00F26E13"/>
    <w:rsid w:val="00F30C58"/>
    <w:rsid w:val="00F317E4"/>
    <w:rsid w:val="00F329E1"/>
    <w:rsid w:val="00F34BFC"/>
    <w:rsid w:val="00F36488"/>
    <w:rsid w:val="00F45886"/>
    <w:rsid w:val="00F4709D"/>
    <w:rsid w:val="00F55FD4"/>
    <w:rsid w:val="00F56E21"/>
    <w:rsid w:val="00F62B7F"/>
    <w:rsid w:val="00F6558B"/>
    <w:rsid w:val="00F67A1B"/>
    <w:rsid w:val="00FA61B2"/>
    <w:rsid w:val="00FB06F4"/>
    <w:rsid w:val="00FB5D82"/>
    <w:rsid w:val="00FB7A42"/>
    <w:rsid w:val="00FC1ED9"/>
    <w:rsid w:val="00FC5652"/>
    <w:rsid w:val="00FC6F93"/>
    <w:rsid w:val="00FD0ABC"/>
    <w:rsid w:val="00FD25D3"/>
    <w:rsid w:val="00FD2796"/>
    <w:rsid w:val="00FD7712"/>
    <w:rsid w:val="00FE14A0"/>
    <w:rsid w:val="00FE2CF1"/>
    <w:rsid w:val="00FE33C8"/>
    <w:rsid w:val="00FE4741"/>
    <w:rsid w:val="00FF2EA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egrouptable v:ext="edit">
        <o:entry new="1" old="0"/>
        <o:entry new="2" old="0"/>
        <o:entry new="3" old="0"/>
        <o:entry new="4" old="0"/>
        <o:entry new="5" old="0"/>
        <o:entry new="6" old="0"/>
        <o:entry new="7"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E6C"/>
    <w:pPr>
      <w:spacing w:after="200" w:line="276" w:lineRule="auto"/>
    </w:pPr>
    <w:rPr>
      <w:rFonts w:cs="Calibri"/>
      <w:sz w:val="22"/>
      <w:szCs w:val="22"/>
      <w:lang w:eastAsia="en-US"/>
    </w:rPr>
  </w:style>
  <w:style w:type="paragraph" w:styleId="1">
    <w:name w:val="heading 1"/>
    <w:basedOn w:val="a"/>
    <w:next w:val="a"/>
    <w:link w:val="10"/>
    <w:uiPriority w:val="99"/>
    <w:qFormat/>
    <w:rsid w:val="0088080D"/>
    <w:pPr>
      <w:keepNext/>
      <w:spacing w:after="0" w:line="240" w:lineRule="auto"/>
      <w:jc w:val="center"/>
      <w:outlineLvl w:val="0"/>
    </w:pPr>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 Знак Знак Знак1"/>
    <w:basedOn w:val="a"/>
    <w:uiPriority w:val="99"/>
    <w:rsid w:val="00C262FF"/>
    <w:pPr>
      <w:spacing w:after="120" w:line="240" w:lineRule="auto"/>
      <w:ind w:firstLine="709"/>
      <w:jc w:val="both"/>
    </w:pPr>
    <w:rPr>
      <w:rFonts w:ascii="Verdana" w:hAnsi="Verdana" w:cs="Verdana"/>
      <w:sz w:val="20"/>
      <w:szCs w:val="20"/>
      <w:lang w:val="en-US"/>
    </w:rPr>
  </w:style>
  <w:style w:type="character" w:customStyle="1" w:styleId="10">
    <w:name w:val="Заголовок 1 Знак"/>
    <w:basedOn w:val="a0"/>
    <w:link w:val="1"/>
    <w:uiPriority w:val="99"/>
    <w:locked/>
    <w:rsid w:val="0088080D"/>
    <w:rPr>
      <w:rFonts w:cs="Times New Roman"/>
      <w:sz w:val="28"/>
      <w:szCs w:val="28"/>
      <w:lang w:val="uk-UA" w:eastAsia="ru-RU"/>
    </w:rPr>
  </w:style>
  <w:style w:type="paragraph" w:styleId="a3">
    <w:name w:val="Balloon Text"/>
    <w:basedOn w:val="a"/>
    <w:link w:val="a4"/>
    <w:uiPriority w:val="99"/>
    <w:semiHidden/>
    <w:rsid w:val="00AB302E"/>
    <w:pPr>
      <w:spacing w:after="0" w:line="240" w:lineRule="auto"/>
    </w:pPr>
    <w:rPr>
      <w:rFonts w:ascii="Tahoma" w:hAnsi="Tahoma" w:cs="Tahoma"/>
      <w:sz w:val="16"/>
      <w:szCs w:val="16"/>
    </w:rPr>
  </w:style>
  <w:style w:type="character" w:styleId="a5">
    <w:name w:val="Hyperlink"/>
    <w:basedOn w:val="a0"/>
    <w:uiPriority w:val="99"/>
    <w:semiHidden/>
    <w:rsid w:val="0037551C"/>
    <w:rPr>
      <w:rFonts w:cs="Times New Roman"/>
      <w:color w:val="0000FF"/>
      <w:u w:val="single"/>
    </w:rPr>
  </w:style>
  <w:style w:type="character" w:customStyle="1" w:styleId="a4">
    <w:name w:val="Текст выноски Знак"/>
    <w:basedOn w:val="a0"/>
    <w:link w:val="a3"/>
    <w:uiPriority w:val="99"/>
    <w:semiHidden/>
    <w:locked/>
    <w:rsid w:val="00AB302E"/>
    <w:rPr>
      <w:rFonts w:ascii="Tahoma" w:hAnsi="Tahoma" w:cs="Tahoma"/>
      <w:sz w:val="16"/>
      <w:szCs w:val="16"/>
    </w:rPr>
  </w:style>
  <w:style w:type="paragraph" w:styleId="a6">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
    <w:basedOn w:val="a"/>
    <w:link w:val="12"/>
    <w:rsid w:val="007A1BC2"/>
    <w:pPr>
      <w:spacing w:before="100" w:beforeAutospacing="1" w:after="100" w:afterAutospacing="1" w:line="240" w:lineRule="auto"/>
    </w:pPr>
    <w:rPr>
      <w:sz w:val="24"/>
      <w:szCs w:val="24"/>
      <w:lang w:eastAsia="uk-UA"/>
    </w:rPr>
  </w:style>
  <w:style w:type="character" w:customStyle="1" w:styleId="12">
    <w:name w:val="Обычный (веб) Знак1"/>
    <w:aliases w:val="Обычный (Web) Знак2,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2"/>
    <w:basedOn w:val="a0"/>
    <w:link w:val="a6"/>
    <w:uiPriority w:val="99"/>
    <w:locked/>
    <w:rsid w:val="0049392D"/>
    <w:rPr>
      <w:rFonts w:eastAsia="Times New Roman" w:cs="Times New Roman"/>
      <w:sz w:val="24"/>
      <w:szCs w:val="24"/>
      <w:lang w:val="uk-UA" w:eastAsia="uk-UA"/>
    </w:rPr>
  </w:style>
  <w:style w:type="character" w:styleId="a7">
    <w:name w:val="Strong"/>
    <w:basedOn w:val="a0"/>
    <w:uiPriority w:val="22"/>
    <w:qFormat/>
    <w:rsid w:val="007A1BC2"/>
    <w:rPr>
      <w:rFonts w:cs="Times New Roman"/>
      <w:b/>
      <w:bCs/>
    </w:rPr>
  </w:style>
  <w:style w:type="character" w:customStyle="1" w:styleId="rvts44">
    <w:name w:val="rvts44"/>
    <w:basedOn w:val="a0"/>
    <w:uiPriority w:val="99"/>
    <w:rsid w:val="00B619CC"/>
    <w:rPr>
      <w:rFonts w:cs="Times New Roman"/>
    </w:rPr>
  </w:style>
  <w:style w:type="character" w:customStyle="1" w:styleId="rvts23">
    <w:name w:val="rvts23"/>
    <w:basedOn w:val="a0"/>
    <w:uiPriority w:val="99"/>
    <w:rsid w:val="00B619CC"/>
    <w:rPr>
      <w:rFonts w:cs="Times New Roman"/>
    </w:rPr>
  </w:style>
  <w:style w:type="paragraph" w:customStyle="1" w:styleId="rvps6">
    <w:name w:val="rvps6"/>
    <w:basedOn w:val="a"/>
    <w:uiPriority w:val="99"/>
    <w:rsid w:val="00B619CC"/>
    <w:pPr>
      <w:spacing w:before="100" w:beforeAutospacing="1" w:after="100" w:afterAutospacing="1" w:line="240" w:lineRule="auto"/>
    </w:pPr>
    <w:rPr>
      <w:sz w:val="24"/>
      <w:szCs w:val="24"/>
      <w:lang w:val="ru-RU" w:eastAsia="ru-RU"/>
    </w:rPr>
  </w:style>
  <w:style w:type="paragraph" w:styleId="a8">
    <w:name w:val="Block Text"/>
    <w:basedOn w:val="a"/>
    <w:uiPriority w:val="99"/>
    <w:rsid w:val="006F59B3"/>
    <w:pPr>
      <w:autoSpaceDE w:val="0"/>
      <w:autoSpaceDN w:val="0"/>
      <w:spacing w:after="0" w:line="240" w:lineRule="auto"/>
      <w:ind w:left="660" w:right="-625"/>
    </w:pPr>
    <w:rPr>
      <w:sz w:val="24"/>
      <w:szCs w:val="24"/>
      <w:lang w:eastAsia="ru-RU"/>
    </w:rPr>
  </w:style>
  <w:style w:type="paragraph" w:styleId="a9">
    <w:name w:val="No Spacing"/>
    <w:uiPriority w:val="99"/>
    <w:qFormat/>
    <w:rsid w:val="006F59B3"/>
    <w:rPr>
      <w:rFonts w:cs="Calibri"/>
      <w:sz w:val="22"/>
      <w:szCs w:val="22"/>
      <w:lang w:val="ru-RU" w:eastAsia="ru-RU"/>
    </w:rPr>
  </w:style>
  <w:style w:type="paragraph" w:customStyle="1" w:styleId="13">
    <w:name w:val="Без интервала1"/>
    <w:uiPriority w:val="99"/>
    <w:rsid w:val="006F59B3"/>
    <w:rPr>
      <w:rFonts w:cs="Calibri"/>
      <w:sz w:val="22"/>
      <w:szCs w:val="22"/>
      <w:lang w:val="ru-RU" w:eastAsia="ru-RU"/>
    </w:rPr>
  </w:style>
  <w:style w:type="paragraph" w:customStyle="1" w:styleId="rvps2">
    <w:name w:val="rvps2"/>
    <w:basedOn w:val="a"/>
    <w:uiPriority w:val="99"/>
    <w:rsid w:val="006F59B3"/>
    <w:pPr>
      <w:spacing w:before="100" w:beforeAutospacing="1" w:after="100" w:afterAutospacing="1" w:line="240" w:lineRule="auto"/>
    </w:pPr>
    <w:rPr>
      <w:sz w:val="24"/>
      <w:szCs w:val="24"/>
      <w:lang w:eastAsia="uk-UA"/>
    </w:rPr>
  </w:style>
  <w:style w:type="character" w:customStyle="1" w:styleId="rvts46">
    <w:name w:val="rvts46"/>
    <w:basedOn w:val="a0"/>
    <w:uiPriority w:val="99"/>
    <w:rsid w:val="006F59B3"/>
    <w:rPr>
      <w:rFonts w:cs="Times New Roman"/>
    </w:rPr>
  </w:style>
  <w:style w:type="paragraph" w:styleId="aa">
    <w:name w:val="Body Text Indent"/>
    <w:basedOn w:val="a"/>
    <w:link w:val="ab"/>
    <w:uiPriority w:val="99"/>
    <w:rsid w:val="006F59B3"/>
    <w:pPr>
      <w:spacing w:after="0" w:line="240" w:lineRule="auto"/>
      <w:ind w:firstLine="851"/>
      <w:jc w:val="both"/>
    </w:pPr>
    <w:rPr>
      <w:sz w:val="28"/>
      <w:szCs w:val="28"/>
      <w:lang w:eastAsia="ru-RU"/>
    </w:rPr>
  </w:style>
  <w:style w:type="paragraph" w:customStyle="1" w:styleId="ac">
    <w:name w:val="Абзац списку"/>
    <w:basedOn w:val="a"/>
    <w:uiPriority w:val="99"/>
    <w:rsid w:val="0088080D"/>
    <w:pPr>
      <w:spacing w:before="240" w:after="0" w:line="240" w:lineRule="auto"/>
      <w:ind w:left="720"/>
      <w:jc w:val="center"/>
    </w:pPr>
    <w:rPr>
      <w:lang w:val="ru-RU"/>
    </w:rPr>
  </w:style>
  <w:style w:type="character" w:customStyle="1" w:styleId="ab">
    <w:name w:val="Основной текст с отступом Знак"/>
    <w:basedOn w:val="a0"/>
    <w:link w:val="aa"/>
    <w:uiPriority w:val="99"/>
    <w:semiHidden/>
    <w:locked/>
    <w:rsid w:val="00BC7E9D"/>
    <w:rPr>
      <w:rFonts w:cs="Times New Roman"/>
      <w:lang w:val="uk-UA" w:eastAsia="en-US"/>
    </w:rPr>
  </w:style>
  <w:style w:type="paragraph" w:customStyle="1" w:styleId="14">
    <w:name w:val="Абзац списка1"/>
    <w:basedOn w:val="a"/>
    <w:uiPriority w:val="99"/>
    <w:rsid w:val="0088080D"/>
    <w:pPr>
      <w:ind w:left="720"/>
    </w:pPr>
    <w:rPr>
      <w:lang w:val="ru-RU"/>
    </w:rPr>
  </w:style>
  <w:style w:type="paragraph" w:customStyle="1" w:styleId="CharCharCharChar">
    <w:name w:val="Char Знак Знак Char Знак Знак Char Знак Знак Char Знак Знак Знак Знак Знак Знак"/>
    <w:basedOn w:val="a"/>
    <w:uiPriority w:val="99"/>
    <w:rsid w:val="00940FD6"/>
    <w:pPr>
      <w:spacing w:after="0" w:line="240" w:lineRule="auto"/>
    </w:pPr>
    <w:rPr>
      <w:rFonts w:ascii="Verdana" w:hAnsi="Verdana" w:cs="Verdana"/>
      <w:sz w:val="20"/>
      <w:szCs w:val="20"/>
      <w:lang w:val="en-US"/>
    </w:rPr>
  </w:style>
  <w:style w:type="paragraph" w:styleId="ad">
    <w:name w:val="Body Text"/>
    <w:basedOn w:val="a"/>
    <w:link w:val="ae"/>
    <w:uiPriority w:val="99"/>
    <w:semiHidden/>
    <w:rsid w:val="005060E9"/>
    <w:pPr>
      <w:spacing w:after="120"/>
    </w:pPr>
  </w:style>
  <w:style w:type="character" w:customStyle="1" w:styleId="hps">
    <w:name w:val="hps"/>
    <w:basedOn w:val="a0"/>
    <w:uiPriority w:val="99"/>
    <w:rsid w:val="005060E9"/>
    <w:rPr>
      <w:rFonts w:cs="Times New Roman"/>
    </w:rPr>
  </w:style>
  <w:style w:type="character" w:customStyle="1" w:styleId="ae">
    <w:name w:val="Основной текст Знак"/>
    <w:basedOn w:val="a0"/>
    <w:link w:val="ad"/>
    <w:uiPriority w:val="99"/>
    <w:semiHidden/>
    <w:locked/>
    <w:rsid w:val="005060E9"/>
    <w:rPr>
      <w:rFonts w:cs="Times New Roman"/>
      <w:sz w:val="22"/>
      <w:szCs w:val="22"/>
      <w:lang w:val="uk-UA" w:eastAsia="en-US"/>
    </w:rPr>
  </w:style>
  <w:style w:type="paragraph" w:customStyle="1" w:styleId="af">
    <w:name w:val="Знак Знак Знак Знак Знак Знак Знак"/>
    <w:basedOn w:val="a"/>
    <w:uiPriority w:val="99"/>
    <w:rsid w:val="0049392D"/>
    <w:pPr>
      <w:spacing w:after="120" w:line="240" w:lineRule="auto"/>
      <w:ind w:firstLine="709"/>
      <w:jc w:val="both"/>
    </w:pPr>
    <w:rPr>
      <w:rFonts w:ascii="Verdana" w:hAnsi="Verdana" w:cs="Verdana"/>
      <w:sz w:val="20"/>
      <w:szCs w:val="20"/>
      <w:lang w:val="en-US"/>
    </w:rPr>
  </w:style>
  <w:style w:type="paragraph" w:customStyle="1" w:styleId="af0">
    <w:name w:val="Нормальний текст"/>
    <w:basedOn w:val="a"/>
    <w:link w:val="af1"/>
    <w:uiPriority w:val="99"/>
    <w:rsid w:val="0049392D"/>
    <w:pPr>
      <w:spacing w:before="120" w:after="0" w:line="240" w:lineRule="auto"/>
      <w:ind w:firstLine="567"/>
      <w:jc w:val="both"/>
    </w:pPr>
    <w:rPr>
      <w:rFonts w:ascii="Antiqua" w:hAnsi="Antiqua" w:cs="Times New Roman"/>
      <w:szCs w:val="20"/>
      <w:lang w:eastAsia="ru-RU"/>
    </w:rPr>
  </w:style>
  <w:style w:type="character" w:customStyle="1" w:styleId="af1">
    <w:name w:val="Нормальний текст Знак"/>
    <w:link w:val="af0"/>
    <w:uiPriority w:val="99"/>
    <w:locked/>
    <w:rsid w:val="0049392D"/>
    <w:rPr>
      <w:rFonts w:ascii="Antiqua" w:hAnsi="Antiqua"/>
      <w:sz w:val="22"/>
      <w:lang w:eastAsia="ru-RU"/>
    </w:rPr>
  </w:style>
  <w:style w:type="paragraph" w:customStyle="1" w:styleId="Style4">
    <w:name w:val="Style4"/>
    <w:basedOn w:val="a"/>
    <w:uiPriority w:val="99"/>
    <w:rsid w:val="00CA1C7A"/>
    <w:pPr>
      <w:widowControl w:val="0"/>
      <w:autoSpaceDE w:val="0"/>
      <w:autoSpaceDN w:val="0"/>
      <w:adjustRightInd w:val="0"/>
      <w:spacing w:after="0" w:line="324" w:lineRule="exact"/>
      <w:ind w:firstLine="701"/>
      <w:jc w:val="both"/>
    </w:pPr>
    <w:rPr>
      <w:sz w:val="24"/>
      <w:szCs w:val="24"/>
      <w:lang w:val="ru-RU" w:eastAsia="ru-RU"/>
    </w:rPr>
  </w:style>
  <w:style w:type="paragraph" w:customStyle="1" w:styleId="af2">
    <w:name w:val="Знак Знак Знак"/>
    <w:basedOn w:val="a"/>
    <w:uiPriority w:val="99"/>
    <w:rsid w:val="00E17569"/>
    <w:pPr>
      <w:spacing w:after="0" w:line="240" w:lineRule="auto"/>
    </w:pPr>
    <w:rPr>
      <w:rFonts w:ascii="Verdana" w:hAnsi="Verdana" w:cs="Verdana"/>
      <w:sz w:val="20"/>
      <w:szCs w:val="20"/>
      <w:lang w:val="en-US"/>
    </w:rPr>
  </w:style>
  <w:style w:type="paragraph" w:styleId="af3">
    <w:name w:val="List Paragraph"/>
    <w:basedOn w:val="a"/>
    <w:uiPriority w:val="99"/>
    <w:qFormat/>
    <w:rsid w:val="00E17569"/>
    <w:pPr>
      <w:ind w:left="720"/>
    </w:pPr>
    <w:rPr>
      <w:lang w:val="ru-RU"/>
    </w:rPr>
  </w:style>
  <w:style w:type="character" w:customStyle="1" w:styleId="af4">
    <w:name w:val="Обычный (веб) Знак"/>
    <w:aliases w:val="Обычный (Web) Знак,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Обычный (веб)1 Знак,Зн Знак,Зна Знак Знак"/>
    <w:basedOn w:val="a0"/>
    <w:locked/>
    <w:rsid w:val="00E17569"/>
    <w:rPr>
      <w:rFonts w:eastAsia="Times New Roman" w:cs="Times New Roman"/>
      <w:sz w:val="24"/>
      <w:szCs w:val="24"/>
      <w:lang w:val="uk-UA" w:eastAsia="uk-UA"/>
    </w:rPr>
  </w:style>
  <w:style w:type="paragraph" w:customStyle="1" w:styleId="15">
    <w:name w:val="Знак Знак Знак1"/>
    <w:basedOn w:val="a"/>
    <w:uiPriority w:val="99"/>
    <w:rsid w:val="005766FB"/>
    <w:pPr>
      <w:spacing w:after="0" w:line="240" w:lineRule="auto"/>
    </w:pPr>
    <w:rPr>
      <w:rFonts w:ascii="Verdana" w:hAnsi="Verdana" w:cs="Verdana"/>
      <w:sz w:val="20"/>
      <w:szCs w:val="20"/>
      <w:lang w:val="en-US"/>
    </w:rPr>
  </w:style>
  <w:style w:type="paragraph" w:customStyle="1" w:styleId="Default">
    <w:name w:val="Default"/>
    <w:uiPriority w:val="99"/>
    <w:rsid w:val="00603B76"/>
    <w:pPr>
      <w:autoSpaceDE w:val="0"/>
      <w:autoSpaceDN w:val="0"/>
      <w:adjustRightInd w:val="0"/>
    </w:pPr>
    <w:rPr>
      <w:rFonts w:ascii="Times New Roman" w:hAnsi="Times New Roman"/>
      <w:color w:val="000000"/>
      <w:sz w:val="24"/>
      <w:szCs w:val="24"/>
      <w:lang w:val="ru-RU" w:eastAsia="ru-RU"/>
    </w:rPr>
  </w:style>
  <w:style w:type="character" w:customStyle="1" w:styleId="Web1">
    <w:name w:val="Обычный (Web) Знак1"/>
    <w:aliases w:val="Обычный (веб) Знак Знак Знак1,Обычный (веб) Знак Знак Знак Знак Знак Знак Знак Знак1,Обычный (веб) Знак Знак Знак Знак Знак Знак1,Обычный (веб) Знак Знак Знак Знак Знак Зн Знак1,Обычный (веб)1 Знак1,Обычный (веб)31 Знак1,Знак1 Знак2"/>
    <w:basedOn w:val="a0"/>
    <w:uiPriority w:val="99"/>
    <w:rsid w:val="00FF2EAB"/>
    <w:rPr>
      <w:rFonts w:ascii="Calibri" w:hAnsi="Calibri" w:cs="Calibri"/>
      <w:sz w:val="24"/>
      <w:szCs w:val="24"/>
      <w:lang w:val="uk-UA" w:eastAsia="uk-UA"/>
    </w:rPr>
  </w:style>
  <w:style w:type="paragraph" w:customStyle="1" w:styleId="af5">
    <w:name w:val="Знак Знак Знак Знак Знак Знак Знак Знак Знак"/>
    <w:basedOn w:val="a"/>
    <w:uiPriority w:val="99"/>
    <w:rsid w:val="007019C0"/>
    <w:pPr>
      <w:spacing w:after="0" w:line="240" w:lineRule="auto"/>
    </w:pPr>
    <w:rPr>
      <w:rFonts w:ascii="Verdana" w:hAnsi="Verdana" w:cs="Verdana"/>
      <w:sz w:val="20"/>
      <w:szCs w:val="20"/>
      <w:lang w:val="en-US"/>
    </w:rPr>
  </w:style>
  <w:style w:type="paragraph" w:customStyle="1" w:styleId="af6">
    <w:name w:val="a"/>
    <w:basedOn w:val="a"/>
    <w:rsid w:val="007019C0"/>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apple-converted-space">
    <w:name w:val="apple-converted-space"/>
    <w:basedOn w:val="a0"/>
    <w:rsid w:val="00611228"/>
  </w:style>
</w:styles>
</file>

<file path=word/webSettings.xml><?xml version="1.0" encoding="utf-8"?>
<w:webSettings xmlns:r="http://schemas.openxmlformats.org/officeDocument/2006/relationships" xmlns:w="http://schemas.openxmlformats.org/wordprocessingml/2006/main">
  <w:divs>
    <w:div w:id="1656447674">
      <w:marLeft w:val="0"/>
      <w:marRight w:val="0"/>
      <w:marTop w:val="0"/>
      <w:marBottom w:val="0"/>
      <w:divBdr>
        <w:top w:val="none" w:sz="0" w:space="0" w:color="auto"/>
        <w:left w:val="none" w:sz="0" w:space="0" w:color="auto"/>
        <w:bottom w:val="none" w:sz="0" w:space="0" w:color="auto"/>
        <w:right w:val="none" w:sz="0" w:space="0" w:color="auto"/>
      </w:divBdr>
    </w:div>
    <w:div w:id="1656447675">
      <w:marLeft w:val="0"/>
      <w:marRight w:val="0"/>
      <w:marTop w:val="0"/>
      <w:marBottom w:val="0"/>
      <w:divBdr>
        <w:top w:val="none" w:sz="0" w:space="0" w:color="auto"/>
        <w:left w:val="none" w:sz="0" w:space="0" w:color="auto"/>
        <w:bottom w:val="none" w:sz="0" w:space="0" w:color="auto"/>
        <w:right w:val="none" w:sz="0" w:space="0" w:color="auto"/>
      </w:divBdr>
    </w:div>
    <w:div w:id="1656447676">
      <w:marLeft w:val="0"/>
      <w:marRight w:val="0"/>
      <w:marTop w:val="0"/>
      <w:marBottom w:val="0"/>
      <w:divBdr>
        <w:top w:val="none" w:sz="0" w:space="0" w:color="auto"/>
        <w:left w:val="none" w:sz="0" w:space="0" w:color="auto"/>
        <w:bottom w:val="none" w:sz="0" w:space="0" w:color="auto"/>
        <w:right w:val="none" w:sz="0" w:space="0" w:color="auto"/>
      </w:divBdr>
    </w:div>
    <w:div w:id="1656447677">
      <w:marLeft w:val="0"/>
      <w:marRight w:val="0"/>
      <w:marTop w:val="0"/>
      <w:marBottom w:val="0"/>
      <w:divBdr>
        <w:top w:val="none" w:sz="0" w:space="0" w:color="auto"/>
        <w:left w:val="none" w:sz="0" w:space="0" w:color="auto"/>
        <w:bottom w:val="none" w:sz="0" w:space="0" w:color="auto"/>
        <w:right w:val="none" w:sz="0" w:space="0" w:color="auto"/>
      </w:divBdr>
    </w:div>
    <w:div w:id="1656447678">
      <w:marLeft w:val="0"/>
      <w:marRight w:val="0"/>
      <w:marTop w:val="0"/>
      <w:marBottom w:val="0"/>
      <w:divBdr>
        <w:top w:val="none" w:sz="0" w:space="0" w:color="auto"/>
        <w:left w:val="none" w:sz="0" w:space="0" w:color="auto"/>
        <w:bottom w:val="none" w:sz="0" w:space="0" w:color="auto"/>
        <w:right w:val="none" w:sz="0" w:space="0" w:color="auto"/>
      </w:divBdr>
    </w:div>
    <w:div w:id="1656447679">
      <w:marLeft w:val="0"/>
      <w:marRight w:val="0"/>
      <w:marTop w:val="0"/>
      <w:marBottom w:val="0"/>
      <w:divBdr>
        <w:top w:val="none" w:sz="0" w:space="0" w:color="auto"/>
        <w:left w:val="none" w:sz="0" w:space="0" w:color="auto"/>
        <w:bottom w:val="none" w:sz="0" w:space="0" w:color="auto"/>
        <w:right w:val="none" w:sz="0" w:space="0" w:color="auto"/>
      </w:divBdr>
    </w:div>
    <w:div w:id="1656447680">
      <w:marLeft w:val="0"/>
      <w:marRight w:val="0"/>
      <w:marTop w:val="0"/>
      <w:marBottom w:val="0"/>
      <w:divBdr>
        <w:top w:val="none" w:sz="0" w:space="0" w:color="auto"/>
        <w:left w:val="none" w:sz="0" w:space="0" w:color="auto"/>
        <w:bottom w:val="none" w:sz="0" w:space="0" w:color="auto"/>
        <w:right w:val="none" w:sz="0" w:space="0" w:color="auto"/>
      </w:divBdr>
    </w:div>
    <w:div w:id="1656447681">
      <w:marLeft w:val="0"/>
      <w:marRight w:val="0"/>
      <w:marTop w:val="0"/>
      <w:marBottom w:val="0"/>
      <w:divBdr>
        <w:top w:val="none" w:sz="0" w:space="0" w:color="auto"/>
        <w:left w:val="none" w:sz="0" w:space="0" w:color="auto"/>
        <w:bottom w:val="none" w:sz="0" w:space="0" w:color="auto"/>
        <w:right w:val="none" w:sz="0" w:space="0" w:color="auto"/>
      </w:divBdr>
    </w:div>
    <w:div w:id="1656447682">
      <w:marLeft w:val="0"/>
      <w:marRight w:val="0"/>
      <w:marTop w:val="0"/>
      <w:marBottom w:val="0"/>
      <w:divBdr>
        <w:top w:val="none" w:sz="0" w:space="0" w:color="auto"/>
        <w:left w:val="none" w:sz="0" w:space="0" w:color="auto"/>
        <w:bottom w:val="none" w:sz="0" w:space="0" w:color="auto"/>
        <w:right w:val="none" w:sz="0" w:space="0" w:color="auto"/>
      </w:divBdr>
    </w:div>
    <w:div w:id="1656447683">
      <w:marLeft w:val="0"/>
      <w:marRight w:val="0"/>
      <w:marTop w:val="0"/>
      <w:marBottom w:val="0"/>
      <w:divBdr>
        <w:top w:val="none" w:sz="0" w:space="0" w:color="auto"/>
        <w:left w:val="none" w:sz="0" w:space="0" w:color="auto"/>
        <w:bottom w:val="none" w:sz="0" w:space="0" w:color="auto"/>
        <w:right w:val="none" w:sz="0" w:space="0" w:color="auto"/>
      </w:divBdr>
    </w:div>
    <w:div w:id="16564476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2F186D-6D13-43E0-AD23-4277933C8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61</Words>
  <Characters>36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CharactersWithSpaces>
  <SharedDoc>false</SharedDoc>
  <HLinks>
    <vt:vector size="18" baseType="variant">
      <vt:variant>
        <vt:i4>8323179</vt:i4>
      </vt:variant>
      <vt:variant>
        <vt:i4>6</vt:i4>
      </vt:variant>
      <vt:variant>
        <vt:i4>0</vt:i4>
      </vt:variant>
      <vt:variant>
        <vt:i4>5</vt:i4>
      </vt:variant>
      <vt:variant>
        <vt:lpwstr>http://acskidd.gov.ua/</vt:lpwstr>
      </vt:variant>
      <vt:variant>
        <vt:lpwstr/>
      </vt:variant>
      <vt:variant>
        <vt:i4>7077990</vt:i4>
      </vt:variant>
      <vt:variant>
        <vt:i4>3</vt:i4>
      </vt:variant>
      <vt:variant>
        <vt:i4>0</vt:i4>
      </vt:variant>
      <vt:variant>
        <vt:i4>5</vt:i4>
      </vt:variant>
      <vt:variant>
        <vt:lpwstr>http://tax.gov.ua/</vt:lpwstr>
      </vt:variant>
      <vt:variant>
        <vt:lpwstr/>
      </vt:variant>
      <vt:variant>
        <vt:i4>3997747</vt:i4>
      </vt:variant>
      <vt:variant>
        <vt:i4>0</vt:i4>
      </vt:variant>
      <vt:variant>
        <vt:i4>0</vt:i4>
      </vt:variant>
      <vt:variant>
        <vt:i4>5</vt:i4>
      </vt:variant>
      <vt:variant>
        <vt:lpwstr>https://cabinet.tax.gov.ua/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hotof</dc:creator>
  <cp:lastModifiedBy>Z53166</cp:lastModifiedBy>
  <cp:revision>3</cp:revision>
  <cp:lastPrinted>2021-08-13T12:28:00Z</cp:lastPrinted>
  <dcterms:created xsi:type="dcterms:W3CDTF">2021-10-01T08:11:00Z</dcterms:created>
  <dcterms:modified xsi:type="dcterms:W3CDTF">2021-10-01T08:14:00Z</dcterms:modified>
</cp:coreProperties>
</file>