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D5" w:rsidRDefault="007634B2" w:rsidP="00763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кандидатів до складу Громадської ради при ГУ ДПС у Херсонській області, Автономній Республіці Крим та м. Севастополі, які братимуть участь в установчих зборах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618"/>
        <w:gridCol w:w="2921"/>
        <w:gridCol w:w="6105"/>
      </w:tblGrid>
      <w:tr w:rsidR="007634B2" w:rsidTr="007634B2">
        <w:trPr>
          <w:trHeight w:val="848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Делегований представник ГО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Назва громадської організації</w:t>
            </w:r>
          </w:p>
        </w:tc>
      </w:tr>
      <w:tr w:rsidR="007634B2" w:rsidTr="007634B2">
        <w:trPr>
          <w:trHeight w:val="334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Гавренкова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Вікторія Володимирівна</w:t>
            </w:r>
            <w:r w:rsidRPr="00072E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голова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Громадська </w:t>
            </w: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організаці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«Добродія-Херсон»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Цепелєв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Юрій Юрійович - голова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Херсонська міська громадська організація «Наше місто – наш дім»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Іваненко Олексій </w:t>
            </w: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Пантелійович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- голова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Херсонська обласна професійна спілка працівників малого та середнього бізнесу «Консолідація»  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Пітерова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Наталя Василівна - голова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Громадська організація «Спілка підприємців «Оберега майбутнього»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Рибачок Сергій Анатолійович - директор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Первинна профспілкова організація ТОВ «</w:t>
            </w: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Амалтея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Коробов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 Кузьмич - директор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Центр досліджень </w:t>
            </w: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Південоукраїнського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прикордоння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Дерн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Геннадій Володимирович - голова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Херсонська обласна громадська організація «Центр захисту платників податків» 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Удод Валентина Йосипівна – </w:t>
            </w: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віцепрезидент</w:t>
            </w:r>
            <w:proofErr w:type="spellEnd"/>
          </w:p>
        </w:tc>
        <w:tc>
          <w:tcPr>
            <w:tcW w:w="6105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Херсонська Торгово-промислова палата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Черненко Микола Миколайович – член організації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Херсонська обласна організація політичної партії «Громадський рух «Народний контроль»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Алексенко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Тамара Миколаївна – член організації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Громадська організація «Асоціація аграріїв Херсонщини»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Дроговоз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Ігор Віталійович – член організації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Херсонський обласний осередок ВГО «Українська асоціація ветеранів – співробітників спеціальних підрозділів по боротьбі з корупцією та організованою злочинністю «К» СБУ»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Гельфандбейн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Леонід Семенович – член організації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Херсонська асоціація оздоровчих установ</w:t>
            </w:r>
          </w:p>
        </w:tc>
      </w:tr>
      <w:tr w:rsidR="007634B2" w:rsidTr="007634B2">
        <w:trPr>
          <w:trHeight w:val="423"/>
        </w:trPr>
        <w:tc>
          <w:tcPr>
            <w:tcW w:w="618" w:type="dxa"/>
          </w:tcPr>
          <w:p w:rsidR="007634B2" w:rsidRPr="00072EA3" w:rsidRDefault="007634B2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2921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Максименко Олександр Павлович - голова</w:t>
            </w:r>
          </w:p>
        </w:tc>
        <w:tc>
          <w:tcPr>
            <w:tcW w:w="6105" w:type="dxa"/>
          </w:tcPr>
          <w:p w:rsidR="007634B2" w:rsidRPr="00072EA3" w:rsidRDefault="007634B2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ВГО «Асоціація платників податків України» Територіальне відділення Херсонської області</w:t>
            </w:r>
          </w:p>
        </w:tc>
      </w:tr>
      <w:tr w:rsidR="00880A30" w:rsidTr="007634B2">
        <w:trPr>
          <w:trHeight w:val="423"/>
        </w:trPr>
        <w:tc>
          <w:tcPr>
            <w:tcW w:w="618" w:type="dxa"/>
          </w:tcPr>
          <w:p w:rsidR="00880A30" w:rsidRPr="00072EA3" w:rsidRDefault="00880A30" w:rsidP="00763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14. </w:t>
            </w:r>
          </w:p>
        </w:tc>
        <w:tc>
          <w:tcPr>
            <w:tcW w:w="2921" w:type="dxa"/>
          </w:tcPr>
          <w:p w:rsidR="00880A30" w:rsidRPr="00072EA3" w:rsidRDefault="00880A30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Чепок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Анна Вікторівна - голова</w:t>
            </w:r>
          </w:p>
        </w:tc>
        <w:tc>
          <w:tcPr>
            <w:tcW w:w="6105" w:type="dxa"/>
          </w:tcPr>
          <w:p w:rsidR="00880A30" w:rsidRPr="00072EA3" w:rsidRDefault="00880A30" w:rsidP="0076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ГО «Місцевий осередок громадської організації «Всеукраїнська асоціація ветеранів державної податкової служби України» у Херсонській області»</w:t>
            </w:r>
          </w:p>
        </w:tc>
      </w:tr>
      <w:tr w:rsidR="00F346C1" w:rsidTr="007634B2">
        <w:trPr>
          <w:trHeight w:val="423"/>
        </w:trPr>
        <w:tc>
          <w:tcPr>
            <w:tcW w:w="618" w:type="dxa"/>
          </w:tcPr>
          <w:p w:rsidR="00F346C1" w:rsidRPr="00072EA3" w:rsidRDefault="00F346C1" w:rsidP="00F3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2921" w:type="dxa"/>
          </w:tcPr>
          <w:p w:rsidR="00F346C1" w:rsidRPr="00072EA3" w:rsidRDefault="00F346C1" w:rsidP="00F3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Руденко Микола Федорович - голова</w:t>
            </w:r>
          </w:p>
        </w:tc>
        <w:tc>
          <w:tcPr>
            <w:tcW w:w="6105" w:type="dxa"/>
          </w:tcPr>
          <w:p w:rsidR="00F346C1" w:rsidRPr="00072EA3" w:rsidRDefault="00F346C1" w:rsidP="00F3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Херсонська обласна організація роботодавців малого та середнього бізнесу «Бізнес-Херсон»</w:t>
            </w:r>
          </w:p>
        </w:tc>
      </w:tr>
      <w:tr w:rsidR="00F346C1" w:rsidTr="007634B2">
        <w:trPr>
          <w:trHeight w:val="423"/>
        </w:trPr>
        <w:tc>
          <w:tcPr>
            <w:tcW w:w="618" w:type="dxa"/>
          </w:tcPr>
          <w:p w:rsidR="00F346C1" w:rsidRPr="00072EA3" w:rsidRDefault="00F346C1" w:rsidP="00F3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 </w:t>
            </w:r>
          </w:p>
        </w:tc>
        <w:tc>
          <w:tcPr>
            <w:tcW w:w="2921" w:type="dxa"/>
          </w:tcPr>
          <w:p w:rsidR="00F346C1" w:rsidRPr="00072EA3" w:rsidRDefault="00F346C1" w:rsidP="00F3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Сідельникова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Лариса Петрівна - представник</w:t>
            </w:r>
          </w:p>
        </w:tc>
        <w:tc>
          <w:tcPr>
            <w:tcW w:w="6105" w:type="dxa"/>
          </w:tcPr>
          <w:p w:rsidR="00F346C1" w:rsidRPr="00072EA3" w:rsidRDefault="00F346C1" w:rsidP="00F3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Херсонський благодійний фонд «Освіта»</w:t>
            </w:r>
          </w:p>
        </w:tc>
      </w:tr>
      <w:tr w:rsidR="000C54F0" w:rsidTr="007634B2">
        <w:trPr>
          <w:trHeight w:val="423"/>
        </w:trPr>
        <w:tc>
          <w:tcPr>
            <w:tcW w:w="618" w:type="dxa"/>
          </w:tcPr>
          <w:p w:rsidR="000C54F0" w:rsidRPr="00072EA3" w:rsidRDefault="000C54F0" w:rsidP="00F34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EA3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2921" w:type="dxa"/>
          </w:tcPr>
          <w:p w:rsidR="000C54F0" w:rsidRPr="00072EA3" w:rsidRDefault="000C54F0" w:rsidP="00F3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Тюхтенко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Натал</w:t>
            </w:r>
            <w:r w:rsidR="00CB4FAB" w:rsidRPr="00072EA3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я Анатоліївна</w:t>
            </w:r>
          </w:p>
        </w:tc>
        <w:tc>
          <w:tcPr>
            <w:tcW w:w="6105" w:type="dxa"/>
          </w:tcPr>
          <w:p w:rsidR="000C54F0" w:rsidRPr="00072EA3" w:rsidRDefault="009D2D53" w:rsidP="00F34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>Цюрупинська</w:t>
            </w:r>
            <w:proofErr w:type="spellEnd"/>
            <w:r w:rsidRPr="00072EA3">
              <w:rPr>
                <w:rFonts w:ascii="Times New Roman" w:hAnsi="Times New Roman" w:cs="Times New Roman"/>
                <w:sz w:val="26"/>
                <w:szCs w:val="26"/>
              </w:rPr>
              <w:t xml:space="preserve"> районна громадська організація «Відродження Олешківської січі»</w:t>
            </w:r>
          </w:p>
        </w:tc>
        <w:bookmarkStart w:id="0" w:name="_GoBack"/>
        <w:bookmarkEnd w:id="0"/>
      </w:tr>
    </w:tbl>
    <w:p w:rsidR="007634B2" w:rsidRPr="007634B2" w:rsidRDefault="007634B2" w:rsidP="00763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4B2" w:rsidRPr="007634B2" w:rsidSect="00072EA3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B2"/>
    <w:rsid w:val="00072EA3"/>
    <w:rsid w:val="000C54F0"/>
    <w:rsid w:val="003947D5"/>
    <w:rsid w:val="007634B2"/>
    <w:rsid w:val="00880A30"/>
    <w:rsid w:val="009D2D53"/>
    <w:rsid w:val="00CB4FAB"/>
    <w:rsid w:val="00F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E02C-98F8-4429-84A1-61770CE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Kobzar</dc:creator>
  <cp:keywords/>
  <dc:description/>
  <cp:lastModifiedBy>Kobzar</cp:lastModifiedBy>
  <cp:revision>7</cp:revision>
  <dcterms:created xsi:type="dcterms:W3CDTF">2019-12-06T09:08:00Z</dcterms:created>
  <dcterms:modified xsi:type="dcterms:W3CDTF">2019-12-19T12:58:00Z</dcterms:modified>
</cp:coreProperties>
</file>